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1E" w:rsidRDefault="00C86558" w:rsidP="00D420F2">
      <w:pPr>
        <w:spacing w:after="0" w:line="240" w:lineRule="auto"/>
        <w:jc w:val="center"/>
        <w:rPr>
          <w:rFonts w:ascii="Times New Roman" w:hAnsi="Times New Roman"/>
          <w:b/>
          <w:bCs/>
          <w:sz w:val="26"/>
          <w:szCs w:val="26"/>
        </w:rPr>
      </w:pPr>
      <w:r w:rsidRPr="00C86558">
        <w:rPr>
          <w:rFonts w:ascii="Times New Roman" w:hAnsi="Times New Roman"/>
          <w:b/>
          <w:bCs/>
          <w:sz w:val="26"/>
          <w:szCs w:val="26"/>
        </w:rPr>
        <w:t xml:space="preserve">Пояснительная записка к отчету </w:t>
      </w:r>
    </w:p>
    <w:p w:rsidR="00477E1E" w:rsidRDefault="00C86558" w:rsidP="00D420F2">
      <w:pPr>
        <w:spacing w:after="0" w:line="240" w:lineRule="auto"/>
        <w:jc w:val="center"/>
        <w:rPr>
          <w:rFonts w:ascii="Times New Roman" w:hAnsi="Times New Roman"/>
          <w:b/>
          <w:bCs/>
          <w:sz w:val="26"/>
          <w:szCs w:val="26"/>
        </w:rPr>
      </w:pPr>
      <w:r w:rsidRPr="00C86558">
        <w:rPr>
          <w:rFonts w:ascii="Times New Roman" w:hAnsi="Times New Roman"/>
          <w:b/>
          <w:bCs/>
          <w:sz w:val="26"/>
          <w:szCs w:val="26"/>
        </w:rPr>
        <w:t xml:space="preserve">о деятельности Контрольно-счетной палаты </w:t>
      </w:r>
    </w:p>
    <w:p w:rsidR="00C86558" w:rsidRPr="00C86558" w:rsidRDefault="00C86558" w:rsidP="00D420F2">
      <w:pPr>
        <w:spacing w:after="0" w:line="240" w:lineRule="auto"/>
        <w:jc w:val="center"/>
        <w:rPr>
          <w:rFonts w:ascii="Times New Roman" w:hAnsi="Times New Roman"/>
          <w:b/>
          <w:bCs/>
          <w:sz w:val="26"/>
          <w:szCs w:val="26"/>
        </w:rPr>
      </w:pPr>
      <w:r w:rsidRPr="00C86558">
        <w:rPr>
          <w:rFonts w:ascii="Times New Roman" w:hAnsi="Times New Roman"/>
          <w:b/>
          <w:bCs/>
          <w:sz w:val="26"/>
          <w:szCs w:val="26"/>
        </w:rPr>
        <w:t>Партизанского городского округа за 202</w:t>
      </w:r>
      <w:r w:rsidR="004F2486">
        <w:rPr>
          <w:rFonts w:ascii="Times New Roman" w:hAnsi="Times New Roman"/>
          <w:b/>
          <w:bCs/>
          <w:sz w:val="26"/>
          <w:szCs w:val="26"/>
        </w:rPr>
        <w:t>1</w:t>
      </w:r>
      <w:r w:rsidRPr="00C86558">
        <w:rPr>
          <w:rFonts w:ascii="Times New Roman" w:hAnsi="Times New Roman"/>
          <w:b/>
          <w:bCs/>
          <w:sz w:val="26"/>
          <w:szCs w:val="26"/>
        </w:rPr>
        <w:t xml:space="preserve"> год  </w:t>
      </w:r>
    </w:p>
    <w:p w:rsidR="00027A1E" w:rsidRPr="00C86558" w:rsidRDefault="00027A1E" w:rsidP="00D420F2">
      <w:pPr>
        <w:spacing w:after="0" w:line="240" w:lineRule="auto"/>
        <w:jc w:val="center"/>
        <w:rPr>
          <w:rFonts w:ascii="Times New Roman" w:hAnsi="Times New Roman"/>
          <w:b/>
          <w:bCs/>
          <w:sz w:val="26"/>
          <w:szCs w:val="26"/>
        </w:rPr>
      </w:pPr>
    </w:p>
    <w:p w:rsidR="00DD63F8" w:rsidRPr="00214160" w:rsidRDefault="00560185" w:rsidP="00D420F2">
      <w:pPr>
        <w:autoSpaceDE w:val="0"/>
        <w:autoSpaceDN w:val="0"/>
        <w:adjustRightInd w:val="0"/>
        <w:spacing w:after="0" w:line="240" w:lineRule="auto"/>
        <w:ind w:firstLine="709"/>
        <w:jc w:val="both"/>
        <w:rPr>
          <w:rFonts w:ascii="Times New Roman" w:hAnsi="Times New Roman"/>
          <w:sz w:val="26"/>
          <w:szCs w:val="26"/>
        </w:rPr>
      </w:pPr>
      <w:r w:rsidRPr="00214160">
        <w:rPr>
          <w:rFonts w:ascii="Times New Roman" w:hAnsi="Times New Roman"/>
          <w:sz w:val="26"/>
          <w:szCs w:val="26"/>
        </w:rPr>
        <w:t>Штатная численность Контрольно-счетной палатой Партизанского городского округа</w:t>
      </w:r>
      <w:r w:rsidR="003C0599" w:rsidRPr="00214160">
        <w:rPr>
          <w:rFonts w:ascii="Times New Roman" w:hAnsi="Times New Roman"/>
          <w:sz w:val="26"/>
          <w:szCs w:val="26"/>
        </w:rPr>
        <w:t xml:space="preserve"> включает в себя 3 штатные единицы. </w:t>
      </w:r>
      <w:r w:rsidR="00AB01D8" w:rsidRPr="00214160">
        <w:rPr>
          <w:rFonts w:ascii="Times New Roman" w:hAnsi="Times New Roman"/>
          <w:sz w:val="26"/>
          <w:szCs w:val="26"/>
        </w:rPr>
        <w:t>По состоянию на 31 декабря 2021 года в Контрольно-счетной палате работают 3 сотрудника, каждый из которых имеет высшее образование и опыт</w:t>
      </w:r>
      <w:r w:rsidR="00A6665B" w:rsidRPr="00214160">
        <w:rPr>
          <w:rFonts w:ascii="Times New Roman" w:hAnsi="Times New Roman"/>
          <w:sz w:val="26"/>
          <w:szCs w:val="26"/>
        </w:rPr>
        <w:t xml:space="preserve"> </w:t>
      </w:r>
      <w:r w:rsidR="00AB01D8" w:rsidRPr="00214160">
        <w:rPr>
          <w:rFonts w:ascii="Times New Roman" w:hAnsi="Times New Roman"/>
          <w:sz w:val="26"/>
          <w:szCs w:val="26"/>
        </w:rPr>
        <w:t>работы, соответствующий занимаемой должности</w:t>
      </w:r>
      <w:r w:rsidR="003C0599" w:rsidRPr="00214160">
        <w:rPr>
          <w:rFonts w:ascii="Times New Roman" w:hAnsi="Times New Roman"/>
          <w:sz w:val="26"/>
          <w:szCs w:val="26"/>
        </w:rPr>
        <w:t xml:space="preserve">. </w:t>
      </w:r>
    </w:p>
    <w:p w:rsidR="00560185" w:rsidRPr="00214160" w:rsidRDefault="0050697A" w:rsidP="00D420F2">
      <w:pPr>
        <w:autoSpaceDE w:val="0"/>
        <w:autoSpaceDN w:val="0"/>
        <w:adjustRightInd w:val="0"/>
        <w:spacing w:after="0" w:line="240" w:lineRule="auto"/>
        <w:ind w:firstLine="709"/>
        <w:jc w:val="both"/>
        <w:rPr>
          <w:rFonts w:ascii="Times New Roman" w:hAnsi="Times New Roman"/>
          <w:sz w:val="26"/>
          <w:szCs w:val="26"/>
        </w:rPr>
      </w:pPr>
      <w:r w:rsidRPr="00214160">
        <w:rPr>
          <w:rFonts w:ascii="Times New Roman" w:hAnsi="Times New Roman"/>
          <w:sz w:val="26"/>
          <w:szCs w:val="26"/>
        </w:rPr>
        <w:t>В рамках повышения квалификации за 2021 год 1 сотрудник прошёл</w:t>
      </w:r>
      <w:r w:rsidR="00A6665B" w:rsidRPr="00214160">
        <w:rPr>
          <w:rFonts w:ascii="Times New Roman" w:hAnsi="Times New Roman"/>
          <w:sz w:val="26"/>
          <w:szCs w:val="26"/>
        </w:rPr>
        <w:t xml:space="preserve"> </w:t>
      </w:r>
      <w:r w:rsidR="003C12D9" w:rsidRPr="00214160">
        <w:rPr>
          <w:rFonts w:ascii="Times New Roman" w:hAnsi="Times New Roman"/>
          <w:sz w:val="26"/>
          <w:szCs w:val="26"/>
        </w:rPr>
        <w:t xml:space="preserve">обучение по </w:t>
      </w:r>
      <w:r w:rsidRPr="00214160">
        <w:rPr>
          <w:rFonts w:ascii="Times New Roman" w:hAnsi="Times New Roman"/>
          <w:sz w:val="26"/>
          <w:szCs w:val="26"/>
        </w:rPr>
        <w:t>программе</w:t>
      </w:r>
      <w:r w:rsidR="00A6665B" w:rsidRPr="00214160">
        <w:rPr>
          <w:rFonts w:ascii="Times New Roman" w:hAnsi="Times New Roman"/>
          <w:sz w:val="26"/>
          <w:szCs w:val="26"/>
        </w:rPr>
        <w:t xml:space="preserve"> </w:t>
      </w:r>
      <w:r w:rsidR="00DD63F8" w:rsidRPr="00214160">
        <w:rPr>
          <w:rFonts w:ascii="Times New Roman" w:hAnsi="Times New Roman"/>
          <w:sz w:val="26"/>
          <w:szCs w:val="26"/>
        </w:rPr>
        <w:t>«Правовые основы противодействия коррупции»</w:t>
      </w:r>
      <w:r w:rsidR="00A55EB3" w:rsidRPr="00214160">
        <w:rPr>
          <w:rFonts w:ascii="Times New Roman" w:hAnsi="Times New Roman"/>
          <w:sz w:val="26"/>
          <w:szCs w:val="26"/>
        </w:rPr>
        <w:t>.</w:t>
      </w:r>
    </w:p>
    <w:p w:rsidR="004A3EC0" w:rsidRPr="00A6665B" w:rsidRDefault="00C86558"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За 202</w:t>
      </w:r>
      <w:r w:rsidR="007E011E" w:rsidRPr="00A6665B">
        <w:rPr>
          <w:rFonts w:ascii="Times New Roman" w:hAnsi="Times New Roman"/>
          <w:sz w:val="26"/>
          <w:szCs w:val="26"/>
        </w:rPr>
        <w:t>1</w:t>
      </w:r>
      <w:r w:rsidR="00A6665B">
        <w:rPr>
          <w:rFonts w:ascii="Times New Roman" w:hAnsi="Times New Roman"/>
          <w:sz w:val="26"/>
          <w:szCs w:val="26"/>
        </w:rPr>
        <w:t xml:space="preserve"> </w:t>
      </w:r>
      <w:r w:rsidRPr="00A6665B">
        <w:rPr>
          <w:rFonts w:ascii="Times New Roman" w:hAnsi="Times New Roman"/>
          <w:sz w:val="26"/>
          <w:szCs w:val="26"/>
        </w:rPr>
        <w:t>год Контрольно-счетной палатой Партизанского городского округа проведено 1</w:t>
      </w:r>
      <w:r w:rsidR="007E011E" w:rsidRPr="00A6665B">
        <w:rPr>
          <w:rFonts w:ascii="Times New Roman" w:hAnsi="Times New Roman"/>
          <w:sz w:val="26"/>
          <w:szCs w:val="26"/>
        </w:rPr>
        <w:t>4</w:t>
      </w:r>
      <w:r w:rsidR="003C12D9" w:rsidRPr="00A6665B">
        <w:rPr>
          <w:rFonts w:ascii="Times New Roman" w:hAnsi="Times New Roman"/>
          <w:sz w:val="26"/>
          <w:szCs w:val="26"/>
        </w:rPr>
        <w:t xml:space="preserve"> контрольных мероприятий,</w:t>
      </w:r>
      <w:r w:rsidR="00A6665B">
        <w:rPr>
          <w:rFonts w:ascii="Times New Roman" w:hAnsi="Times New Roman"/>
          <w:sz w:val="26"/>
          <w:szCs w:val="26"/>
        </w:rPr>
        <w:t xml:space="preserve"> </w:t>
      </w:r>
      <w:r w:rsidR="00AD2D87" w:rsidRPr="00A6665B">
        <w:rPr>
          <w:rFonts w:ascii="Times New Roman" w:hAnsi="Times New Roman"/>
          <w:sz w:val="26"/>
          <w:szCs w:val="26"/>
        </w:rPr>
        <w:t>4</w:t>
      </w:r>
      <w:r w:rsidRPr="00A6665B">
        <w:rPr>
          <w:rFonts w:ascii="Times New Roman" w:hAnsi="Times New Roman"/>
          <w:sz w:val="26"/>
          <w:szCs w:val="26"/>
        </w:rPr>
        <w:t xml:space="preserve"> </w:t>
      </w:r>
      <w:r w:rsidR="00A6665B">
        <w:rPr>
          <w:rFonts w:ascii="Times New Roman" w:hAnsi="Times New Roman"/>
          <w:sz w:val="26"/>
          <w:szCs w:val="26"/>
        </w:rPr>
        <w:t xml:space="preserve">тематических </w:t>
      </w:r>
      <w:r w:rsidRPr="00A6665B">
        <w:rPr>
          <w:rFonts w:ascii="Times New Roman" w:hAnsi="Times New Roman"/>
          <w:sz w:val="26"/>
          <w:szCs w:val="26"/>
        </w:rPr>
        <w:t>экспертно-аналитических мероприяти</w:t>
      </w:r>
      <w:r w:rsidR="00A6665B">
        <w:rPr>
          <w:rFonts w:ascii="Times New Roman" w:hAnsi="Times New Roman"/>
          <w:sz w:val="26"/>
          <w:szCs w:val="26"/>
        </w:rPr>
        <w:t>й</w:t>
      </w:r>
      <w:r w:rsidRPr="00A6665B">
        <w:rPr>
          <w:rFonts w:ascii="Times New Roman" w:hAnsi="Times New Roman"/>
          <w:sz w:val="26"/>
          <w:szCs w:val="26"/>
        </w:rPr>
        <w:t xml:space="preserve"> и подготовлено </w:t>
      </w:r>
      <w:r w:rsidR="00A6665B">
        <w:rPr>
          <w:rFonts w:ascii="Times New Roman" w:hAnsi="Times New Roman"/>
          <w:sz w:val="26"/>
          <w:szCs w:val="26"/>
        </w:rPr>
        <w:t>91</w:t>
      </w:r>
      <w:r w:rsidR="003C12D9" w:rsidRPr="00A6665B">
        <w:rPr>
          <w:rFonts w:ascii="Times New Roman" w:hAnsi="Times New Roman"/>
          <w:sz w:val="26"/>
          <w:szCs w:val="26"/>
        </w:rPr>
        <w:t xml:space="preserve"> заключени</w:t>
      </w:r>
      <w:r w:rsidR="00A6665B">
        <w:rPr>
          <w:rFonts w:ascii="Times New Roman" w:hAnsi="Times New Roman"/>
          <w:sz w:val="26"/>
          <w:szCs w:val="26"/>
        </w:rPr>
        <w:t>е</w:t>
      </w:r>
      <w:r w:rsidRPr="00A6665B">
        <w:rPr>
          <w:rFonts w:ascii="Times New Roman" w:hAnsi="Times New Roman"/>
          <w:sz w:val="26"/>
          <w:szCs w:val="26"/>
        </w:rPr>
        <w:t xml:space="preserve"> по результатам финансово-экономических экспертиз.</w:t>
      </w:r>
    </w:p>
    <w:p w:rsidR="004A3EC0" w:rsidRPr="00A6665B" w:rsidRDefault="004A3EC0"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Также, Контроль</w:t>
      </w:r>
      <w:r w:rsidR="00081C95" w:rsidRPr="00A6665B">
        <w:rPr>
          <w:rFonts w:ascii="Times New Roman" w:hAnsi="Times New Roman"/>
          <w:sz w:val="26"/>
          <w:szCs w:val="26"/>
        </w:rPr>
        <w:t>но</w:t>
      </w:r>
      <w:r w:rsidRPr="00A6665B">
        <w:rPr>
          <w:rFonts w:ascii="Times New Roman" w:hAnsi="Times New Roman"/>
          <w:sz w:val="26"/>
          <w:szCs w:val="26"/>
        </w:rPr>
        <w:t>-сче</w:t>
      </w:r>
      <w:r w:rsidR="00081C95" w:rsidRPr="00A6665B">
        <w:rPr>
          <w:rFonts w:ascii="Times New Roman" w:hAnsi="Times New Roman"/>
          <w:sz w:val="26"/>
          <w:szCs w:val="26"/>
        </w:rPr>
        <w:t>тная палата</w:t>
      </w:r>
      <w:r w:rsidR="00A6665B">
        <w:rPr>
          <w:rFonts w:ascii="Times New Roman" w:hAnsi="Times New Roman"/>
          <w:sz w:val="26"/>
          <w:szCs w:val="26"/>
        </w:rPr>
        <w:t xml:space="preserve"> </w:t>
      </w:r>
      <w:r w:rsidR="00081C95" w:rsidRPr="00A6665B">
        <w:rPr>
          <w:rFonts w:ascii="Times New Roman" w:hAnsi="Times New Roman"/>
          <w:sz w:val="26"/>
          <w:szCs w:val="26"/>
        </w:rPr>
        <w:t>Партизанского городского округа</w:t>
      </w:r>
      <w:r w:rsidR="00B20F2A" w:rsidRPr="00A6665B">
        <w:rPr>
          <w:rFonts w:ascii="Times New Roman" w:hAnsi="Times New Roman"/>
          <w:sz w:val="26"/>
          <w:szCs w:val="26"/>
        </w:rPr>
        <w:t xml:space="preserve"> в 2021 году</w:t>
      </w:r>
      <w:r w:rsidR="00214160">
        <w:rPr>
          <w:rFonts w:ascii="Times New Roman" w:hAnsi="Times New Roman"/>
          <w:sz w:val="26"/>
          <w:szCs w:val="26"/>
        </w:rPr>
        <w:t xml:space="preserve"> </w:t>
      </w:r>
      <w:r w:rsidRPr="00A6665B">
        <w:rPr>
          <w:rFonts w:ascii="Times New Roman" w:hAnsi="Times New Roman"/>
          <w:sz w:val="26"/>
          <w:szCs w:val="26"/>
        </w:rPr>
        <w:t>принимала участие в заседаниях Думы Партизанского городского округа, заседаниях комиссии Думы Партизанского городского округа по бюджету, заседаниях комиссии по законности и местному самоуправлению, видеоконференциях, проводимых Счетной палатой Российской Федерации, заседаниях президиума Союза МКСО, заседании межведомственной комиссии по противодействию коррупции Партизанского городского округа</w:t>
      </w:r>
      <w:r w:rsidR="003A110A" w:rsidRPr="00A6665B">
        <w:rPr>
          <w:rFonts w:ascii="Times New Roman" w:hAnsi="Times New Roman"/>
          <w:sz w:val="26"/>
          <w:szCs w:val="26"/>
        </w:rPr>
        <w:t>, проведении выездных провер</w:t>
      </w:r>
      <w:r w:rsidR="00C37158" w:rsidRPr="00A6665B">
        <w:rPr>
          <w:rFonts w:ascii="Times New Roman" w:hAnsi="Times New Roman"/>
          <w:sz w:val="26"/>
          <w:szCs w:val="26"/>
        </w:rPr>
        <w:t>ок</w:t>
      </w:r>
      <w:r w:rsidR="003A110A" w:rsidRPr="00A6665B">
        <w:rPr>
          <w:rFonts w:ascii="Times New Roman" w:hAnsi="Times New Roman"/>
          <w:sz w:val="26"/>
          <w:szCs w:val="26"/>
        </w:rPr>
        <w:t xml:space="preserve"> Прокуратуры г.Партизанска</w:t>
      </w:r>
      <w:r w:rsidRPr="00A6665B">
        <w:rPr>
          <w:rFonts w:ascii="Times New Roman" w:hAnsi="Times New Roman"/>
          <w:sz w:val="26"/>
          <w:szCs w:val="26"/>
        </w:rPr>
        <w:t>.</w:t>
      </w:r>
    </w:p>
    <w:p w:rsidR="00C86558" w:rsidRPr="00A6665B" w:rsidRDefault="00C86558"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В ходе </w:t>
      </w:r>
      <w:r w:rsidR="00081C95" w:rsidRPr="00A6665B">
        <w:rPr>
          <w:rFonts w:ascii="Times New Roman" w:hAnsi="Times New Roman"/>
          <w:sz w:val="26"/>
          <w:szCs w:val="26"/>
        </w:rPr>
        <w:t>проведения</w:t>
      </w:r>
      <w:r w:rsidRPr="00A6665B">
        <w:rPr>
          <w:rFonts w:ascii="Times New Roman" w:hAnsi="Times New Roman"/>
          <w:sz w:val="26"/>
          <w:szCs w:val="26"/>
        </w:rPr>
        <w:t xml:space="preserve"> контрольных и экспертно-аналитических мероприятий:</w:t>
      </w:r>
    </w:p>
    <w:p w:rsidR="00175A17" w:rsidRPr="00A6665B" w:rsidRDefault="00C86558"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w:t>
      </w:r>
      <w:r w:rsidR="002968DA" w:rsidRPr="00A6665B">
        <w:rPr>
          <w:rStyle w:val="markedcontent"/>
          <w:rFonts w:ascii="Times New Roman" w:hAnsi="Times New Roman"/>
          <w:sz w:val="26"/>
          <w:szCs w:val="26"/>
        </w:rPr>
        <w:t xml:space="preserve">осуществлялась </w:t>
      </w:r>
      <w:r w:rsidR="00DD775E" w:rsidRPr="00A6665B">
        <w:rPr>
          <w:rStyle w:val="markedcontent"/>
          <w:rFonts w:ascii="Times New Roman" w:hAnsi="Times New Roman"/>
          <w:sz w:val="26"/>
          <w:szCs w:val="26"/>
        </w:rPr>
        <w:t xml:space="preserve">проверка </w:t>
      </w:r>
      <w:r w:rsidR="002968DA" w:rsidRPr="00A6665B">
        <w:rPr>
          <w:rStyle w:val="markedcontent"/>
          <w:rFonts w:ascii="Times New Roman" w:hAnsi="Times New Roman"/>
          <w:sz w:val="26"/>
          <w:szCs w:val="26"/>
        </w:rPr>
        <w:t>в отношении главных администраторов средств бюджета</w:t>
      </w:r>
      <w:r w:rsidR="00DD775E" w:rsidRPr="00A6665B">
        <w:rPr>
          <w:rStyle w:val="markedcontent"/>
          <w:rFonts w:ascii="Times New Roman" w:hAnsi="Times New Roman"/>
          <w:sz w:val="26"/>
          <w:szCs w:val="26"/>
        </w:rPr>
        <w:t>, администрации Партизанского городского округа</w:t>
      </w:r>
      <w:r w:rsidR="00B51258" w:rsidRPr="00A6665B">
        <w:rPr>
          <w:rStyle w:val="markedcontent"/>
          <w:rFonts w:ascii="Times New Roman" w:hAnsi="Times New Roman"/>
          <w:sz w:val="26"/>
          <w:szCs w:val="26"/>
        </w:rPr>
        <w:t xml:space="preserve"> и её функциональных отделов</w:t>
      </w:r>
      <w:r w:rsidR="00DD775E" w:rsidRPr="00A6665B">
        <w:rPr>
          <w:rStyle w:val="markedcontent"/>
          <w:rFonts w:ascii="Times New Roman" w:hAnsi="Times New Roman"/>
          <w:sz w:val="26"/>
          <w:szCs w:val="26"/>
        </w:rPr>
        <w:t>, муниципальных бюджетных учреждений</w:t>
      </w:r>
      <w:r w:rsidR="00175A17" w:rsidRPr="00A6665B">
        <w:rPr>
          <w:rFonts w:ascii="Times New Roman" w:hAnsi="Times New Roman"/>
          <w:sz w:val="26"/>
          <w:szCs w:val="26"/>
        </w:rPr>
        <w:t>;</w:t>
      </w:r>
    </w:p>
    <w:p w:rsidR="00175A17" w:rsidRPr="00A6665B" w:rsidRDefault="00175A17"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w:t>
      </w:r>
      <w:r w:rsidR="00AB3AC0" w:rsidRPr="00A6665B">
        <w:rPr>
          <w:rFonts w:ascii="Times New Roman" w:hAnsi="Times New Roman"/>
          <w:sz w:val="26"/>
          <w:szCs w:val="26"/>
        </w:rPr>
        <w:t xml:space="preserve"> в рамках </w:t>
      </w:r>
      <w:r w:rsidR="00AD2D87" w:rsidRPr="00A6665B">
        <w:rPr>
          <w:rFonts w:ascii="Times New Roman" w:hAnsi="Times New Roman"/>
          <w:sz w:val="26"/>
          <w:szCs w:val="26"/>
        </w:rPr>
        <w:t>6</w:t>
      </w:r>
      <w:r w:rsidR="00AB3AC0" w:rsidRPr="00A6665B">
        <w:rPr>
          <w:rFonts w:ascii="Times New Roman" w:hAnsi="Times New Roman"/>
          <w:sz w:val="26"/>
          <w:szCs w:val="26"/>
        </w:rPr>
        <w:t xml:space="preserve"> контрольных мероприятий </w:t>
      </w:r>
      <w:r w:rsidRPr="00A6665B">
        <w:rPr>
          <w:rFonts w:ascii="Times New Roman" w:hAnsi="Times New Roman"/>
          <w:sz w:val="26"/>
          <w:szCs w:val="26"/>
        </w:rPr>
        <w:t>проведен аудит закупок в отношении 1</w:t>
      </w:r>
      <w:r w:rsidR="00496776" w:rsidRPr="00A6665B">
        <w:rPr>
          <w:rFonts w:ascii="Times New Roman" w:hAnsi="Times New Roman"/>
          <w:sz w:val="26"/>
          <w:szCs w:val="26"/>
        </w:rPr>
        <w:t>48</w:t>
      </w:r>
      <w:r w:rsidR="00A6665B">
        <w:rPr>
          <w:rFonts w:ascii="Times New Roman" w:hAnsi="Times New Roman"/>
          <w:sz w:val="26"/>
          <w:szCs w:val="26"/>
        </w:rPr>
        <w:t xml:space="preserve"> </w:t>
      </w:r>
      <w:r w:rsidRPr="00A6665B">
        <w:rPr>
          <w:rFonts w:ascii="Times New Roman" w:hAnsi="Times New Roman"/>
          <w:sz w:val="26"/>
          <w:szCs w:val="26"/>
        </w:rPr>
        <w:t>контрактов и договоров</w:t>
      </w:r>
      <w:r w:rsidR="00496776" w:rsidRPr="00A6665B">
        <w:rPr>
          <w:rFonts w:ascii="Times New Roman" w:hAnsi="Times New Roman"/>
          <w:sz w:val="26"/>
          <w:szCs w:val="26"/>
        </w:rPr>
        <w:t xml:space="preserve">, предусматривающих оплату </w:t>
      </w:r>
      <w:r w:rsidR="00A6665B">
        <w:rPr>
          <w:rFonts w:ascii="Times New Roman" w:hAnsi="Times New Roman"/>
          <w:sz w:val="26"/>
          <w:szCs w:val="26"/>
        </w:rPr>
        <w:t>за счет средств бюджета городского округа</w:t>
      </w:r>
      <w:r w:rsidRPr="00A6665B">
        <w:rPr>
          <w:rFonts w:ascii="Times New Roman" w:hAnsi="Times New Roman"/>
          <w:sz w:val="26"/>
          <w:szCs w:val="26"/>
        </w:rPr>
        <w:t>;</w:t>
      </w:r>
    </w:p>
    <w:p w:rsidR="00175A17" w:rsidRPr="00A6665B" w:rsidRDefault="00AD2D87"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 проведено </w:t>
      </w:r>
      <w:r w:rsidR="00743D15" w:rsidRPr="00A6665B">
        <w:rPr>
          <w:rFonts w:ascii="Times New Roman" w:hAnsi="Times New Roman"/>
          <w:sz w:val="26"/>
          <w:szCs w:val="26"/>
        </w:rPr>
        <w:t>97</w:t>
      </w:r>
      <w:r w:rsidR="00175A17" w:rsidRPr="00A6665B">
        <w:rPr>
          <w:rFonts w:ascii="Times New Roman" w:hAnsi="Times New Roman"/>
          <w:sz w:val="26"/>
          <w:szCs w:val="26"/>
        </w:rPr>
        <w:t xml:space="preserve"> финансово-экономических экспертиз проектов муниципальных правовых актов в части расходов средств местного бюджета, муниципальных программ и актов, предусматривающих внесение в них изменений.   </w:t>
      </w:r>
    </w:p>
    <w:p w:rsidR="00175A17" w:rsidRPr="00214160" w:rsidRDefault="004C10EF" w:rsidP="00D420F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w:t>
      </w:r>
      <w:bookmarkStart w:id="0" w:name="_GoBack"/>
      <w:bookmarkEnd w:id="0"/>
      <w:r w:rsidR="00175A17" w:rsidRPr="00214160">
        <w:rPr>
          <w:rFonts w:ascii="Times New Roman" w:hAnsi="Times New Roman"/>
          <w:sz w:val="26"/>
          <w:szCs w:val="26"/>
        </w:rPr>
        <w:t xml:space="preserve">бщий объем выявленных финансовых нарушений равен </w:t>
      </w:r>
      <w:r w:rsidR="007C3270" w:rsidRPr="00214160">
        <w:rPr>
          <w:rFonts w:ascii="Times New Roman" w:hAnsi="Times New Roman"/>
          <w:sz w:val="26"/>
          <w:szCs w:val="26"/>
        </w:rPr>
        <w:t>11 371,14</w:t>
      </w:r>
      <w:r w:rsidR="00175A17" w:rsidRPr="00214160">
        <w:rPr>
          <w:rFonts w:ascii="Times New Roman" w:hAnsi="Times New Roman"/>
          <w:sz w:val="26"/>
          <w:szCs w:val="26"/>
        </w:rPr>
        <w:t xml:space="preserve"> тыс</w:t>
      </w:r>
      <w:r w:rsidR="007C3270" w:rsidRPr="00214160">
        <w:rPr>
          <w:rFonts w:ascii="Times New Roman" w:hAnsi="Times New Roman"/>
          <w:sz w:val="26"/>
          <w:szCs w:val="26"/>
        </w:rPr>
        <w:t>.</w:t>
      </w:r>
      <w:r w:rsidR="00175A17" w:rsidRPr="00214160">
        <w:rPr>
          <w:rFonts w:ascii="Times New Roman" w:hAnsi="Times New Roman"/>
          <w:sz w:val="26"/>
          <w:szCs w:val="26"/>
        </w:rPr>
        <w:t xml:space="preserve"> рублей.</w:t>
      </w:r>
    </w:p>
    <w:p w:rsidR="00756DCF" w:rsidRPr="00A6665B" w:rsidRDefault="00175A17" w:rsidP="00D420F2">
      <w:pPr>
        <w:pStyle w:val="af5"/>
        <w:ind w:left="0" w:firstLine="709"/>
        <w:jc w:val="both"/>
        <w:rPr>
          <w:sz w:val="26"/>
          <w:szCs w:val="26"/>
        </w:rPr>
      </w:pPr>
      <w:r w:rsidRPr="00A6665B">
        <w:rPr>
          <w:sz w:val="26"/>
          <w:szCs w:val="26"/>
        </w:rPr>
        <w:t xml:space="preserve">Объем </w:t>
      </w:r>
      <w:r w:rsidR="004C10EF" w:rsidRPr="00A6665B">
        <w:rPr>
          <w:sz w:val="26"/>
          <w:szCs w:val="26"/>
        </w:rPr>
        <w:t>выявленных нарушений,</w:t>
      </w:r>
      <w:r w:rsidRPr="00A6665B">
        <w:rPr>
          <w:sz w:val="26"/>
          <w:szCs w:val="26"/>
        </w:rPr>
        <w:t xml:space="preserve"> допущенных при формировании и </w:t>
      </w:r>
      <w:r w:rsidR="004C10EF" w:rsidRPr="00A6665B">
        <w:rPr>
          <w:sz w:val="26"/>
          <w:szCs w:val="26"/>
        </w:rPr>
        <w:t>исполнении бюджета городского округа,</w:t>
      </w:r>
      <w:r w:rsidRPr="00A6665B">
        <w:rPr>
          <w:sz w:val="26"/>
          <w:szCs w:val="26"/>
        </w:rPr>
        <w:t xml:space="preserve"> составил </w:t>
      </w:r>
      <w:r w:rsidR="00AC5208" w:rsidRPr="00A6665B">
        <w:rPr>
          <w:sz w:val="26"/>
          <w:szCs w:val="26"/>
        </w:rPr>
        <w:t>4 025,85</w:t>
      </w:r>
      <w:r w:rsidRPr="00A6665B">
        <w:rPr>
          <w:sz w:val="26"/>
          <w:szCs w:val="26"/>
        </w:rPr>
        <w:t xml:space="preserve"> тыс</w:t>
      </w:r>
      <w:r w:rsidR="00AC5208" w:rsidRPr="00A6665B">
        <w:rPr>
          <w:sz w:val="26"/>
          <w:szCs w:val="26"/>
        </w:rPr>
        <w:t>.</w:t>
      </w:r>
      <w:r w:rsidRPr="00A6665B">
        <w:rPr>
          <w:sz w:val="26"/>
          <w:szCs w:val="26"/>
        </w:rPr>
        <w:t xml:space="preserve"> рублей. </w:t>
      </w:r>
      <w:r w:rsidR="0090545D" w:rsidRPr="00A6665B">
        <w:rPr>
          <w:sz w:val="26"/>
          <w:szCs w:val="26"/>
        </w:rPr>
        <w:t>Так</w:t>
      </w:r>
      <w:r w:rsidR="00A6665B">
        <w:rPr>
          <w:sz w:val="26"/>
          <w:szCs w:val="26"/>
        </w:rPr>
        <w:t xml:space="preserve">, к примеру, </w:t>
      </w:r>
      <w:r w:rsidR="0090545D" w:rsidRPr="00A6665B">
        <w:rPr>
          <w:sz w:val="26"/>
          <w:szCs w:val="26"/>
        </w:rPr>
        <w:t xml:space="preserve">в ходе </w:t>
      </w:r>
      <w:r w:rsidR="00280E95" w:rsidRPr="00A6665B">
        <w:rPr>
          <w:sz w:val="26"/>
          <w:szCs w:val="26"/>
        </w:rPr>
        <w:t xml:space="preserve">проведения контрольного мероприятия </w:t>
      </w:r>
      <w:r w:rsidR="00FF147E" w:rsidRPr="00A6665B">
        <w:rPr>
          <w:sz w:val="26"/>
          <w:szCs w:val="26"/>
        </w:rPr>
        <w:t>было установлено, что</w:t>
      </w:r>
      <w:r w:rsidR="00EE2CB2" w:rsidRPr="00A6665B">
        <w:rPr>
          <w:sz w:val="26"/>
          <w:szCs w:val="26"/>
        </w:rPr>
        <w:t xml:space="preserve"> в</w:t>
      </w:r>
      <w:r w:rsidR="00042F8C" w:rsidRPr="00A6665B">
        <w:rPr>
          <w:sz w:val="26"/>
          <w:szCs w:val="26"/>
        </w:rPr>
        <w:t xml:space="preserve"> нарушение части 3 статьи 57 Федерального закона № 67-ФЗ </w:t>
      </w:r>
      <w:r w:rsidR="00F77B18" w:rsidRPr="00A6665B">
        <w:rPr>
          <w:sz w:val="26"/>
          <w:szCs w:val="26"/>
        </w:rPr>
        <w:t xml:space="preserve">территориальная избирательная </w:t>
      </w:r>
      <w:r w:rsidR="00701AD1" w:rsidRPr="00A6665B">
        <w:rPr>
          <w:sz w:val="26"/>
          <w:szCs w:val="26"/>
        </w:rPr>
        <w:t>комиссия, на которую возложены полномочия</w:t>
      </w:r>
      <w:r w:rsidR="00A6665B">
        <w:rPr>
          <w:sz w:val="26"/>
          <w:szCs w:val="26"/>
        </w:rPr>
        <w:t xml:space="preserve"> избирательной комиссии городского округа,</w:t>
      </w:r>
      <w:r w:rsidR="00701AD1" w:rsidRPr="00A6665B">
        <w:rPr>
          <w:sz w:val="26"/>
          <w:szCs w:val="26"/>
        </w:rPr>
        <w:t xml:space="preserve"> не являлась главным распорядителем сре</w:t>
      </w:r>
      <w:r w:rsidR="002257FF" w:rsidRPr="00A6665B">
        <w:rPr>
          <w:sz w:val="26"/>
          <w:szCs w:val="26"/>
        </w:rPr>
        <w:t>дств, предусмотренных в</w:t>
      </w:r>
      <w:r w:rsidR="00A6665B">
        <w:rPr>
          <w:sz w:val="26"/>
          <w:szCs w:val="26"/>
        </w:rPr>
        <w:t xml:space="preserve"> местном</w:t>
      </w:r>
      <w:r w:rsidR="002257FF" w:rsidRPr="00A6665B">
        <w:rPr>
          <w:sz w:val="26"/>
          <w:szCs w:val="26"/>
        </w:rPr>
        <w:t xml:space="preserve"> бюджете на проведение выборов депутатов</w:t>
      </w:r>
      <w:r w:rsidR="00A6665B">
        <w:rPr>
          <w:sz w:val="26"/>
          <w:szCs w:val="26"/>
        </w:rPr>
        <w:t xml:space="preserve"> Думы городского округа</w:t>
      </w:r>
      <w:r w:rsidR="002257FF" w:rsidRPr="00A6665B">
        <w:rPr>
          <w:sz w:val="26"/>
          <w:szCs w:val="26"/>
        </w:rPr>
        <w:t>.</w:t>
      </w:r>
    </w:p>
    <w:p w:rsidR="00065244" w:rsidRPr="00A6665B" w:rsidRDefault="00065244" w:rsidP="00D420F2">
      <w:pPr>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В </w:t>
      </w:r>
      <w:r w:rsidR="00FC7CB8" w:rsidRPr="00A6665B">
        <w:rPr>
          <w:rFonts w:ascii="Times New Roman" w:hAnsi="Times New Roman"/>
          <w:sz w:val="26"/>
          <w:szCs w:val="26"/>
        </w:rPr>
        <w:t>результате проведения</w:t>
      </w:r>
      <w:r w:rsidRPr="00A6665B">
        <w:rPr>
          <w:rFonts w:ascii="Times New Roman" w:hAnsi="Times New Roman"/>
          <w:sz w:val="26"/>
          <w:szCs w:val="26"/>
        </w:rPr>
        <w:t xml:space="preserve"> внешней проверки годового отчета об исполнении бюджета за 202</w:t>
      </w:r>
      <w:r w:rsidR="00A6665B">
        <w:rPr>
          <w:rFonts w:ascii="Times New Roman" w:hAnsi="Times New Roman"/>
          <w:sz w:val="26"/>
          <w:szCs w:val="26"/>
        </w:rPr>
        <w:t>0</w:t>
      </w:r>
      <w:r w:rsidRPr="00A6665B">
        <w:rPr>
          <w:rFonts w:ascii="Times New Roman" w:hAnsi="Times New Roman"/>
          <w:sz w:val="26"/>
          <w:szCs w:val="26"/>
        </w:rPr>
        <w:t xml:space="preserve"> год установлено:</w:t>
      </w:r>
    </w:p>
    <w:p w:rsidR="00065244" w:rsidRPr="00A6665B" w:rsidRDefault="00065244" w:rsidP="00D420F2">
      <w:pPr>
        <w:spacing w:after="0" w:line="240" w:lineRule="auto"/>
        <w:ind w:firstLine="709"/>
        <w:jc w:val="both"/>
        <w:rPr>
          <w:rFonts w:ascii="Times New Roman" w:hAnsi="Times New Roman"/>
          <w:sz w:val="26"/>
          <w:szCs w:val="26"/>
        </w:rPr>
      </w:pPr>
      <w:r w:rsidRPr="00A6665B">
        <w:rPr>
          <w:rFonts w:ascii="Times New Roman" w:hAnsi="Times New Roman"/>
          <w:sz w:val="26"/>
          <w:szCs w:val="26"/>
        </w:rPr>
        <w:t>Показатели исполнения бюджета по расходам в сумме 1 361 496,95 тыс. рублей, отраженные в отчете об исполнении консолидированного бюджета (форма 05053317), не соответствуют показателям расходов бюджета, отраженным в «Отчете о кассовых поступлениях и выбытиях» (форма 050151), составляющим 1 362 036,14 тыс. рублей (отклонение составляет 539,19 тыс. рублей).</w:t>
      </w:r>
    </w:p>
    <w:p w:rsidR="00065244" w:rsidRPr="00A6665B" w:rsidRDefault="00065244" w:rsidP="00D420F2">
      <w:pPr>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Общая сумма расходов на проведение довыборов депутатов по сведениям отчета составила 1 511,56 тыс. рублей, при утвержденном показателе расходов – назначений равном 2 050,75 тыс. рублей (отклонение составляет 539,19 тыс. рублей). Остатки неиспользованных (невостребованных) денежных средств до конца отчетного периода находились на расчетном счете территориальной избирательной комиссии в кредитной организации, в бюджет городского округа возвращены были в 2021 году. Часть средств </w:t>
      </w:r>
      <w:r w:rsidRPr="00A6665B">
        <w:rPr>
          <w:rFonts w:ascii="Times New Roman" w:hAnsi="Times New Roman"/>
          <w:sz w:val="26"/>
          <w:szCs w:val="26"/>
        </w:rPr>
        <w:lastRenderedPageBreak/>
        <w:t>на проведение выборов 2020 года была израсходована в 2021 году. Таким образом, отражение в отчете об исполнении бюджета городского округа за 2020 год по разделу 0100 «Общегосударственные вопросы» расходов на обеспечение проведение выборов и референдумов в сумме 1 511,56 тыс. рублей необоснованно, не соотносится со сроками фактического возврата средств в городской бюджет, сроками оплаты расходов.</w:t>
      </w:r>
    </w:p>
    <w:p w:rsidR="00413DF9" w:rsidRPr="00A6665B" w:rsidRDefault="008F4877" w:rsidP="00D420F2">
      <w:pPr>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Объем выявленных нарушений допущенных при ведении бухгалтерского учета, составлении и предоставлении бухгалтерской (финансовой) отчетности составил </w:t>
      </w:r>
      <w:r w:rsidR="00C22F2C" w:rsidRPr="00A6665B">
        <w:rPr>
          <w:rFonts w:ascii="Times New Roman" w:hAnsi="Times New Roman"/>
          <w:sz w:val="26"/>
          <w:szCs w:val="26"/>
        </w:rPr>
        <w:t>2 485,14</w:t>
      </w:r>
      <w:r w:rsidRPr="00A6665B">
        <w:rPr>
          <w:rFonts w:ascii="Times New Roman" w:hAnsi="Times New Roman"/>
          <w:sz w:val="26"/>
          <w:szCs w:val="26"/>
        </w:rPr>
        <w:t xml:space="preserve"> тыс</w:t>
      </w:r>
      <w:r w:rsidR="00C22F2C" w:rsidRPr="00A6665B">
        <w:rPr>
          <w:rFonts w:ascii="Times New Roman" w:hAnsi="Times New Roman"/>
          <w:sz w:val="26"/>
          <w:szCs w:val="26"/>
        </w:rPr>
        <w:t xml:space="preserve">. </w:t>
      </w:r>
      <w:r w:rsidRPr="00A6665B">
        <w:rPr>
          <w:rFonts w:ascii="Times New Roman" w:hAnsi="Times New Roman"/>
          <w:sz w:val="26"/>
          <w:szCs w:val="26"/>
        </w:rPr>
        <w:t xml:space="preserve">рублей. </w:t>
      </w:r>
      <w:r w:rsidR="00DE4E56" w:rsidRPr="00A6665B">
        <w:rPr>
          <w:rFonts w:ascii="Times New Roman" w:hAnsi="Times New Roman"/>
          <w:sz w:val="26"/>
          <w:szCs w:val="26"/>
        </w:rPr>
        <w:t>Т</w:t>
      </w:r>
      <w:r w:rsidR="00413DF9" w:rsidRPr="00A6665B">
        <w:rPr>
          <w:rFonts w:ascii="Times New Roman" w:hAnsi="Times New Roman"/>
          <w:sz w:val="26"/>
          <w:szCs w:val="26"/>
        </w:rPr>
        <w:t>ак</w:t>
      </w:r>
      <w:r w:rsidR="00A6665B">
        <w:rPr>
          <w:rFonts w:ascii="Times New Roman" w:hAnsi="Times New Roman"/>
          <w:sz w:val="26"/>
          <w:szCs w:val="26"/>
        </w:rPr>
        <w:t xml:space="preserve">, к примеру, </w:t>
      </w:r>
      <w:r w:rsidR="00413DF9" w:rsidRPr="00A6665B">
        <w:rPr>
          <w:rFonts w:ascii="Times New Roman" w:hAnsi="Times New Roman"/>
          <w:sz w:val="26"/>
          <w:szCs w:val="26"/>
        </w:rPr>
        <w:t xml:space="preserve">в ходе проведения контрольного мероприятия по </w:t>
      </w:r>
      <w:r w:rsidR="00A6665B">
        <w:rPr>
          <w:rFonts w:ascii="Times New Roman" w:hAnsi="Times New Roman"/>
          <w:sz w:val="26"/>
          <w:szCs w:val="26"/>
        </w:rPr>
        <w:t xml:space="preserve">проверке </w:t>
      </w:r>
      <w:r w:rsidR="00413DF9" w:rsidRPr="00A6665B">
        <w:rPr>
          <w:rFonts w:ascii="Times New Roman" w:hAnsi="Times New Roman"/>
          <w:sz w:val="26"/>
          <w:szCs w:val="26"/>
        </w:rPr>
        <w:t>деятельности</w:t>
      </w:r>
      <w:r w:rsidR="00A6665B">
        <w:rPr>
          <w:rFonts w:ascii="Times New Roman" w:hAnsi="Times New Roman"/>
          <w:sz w:val="26"/>
          <w:szCs w:val="26"/>
        </w:rPr>
        <w:t xml:space="preserve"> одного из</w:t>
      </w:r>
      <w:r w:rsidR="00413DF9" w:rsidRPr="00A6665B">
        <w:rPr>
          <w:rFonts w:ascii="Times New Roman" w:hAnsi="Times New Roman"/>
          <w:sz w:val="26"/>
          <w:szCs w:val="26"/>
        </w:rPr>
        <w:t xml:space="preserve"> муниципальн</w:t>
      </w:r>
      <w:r w:rsidR="00A6665B">
        <w:rPr>
          <w:rFonts w:ascii="Times New Roman" w:hAnsi="Times New Roman"/>
          <w:sz w:val="26"/>
          <w:szCs w:val="26"/>
        </w:rPr>
        <w:t>ых</w:t>
      </w:r>
      <w:r w:rsidR="00413DF9" w:rsidRPr="00A6665B">
        <w:rPr>
          <w:rFonts w:ascii="Times New Roman" w:hAnsi="Times New Roman"/>
          <w:sz w:val="26"/>
          <w:szCs w:val="26"/>
        </w:rPr>
        <w:t xml:space="preserve"> </w:t>
      </w:r>
      <w:r w:rsidR="00A6665B">
        <w:rPr>
          <w:rFonts w:ascii="Times New Roman" w:hAnsi="Times New Roman"/>
          <w:sz w:val="26"/>
          <w:szCs w:val="26"/>
        </w:rPr>
        <w:t>бюджетных учреждений</w:t>
      </w:r>
      <w:r w:rsidR="0056653D" w:rsidRPr="00A6665B">
        <w:rPr>
          <w:rFonts w:ascii="Times New Roman" w:hAnsi="Times New Roman"/>
          <w:sz w:val="26"/>
          <w:szCs w:val="26"/>
        </w:rPr>
        <w:t xml:space="preserve"> за 2020 год установлено, что </w:t>
      </w:r>
      <w:r w:rsidR="00413DF9" w:rsidRPr="00A6665B">
        <w:rPr>
          <w:rFonts w:ascii="Times New Roman" w:hAnsi="Times New Roman"/>
          <w:sz w:val="26"/>
          <w:szCs w:val="26"/>
        </w:rPr>
        <w:t>в нарушение федерального закона от 06.12.2011 № 402-ФЗ «О бухгалтерском учете»</w:t>
      </w:r>
      <w:r w:rsidR="0056653D" w:rsidRPr="00A6665B">
        <w:rPr>
          <w:rFonts w:ascii="Times New Roman" w:hAnsi="Times New Roman"/>
          <w:sz w:val="26"/>
          <w:szCs w:val="26"/>
        </w:rPr>
        <w:t>,</w:t>
      </w:r>
      <w:r w:rsidR="00A64E93">
        <w:rPr>
          <w:rFonts w:ascii="Times New Roman" w:hAnsi="Times New Roman"/>
          <w:sz w:val="26"/>
          <w:szCs w:val="26"/>
        </w:rPr>
        <w:t xml:space="preserve"> </w:t>
      </w:r>
      <w:r w:rsidR="00630B26" w:rsidRPr="00A6665B">
        <w:rPr>
          <w:rFonts w:ascii="Times New Roman" w:hAnsi="Times New Roman"/>
          <w:sz w:val="26"/>
          <w:szCs w:val="26"/>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 256н,</w:t>
      </w:r>
      <w:r w:rsidR="00413DF9" w:rsidRPr="00A6665B">
        <w:rPr>
          <w:rFonts w:ascii="Times New Roman" w:hAnsi="Times New Roman"/>
          <w:sz w:val="26"/>
          <w:szCs w:val="26"/>
        </w:rPr>
        <w:t xml:space="preserve"> учреждение</w:t>
      </w:r>
      <w:r w:rsidR="00A64E93">
        <w:rPr>
          <w:rFonts w:ascii="Times New Roman" w:hAnsi="Times New Roman"/>
          <w:sz w:val="26"/>
          <w:szCs w:val="26"/>
        </w:rPr>
        <w:t>м к бухгалтерскому учету по</w:t>
      </w:r>
      <w:r w:rsidR="00413DF9" w:rsidRPr="00A6665B">
        <w:rPr>
          <w:rFonts w:ascii="Times New Roman" w:hAnsi="Times New Roman"/>
          <w:sz w:val="26"/>
          <w:szCs w:val="26"/>
        </w:rPr>
        <w:t xml:space="preserve"> копи</w:t>
      </w:r>
      <w:r w:rsidR="00A64E93">
        <w:rPr>
          <w:rFonts w:ascii="Times New Roman" w:hAnsi="Times New Roman"/>
          <w:sz w:val="26"/>
          <w:szCs w:val="26"/>
        </w:rPr>
        <w:t>ям</w:t>
      </w:r>
      <w:r w:rsidR="00413DF9" w:rsidRPr="00A6665B">
        <w:rPr>
          <w:rFonts w:ascii="Times New Roman" w:hAnsi="Times New Roman"/>
          <w:sz w:val="26"/>
          <w:szCs w:val="26"/>
        </w:rPr>
        <w:t xml:space="preserve"> документов, не оформленны</w:t>
      </w:r>
      <w:r w:rsidR="00A64E93">
        <w:rPr>
          <w:rFonts w:ascii="Times New Roman" w:hAnsi="Times New Roman"/>
          <w:sz w:val="26"/>
          <w:szCs w:val="26"/>
        </w:rPr>
        <w:t>м</w:t>
      </w:r>
      <w:r w:rsidR="00413DF9" w:rsidRPr="00A6665B">
        <w:rPr>
          <w:rFonts w:ascii="Times New Roman" w:hAnsi="Times New Roman"/>
          <w:sz w:val="26"/>
          <w:szCs w:val="26"/>
        </w:rPr>
        <w:t xml:space="preserve"> надлежащим образом </w:t>
      </w:r>
      <w:r w:rsidR="00A64E93">
        <w:rPr>
          <w:rFonts w:ascii="Times New Roman" w:hAnsi="Times New Roman"/>
          <w:sz w:val="26"/>
          <w:szCs w:val="26"/>
        </w:rPr>
        <w:t xml:space="preserve">принято имущество </w:t>
      </w:r>
      <w:r w:rsidR="00413DF9" w:rsidRPr="00A6665B">
        <w:rPr>
          <w:rFonts w:ascii="Times New Roman" w:hAnsi="Times New Roman"/>
          <w:sz w:val="26"/>
          <w:szCs w:val="26"/>
        </w:rPr>
        <w:t>на общую сумму 672,14 тыс. рублей</w:t>
      </w:r>
      <w:r w:rsidR="00A64E93">
        <w:rPr>
          <w:rFonts w:ascii="Times New Roman" w:hAnsi="Times New Roman"/>
          <w:sz w:val="26"/>
          <w:szCs w:val="26"/>
        </w:rPr>
        <w:t>, поставленное в рамках исполнения 11 договоров</w:t>
      </w:r>
      <w:r w:rsidR="00413DF9" w:rsidRPr="00A6665B">
        <w:rPr>
          <w:rFonts w:ascii="Times New Roman" w:hAnsi="Times New Roman"/>
          <w:sz w:val="26"/>
          <w:szCs w:val="26"/>
        </w:rPr>
        <w:t>.</w:t>
      </w:r>
    </w:p>
    <w:p w:rsidR="00A64E93" w:rsidRPr="00087E3B" w:rsidRDefault="00191F1B" w:rsidP="00D420F2">
      <w:pPr>
        <w:pStyle w:val="23"/>
        <w:suppressAutoHyphens/>
        <w:spacing w:after="0" w:line="240" w:lineRule="auto"/>
        <w:ind w:firstLine="567"/>
        <w:jc w:val="both"/>
        <w:rPr>
          <w:rFonts w:eastAsia="Calibri"/>
          <w:bCs/>
          <w:sz w:val="26"/>
          <w:szCs w:val="26"/>
        </w:rPr>
      </w:pPr>
      <w:r w:rsidRPr="00A64E93">
        <w:rPr>
          <w:sz w:val="26"/>
          <w:szCs w:val="26"/>
        </w:rPr>
        <w:t>Объем выявленных нарушений допущенных при осуществлении муниципальных закупо</w:t>
      </w:r>
      <w:r w:rsidR="00E26D67" w:rsidRPr="00A64E93">
        <w:rPr>
          <w:sz w:val="26"/>
          <w:szCs w:val="26"/>
        </w:rPr>
        <w:t>к</w:t>
      </w:r>
      <w:r w:rsidRPr="00A64E93">
        <w:rPr>
          <w:sz w:val="26"/>
          <w:szCs w:val="26"/>
        </w:rPr>
        <w:t xml:space="preserve"> и закупок отдельными видами юридических лиц составил </w:t>
      </w:r>
      <w:r w:rsidR="00C279D2" w:rsidRPr="00A64E93">
        <w:rPr>
          <w:sz w:val="26"/>
          <w:szCs w:val="26"/>
        </w:rPr>
        <w:t>3 680,49</w:t>
      </w:r>
      <w:r w:rsidRPr="00A64E93">
        <w:rPr>
          <w:sz w:val="26"/>
          <w:szCs w:val="26"/>
        </w:rPr>
        <w:t xml:space="preserve"> тыс</w:t>
      </w:r>
      <w:r w:rsidR="00C279D2" w:rsidRPr="00A64E93">
        <w:rPr>
          <w:sz w:val="26"/>
          <w:szCs w:val="26"/>
        </w:rPr>
        <w:t>.</w:t>
      </w:r>
      <w:r w:rsidRPr="00A64E93">
        <w:rPr>
          <w:sz w:val="26"/>
          <w:szCs w:val="26"/>
        </w:rPr>
        <w:t xml:space="preserve"> рублей.</w:t>
      </w:r>
      <w:r w:rsidR="00A40518" w:rsidRPr="00A64E93">
        <w:rPr>
          <w:sz w:val="26"/>
          <w:szCs w:val="26"/>
        </w:rPr>
        <w:t xml:space="preserve"> </w:t>
      </w:r>
      <w:r w:rsidR="00A40518" w:rsidRPr="00087E3B">
        <w:rPr>
          <w:sz w:val="26"/>
          <w:szCs w:val="26"/>
        </w:rPr>
        <w:t>К примеру,</w:t>
      </w:r>
      <w:r w:rsidRPr="00087E3B">
        <w:rPr>
          <w:sz w:val="26"/>
          <w:szCs w:val="26"/>
        </w:rPr>
        <w:t xml:space="preserve"> в ходе </w:t>
      </w:r>
      <w:r w:rsidR="00D95ED2" w:rsidRPr="00087E3B">
        <w:rPr>
          <w:sz w:val="26"/>
          <w:szCs w:val="26"/>
        </w:rPr>
        <w:t>проведения</w:t>
      </w:r>
      <w:r w:rsidR="00A64E93" w:rsidRPr="00087E3B">
        <w:rPr>
          <w:sz w:val="26"/>
          <w:szCs w:val="26"/>
        </w:rPr>
        <w:t xml:space="preserve"> одного из контрольных мероприятий было установлено, </w:t>
      </w:r>
      <w:r w:rsidR="00A64E93" w:rsidRPr="00087E3B">
        <w:rPr>
          <w:rFonts w:eastAsia="Calibri"/>
          <w:bCs/>
          <w:sz w:val="26"/>
          <w:szCs w:val="26"/>
        </w:rPr>
        <w:t>что руководителем управления жилищно-коммунального комплекса администрации городского округа, в нарушение требований</w:t>
      </w:r>
      <w:r w:rsidR="00A64E93" w:rsidRPr="00087E3B">
        <w:rPr>
          <w:rFonts w:eastAsiaTheme="minorHAnsi"/>
          <w:sz w:val="26"/>
          <w:szCs w:val="26"/>
          <w:lang w:eastAsia="en-US"/>
        </w:rPr>
        <w:t xml:space="preserve"> статьи 72 Бюджетного кодекса Российской Федерации, требований статей</w:t>
      </w:r>
      <w:r w:rsidR="00A64E93" w:rsidRPr="00087E3B">
        <w:rPr>
          <w:rFonts w:eastAsia="Cambria"/>
          <w:sz w:val="26"/>
          <w:szCs w:val="26"/>
        </w:rPr>
        <w:t xml:space="preserve"> 7, 8, 11 Федерального закона от 05.04.2013 </w:t>
      </w:r>
      <w:r w:rsidR="00A64E93" w:rsidRPr="00087E3B">
        <w:rPr>
          <w:rFonts w:eastAsia="Cambria"/>
          <w:bCs/>
          <w:sz w:val="26"/>
          <w:szCs w:val="26"/>
        </w:rPr>
        <w:t>№ 44-ФЗ  «</w:t>
      </w:r>
      <w:r w:rsidR="00A64E93" w:rsidRPr="00087E3B">
        <w:rPr>
          <w:rFonts w:eastAsia="Cambria"/>
          <w:sz w:val="26"/>
          <w:szCs w:val="26"/>
        </w:rPr>
        <w:t>О контрактной системе в сфере закупок товаров, работ,  услуг для обеспечение государственных и муниципальных нужд»,</w:t>
      </w:r>
      <w:r w:rsidR="00A64E93" w:rsidRPr="00087E3B">
        <w:rPr>
          <w:rFonts w:eastAsiaTheme="minorHAnsi"/>
          <w:sz w:val="26"/>
          <w:szCs w:val="26"/>
          <w:lang w:eastAsia="en-US"/>
        </w:rPr>
        <w:t xml:space="preserve"> </w:t>
      </w:r>
      <w:r w:rsidR="00A64E93" w:rsidRPr="00087E3B">
        <w:rPr>
          <w:rFonts w:eastAsia="Calibri"/>
          <w:bCs/>
          <w:sz w:val="26"/>
          <w:szCs w:val="26"/>
        </w:rPr>
        <w:t xml:space="preserve">фактически осуществлена не предусмотренная планом-графиком закупка работы по объекту «Благоустройство сквера «Лозовый»» у ООО «Луч» на общую сумму 327,73 тыс. рублей, при этом муниципальный заказ по соответствующему предмету закупок не размещался, аукцион по выбору подрядной организации не проводился, муниципальный контракт не заключался. Указанная закупка осуществлена за пределами лимитов бюджетных обязательств, без размещения какой-либо информации о закупке, при созданных неравных условиях для заинтересованных лиц, а </w:t>
      </w:r>
      <w:r w:rsidR="004C10EF" w:rsidRPr="00087E3B">
        <w:rPr>
          <w:rFonts w:eastAsia="Calibri"/>
          <w:bCs/>
          <w:sz w:val="26"/>
          <w:szCs w:val="26"/>
        </w:rPr>
        <w:t>также</w:t>
      </w:r>
      <w:r w:rsidR="00A64E93" w:rsidRPr="00087E3B">
        <w:rPr>
          <w:rFonts w:eastAsia="Calibri"/>
          <w:bCs/>
          <w:sz w:val="26"/>
          <w:szCs w:val="26"/>
        </w:rPr>
        <w:t xml:space="preserve"> с необоснованным ограничением числа участников закупки, </w:t>
      </w:r>
      <w:r w:rsidR="00A64E93" w:rsidRPr="00087E3B">
        <w:rPr>
          <w:rFonts w:eastAsiaTheme="minorHAnsi"/>
          <w:sz w:val="26"/>
          <w:szCs w:val="26"/>
          <w:lang w:eastAsia="en-US"/>
        </w:rPr>
        <w:t>нарушением единых принципов и подходов осуществления закупок для муниципальных нужд,</w:t>
      </w:r>
      <w:r w:rsidR="00A64E93" w:rsidRPr="00087E3B">
        <w:rPr>
          <w:rFonts w:eastAsia="Calibri"/>
          <w:bCs/>
          <w:sz w:val="26"/>
          <w:szCs w:val="26"/>
        </w:rPr>
        <w:t xml:space="preserve"> то есть с нарушением установленных принципов открытости и прозрачности, обеспечения конкуренции, профессионализма заказчика и принципа единства контрактной системы.  </w:t>
      </w:r>
    </w:p>
    <w:p w:rsidR="00B753DE" w:rsidRPr="00087E3B" w:rsidRDefault="00B753DE" w:rsidP="00D420F2">
      <w:pPr>
        <w:spacing w:after="0" w:line="240" w:lineRule="auto"/>
        <w:ind w:firstLine="709"/>
        <w:jc w:val="both"/>
        <w:rPr>
          <w:rFonts w:ascii="Times New Roman" w:hAnsi="Times New Roman"/>
          <w:sz w:val="26"/>
          <w:szCs w:val="26"/>
        </w:rPr>
      </w:pPr>
      <w:r w:rsidRPr="00087E3B">
        <w:rPr>
          <w:rFonts w:ascii="Times New Roman" w:hAnsi="Times New Roman"/>
          <w:sz w:val="26"/>
          <w:szCs w:val="26"/>
        </w:rPr>
        <w:t>В целях принятия мер прокурорского реагирования, соответствующая информация была направлена в прокуратуру города Партизанска, по результатам е</w:t>
      </w:r>
      <w:r w:rsidR="003969C5" w:rsidRPr="00087E3B">
        <w:rPr>
          <w:rFonts w:ascii="Times New Roman" w:hAnsi="Times New Roman"/>
          <w:sz w:val="26"/>
          <w:szCs w:val="26"/>
        </w:rPr>
        <w:t>ё</w:t>
      </w:r>
      <w:r w:rsidRPr="00087E3B">
        <w:rPr>
          <w:rFonts w:ascii="Times New Roman" w:hAnsi="Times New Roman"/>
          <w:sz w:val="26"/>
          <w:szCs w:val="26"/>
        </w:rPr>
        <w:t xml:space="preserve"> рассмотрения прокурором </w:t>
      </w:r>
      <w:r w:rsidR="00714172" w:rsidRPr="00087E3B">
        <w:rPr>
          <w:rFonts w:ascii="Times New Roman" w:hAnsi="Times New Roman"/>
          <w:sz w:val="26"/>
          <w:szCs w:val="26"/>
        </w:rPr>
        <w:t>возбуждено дело об административном правонарушении</w:t>
      </w:r>
      <w:r w:rsidR="007F3CFA" w:rsidRPr="00087E3B">
        <w:rPr>
          <w:rFonts w:ascii="Times New Roman" w:hAnsi="Times New Roman"/>
          <w:sz w:val="26"/>
          <w:szCs w:val="26"/>
        </w:rPr>
        <w:t xml:space="preserve">, предусмотренном ст. 15.15.10 КоАП РФ. </w:t>
      </w:r>
      <w:r w:rsidR="007A6C2C" w:rsidRPr="00087E3B">
        <w:rPr>
          <w:rFonts w:ascii="Times New Roman" w:hAnsi="Times New Roman"/>
          <w:sz w:val="26"/>
          <w:szCs w:val="26"/>
        </w:rPr>
        <w:t>Министерством государственного</w:t>
      </w:r>
      <w:r w:rsidR="00295D4B" w:rsidRPr="00087E3B">
        <w:rPr>
          <w:rFonts w:ascii="Times New Roman" w:hAnsi="Times New Roman"/>
          <w:sz w:val="26"/>
          <w:szCs w:val="26"/>
        </w:rPr>
        <w:t xml:space="preserve"> финансового контроля по результатам рассмотрения дела об административном правонарушении </w:t>
      </w:r>
      <w:r w:rsidR="007D6D7B" w:rsidRPr="00087E3B">
        <w:rPr>
          <w:rFonts w:ascii="Times New Roman" w:hAnsi="Times New Roman"/>
          <w:sz w:val="26"/>
          <w:szCs w:val="26"/>
        </w:rPr>
        <w:t xml:space="preserve">вынесено постановление о привлечении </w:t>
      </w:r>
      <w:r w:rsidR="00D420F2" w:rsidRPr="00087E3B">
        <w:rPr>
          <w:rFonts w:ascii="Times New Roman" w:hAnsi="Times New Roman"/>
          <w:sz w:val="26"/>
          <w:szCs w:val="26"/>
        </w:rPr>
        <w:t xml:space="preserve">должностного лица </w:t>
      </w:r>
      <w:r w:rsidR="007D6D7B" w:rsidRPr="00087E3B">
        <w:rPr>
          <w:rFonts w:ascii="Times New Roman" w:hAnsi="Times New Roman"/>
          <w:sz w:val="26"/>
          <w:szCs w:val="26"/>
        </w:rPr>
        <w:t>к</w:t>
      </w:r>
      <w:r w:rsidR="00D420F2" w:rsidRPr="00087E3B">
        <w:rPr>
          <w:rFonts w:ascii="Times New Roman" w:hAnsi="Times New Roman"/>
          <w:sz w:val="26"/>
          <w:szCs w:val="26"/>
        </w:rPr>
        <w:t xml:space="preserve"> </w:t>
      </w:r>
      <w:r w:rsidR="007D6D7B" w:rsidRPr="00087E3B">
        <w:rPr>
          <w:rFonts w:ascii="Times New Roman" w:hAnsi="Times New Roman"/>
          <w:sz w:val="26"/>
          <w:szCs w:val="26"/>
        </w:rPr>
        <w:t>административной ответственности и назначении административного наказания в виде штрафа</w:t>
      </w:r>
      <w:r w:rsidRPr="00087E3B">
        <w:rPr>
          <w:rFonts w:ascii="Times New Roman" w:hAnsi="Times New Roman"/>
          <w:sz w:val="26"/>
          <w:szCs w:val="26"/>
        </w:rPr>
        <w:t>.</w:t>
      </w:r>
    </w:p>
    <w:p w:rsidR="008A242F" w:rsidRPr="00A6665B" w:rsidRDefault="00347DD5" w:rsidP="00D420F2">
      <w:pPr>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Объем выявленных иных финансовых нарушений составил </w:t>
      </w:r>
      <w:r w:rsidR="00E652C9" w:rsidRPr="00A6665B">
        <w:rPr>
          <w:rFonts w:ascii="Times New Roman" w:hAnsi="Times New Roman"/>
          <w:sz w:val="26"/>
          <w:szCs w:val="26"/>
        </w:rPr>
        <w:t>1 179,69</w:t>
      </w:r>
      <w:r w:rsidRPr="00A6665B">
        <w:rPr>
          <w:rFonts w:ascii="Times New Roman" w:hAnsi="Times New Roman"/>
          <w:sz w:val="26"/>
          <w:szCs w:val="26"/>
        </w:rPr>
        <w:t xml:space="preserve"> тыс</w:t>
      </w:r>
      <w:r w:rsidR="00E652C9" w:rsidRPr="00A6665B">
        <w:rPr>
          <w:rFonts w:ascii="Times New Roman" w:hAnsi="Times New Roman"/>
          <w:sz w:val="26"/>
          <w:szCs w:val="26"/>
        </w:rPr>
        <w:t>.</w:t>
      </w:r>
      <w:r w:rsidRPr="00A6665B">
        <w:rPr>
          <w:rFonts w:ascii="Times New Roman" w:hAnsi="Times New Roman"/>
          <w:sz w:val="26"/>
          <w:szCs w:val="26"/>
        </w:rPr>
        <w:t xml:space="preserve"> рублей. К примеру, </w:t>
      </w:r>
      <w:r w:rsidR="008A242F" w:rsidRPr="00A6665B">
        <w:rPr>
          <w:rFonts w:ascii="Times New Roman" w:hAnsi="Times New Roman"/>
          <w:sz w:val="26"/>
          <w:szCs w:val="26"/>
        </w:rPr>
        <w:t xml:space="preserve">в результате проведенного контрольного мероприятия в рамках постпроверочного контроля выявлено нарушение трудового законодательства в </w:t>
      </w:r>
      <w:r w:rsidR="00D420F2">
        <w:rPr>
          <w:rFonts w:ascii="Times New Roman" w:hAnsi="Times New Roman"/>
          <w:sz w:val="26"/>
          <w:szCs w:val="26"/>
        </w:rPr>
        <w:t xml:space="preserve">части </w:t>
      </w:r>
      <w:r w:rsidR="008A242F" w:rsidRPr="00A6665B">
        <w:rPr>
          <w:rFonts w:ascii="Times New Roman" w:hAnsi="Times New Roman"/>
          <w:sz w:val="26"/>
          <w:szCs w:val="26"/>
        </w:rPr>
        <w:t>установления</w:t>
      </w:r>
      <w:r w:rsidR="00D420F2">
        <w:rPr>
          <w:rFonts w:ascii="Times New Roman" w:hAnsi="Times New Roman"/>
          <w:sz w:val="26"/>
          <w:szCs w:val="26"/>
        </w:rPr>
        <w:t xml:space="preserve"> и</w:t>
      </w:r>
      <w:r w:rsidR="008A242F" w:rsidRPr="00A6665B">
        <w:rPr>
          <w:rFonts w:ascii="Times New Roman" w:hAnsi="Times New Roman"/>
          <w:sz w:val="26"/>
          <w:szCs w:val="26"/>
        </w:rPr>
        <w:t xml:space="preserve"> </w:t>
      </w:r>
      <w:r w:rsidR="00D420F2" w:rsidRPr="00A6665B">
        <w:rPr>
          <w:rFonts w:ascii="Times New Roman" w:hAnsi="Times New Roman"/>
          <w:sz w:val="26"/>
          <w:szCs w:val="26"/>
        </w:rPr>
        <w:t>фактическ</w:t>
      </w:r>
      <w:r w:rsidR="00D420F2">
        <w:rPr>
          <w:rFonts w:ascii="Times New Roman" w:hAnsi="Times New Roman"/>
          <w:sz w:val="26"/>
          <w:szCs w:val="26"/>
        </w:rPr>
        <w:t>ой</w:t>
      </w:r>
      <w:r w:rsidR="00D420F2" w:rsidRPr="00A6665B">
        <w:rPr>
          <w:rFonts w:ascii="Times New Roman" w:hAnsi="Times New Roman"/>
          <w:sz w:val="26"/>
          <w:szCs w:val="26"/>
        </w:rPr>
        <w:t xml:space="preserve"> выплат</w:t>
      </w:r>
      <w:r w:rsidR="00D420F2">
        <w:rPr>
          <w:rFonts w:ascii="Times New Roman" w:hAnsi="Times New Roman"/>
          <w:sz w:val="26"/>
          <w:szCs w:val="26"/>
        </w:rPr>
        <w:t>ы</w:t>
      </w:r>
      <w:r w:rsidR="00D420F2" w:rsidRPr="00A6665B">
        <w:rPr>
          <w:rFonts w:ascii="Times New Roman" w:hAnsi="Times New Roman"/>
          <w:sz w:val="26"/>
          <w:szCs w:val="26"/>
        </w:rPr>
        <w:t xml:space="preserve"> </w:t>
      </w:r>
      <w:r w:rsidR="00D420F2">
        <w:rPr>
          <w:rFonts w:ascii="Times New Roman" w:hAnsi="Times New Roman"/>
          <w:sz w:val="26"/>
          <w:szCs w:val="26"/>
        </w:rPr>
        <w:t>стимулирующих выплат работникам одного из муниципальных учреждений</w:t>
      </w:r>
      <w:r w:rsidR="008A242F" w:rsidRPr="00A6665B">
        <w:rPr>
          <w:rFonts w:ascii="Times New Roman" w:hAnsi="Times New Roman"/>
          <w:sz w:val="26"/>
          <w:szCs w:val="26"/>
        </w:rPr>
        <w:t>. Так, выявлены факты выплат</w:t>
      </w:r>
      <w:r w:rsidR="008A39F5" w:rsidRPr="00A6665B">
        <w:rPr>
          <w:rFonts w:ascii="Times New Roman" w:hAnsi="Times New Roman"/>
          <w:sz w:val="26"/>
          <w:szCs w:val="26"/>
        </w:rPr>
        <w:t xml:space="preserve"> премий работникам</w:t>
      </w:r>
      <w:r w:rsidR="008A242F" w:rsidRPr="00A6665B">
        <w:rPr>
          <w:rFonts w:ascii="Times New Roman" w:hAnsi="Times New Roman"/>
          <w:sz w:val="26"/>
          <w:szCs w:val="26"/>
        </w:rPr>
        <w:t xml:space="preserve"> в условиях отсутствия критериев и показателей на сумму 290,00 тыс. рублей</w:t>
      </w:r>
      <w:r w:rsidR="008A39F5" w:rsidRPr="00A6665B">
        <w:rPr>
          <w:rFonts w:ascii="Times New Roman" w:hAnsi="Times New Roman"/>
          <w:sz w:val="26"/>
          <w:szCs w:val="26"/>
        </w:rPr>
        <w:t>;</w:t>
      </w:r>
      <w:r w:rsidR="008A242F" w:rsidRPr="00A6665B">
        <w:rPr>
          <w:rFonts w:ascii="Times New Roman" w:hAnsi="Times New Roman"/>
          <w:sz w:val="26"/>
          <w:szCs w:val="26"/>
        </w:rPr>
        <w:t xml:space="preserve"> назначение выплат стимулирующего характера за</w:t>
      </w:r>
      <w:r w:rsidR="00D420F2">
        <w:rPr>
          <w:rFonts w:ascii="Times New Roman" w:hAnsi="Times New Roman"/>
          <w:sz w:val="26"/>
          <w:szCs w:val="26"/>
        </w:rPr>
        <w:t xml:space="preserve"> выполнение работы входящей</w:t>
      </w:r>
      <w:r w:rsidR="008A242F" w:rsidRPr="00A6665B">
        <w:rPr>
          <w:rFonts w:ascii="Times New Roman" w:hAnsi="Times New Roman"/>
          <w:sz w:val="26"/>
          <w:szCs w:val="26"/>
        </w:rPr>
        <w:t xml:space="preserve"> в должностные обязанности другого сотрудника на сумму 236,50 тыс. рублей</w:t>
      </w:r>
      <w:r w:rsidR="00BE47B0" w:rsidRPr="00A6665B">
        <w:rPr>
          <w:rFonts w:ascii="Times New Roman" w:hAnsi="Times New Roman"/>
          <w:sz w:val="26"/>
          <w:szCs w:val="26"/>
        </w:rPr>
        <w:t>;</w:t>
      </w:r>
      <w:r w:rsidR="008A242F" w:rsidRPr="00A6665B">
        <w:rPr>
          <w:rFonts w:ascii="Times New Roman" w:hAnsi="Times New Roman"/>
          <w:sz w:val="26"/>
          <w:szCs w:val="26"/>
        </w:rPr>
        <w:t xml:space="preserve"> начисление баллов и выплата стимулирую</w:t>
      </w:r>
      <w:r w:rsidR="00D420F2">
        <w:rPr>
          <w:rFonts w:ascii="Times New Roman" w:hAnsi="Times New Roman"/>
          <w:sz w:val="26"/>
          <w:szCs w:val="26"/>
        </w:rPr>
        <w:t>щих за проведение мероприятий, в условиях</w:t>
      </w:r>
      <w:r w:rsidR="008A242F" w:rsidRPr="00A6665B">
        <w:rPr>
          <w:rFonts w:ascii="Times New Roman" w:hAnsi="Times New Roman"/>
          <w:sz w:val="26"/>
          <w:szCs w:val="26"/>
        </w:rPr>
        <w:t xml:space="preserve"> отсутств</w:t>
      </w:r>
      <w:r w:rsidR="00D420F2">
        <w:rPr>
          <w:rFonts w:ascii="Times New Roman" w:hAnsi="Times New Roman"/>
          <w:sz w:val="26"/>
          <w:szCs w:val="26"/>
        </w:rPr>
        <w:t>ия</w:t>
      </w:r>
      <w:r w:rsidR="008A242F" w:rsidRPr="00A6665B">
        <w:rPr>
          <w:rFonts w:ascii="Times New Roman" w:hAnsi="Times New Roman"/>
          <w:sz w:val="26"/>
          <w:szCs w:val="26"/>
        </w:rPr>
        <w:t xml:space="preserve"> каки</w:t>
      </w:r>
      <w:r w:rsidR="00D420F2">
        <w:rPr>
          <w:rFonts w:ascii="Times New Roman" w:hAnsi="Times New Roman"/>
          <w:sz w:val="26"/>
          <w:szCs w:val="26"/>
        </w:rPr>
        <w:t>х</w:t>
      </w:r>
      <w:r w:rsidR="008A242F" w:rsidRPr="00A6665B">
        <w:rPr>
          <w:rFonts w:ascii="Times New Roman" w:hAnsi="Times New Roman"/>
          <w:sz w:val="26"/>
          <w:szCs w:val="26"/>
        </w:rPr>
        <w:t xml:space="preserve">-либо </w:t>
      </w:r>
      <w:r w:rsidR="008A242F" w:rsidRPr="00A6665B">
        <w:rPr>
          <w:rFonts w:ascii="Times New Roman" w:hAnsi="Times New Roman"/>
          <w:sz w:val="26"/>
          <w:szCs w:val="26"/>
        </w:rPr>
        <w:lastRenderedPageBreak/>
        <w:t>подтверждающи</w:t>
      </w:r>
      <w:r w:rsidR="00D420F2">
        <w:rPr>
          <w:rFonts w:ascii="Times New Roman" w:hAnsi="Times New Roman"/>
          <w:sz w:val="26"/>
          <w:szCs w:val="26"/>
        </w:rPr>
        <w:t>х</w:t>
      </w:r>
      <w:r w:rsidR="008A242F" w:rsidRPr="00A6665B">
        <w:rPr>
          <w:rFonts w:ascii="Times New Roman" w:hAnsi="Times New Roman"/>
          <w:sz w:val="26"/>
          <w:szCs w:val="26"/>
        </w:rPr>
        <w:t xml:space="preserve"> документы об их проведении</w:t>
      </w:r>
      <w:r w:rsidR="00BE47B0" w:rsidRPr="00A6665B">
        <w:rPr>
          <w:rFonts w:ascii="Times New Roman" w:hAnsi="Times New Roman"/>
          <w:sz w:val="26"/>
          <w:szCs w:val="26"/>
        </w:rPr>
        <w:t xml:space="preserve"> (приказы, командировочные</w:t>
      </w:r>
      <w:r w:rsidR="008A242F" w:rsidRPr="00A6665B">
        <w:rPr>
          <w:rFonts w:ascii="Times New Roman" w:hAnsi="Times New Roman"/>
          <w:sz w:val="26"/>
          <w:szCs w:val="26"/>
        </w:rPr>
        <w:t>, отчеты) на сумму 213,83 тыс. рублей.</w:t>
      </w:r>
    </w:p>
    <w:p w:rsidR="003060D0" w:rsidRPr="00A6665B" w:rsidRDefault="003060D0" w:rsidP="00D420F2">
      <w:pPr>
        <w:autoSpaceDE w:val="0"/>
        <w:autoSpaceDN w:val="0"/>
        <w:adjustRightInd w:val="0"/>
        <w:spacing w:after="0" w:line="240" w:lineRule="auto"/>
        <w:ind w:firstLine="709"/>
        <w:jc w:val="both"/>
        <w:rPr>
          <w:rFonts w:ascii="Times New Roman" w:hAnsi="Times New Roman"/>
          <w:sz w:val="26"/>
          <w:szCs w:val="26"/>
        </w:rPr>
      </w:pPr>
      <w:r w:rsidRPr="00A6665B">
        <w:rPr>
          <w:rFonts w:ascii="Times New Roman" w:hAnsi="Times New Roman"/>
          <w:sz w:val="26"/>
          <w:szCs w:val="26"/>
        </w:rPr>
        <w:t xml:space="preserve">Информация о результатах всех контрольных и экспертно-аналитических  мероприятий, проведенных в отчетном году, направлялась главе городского округа и в Думу городского округа. </w:t>
      </w:r>
      <w:r w:rsidRPr="00D420F2">
        <w:rPr>
          <w:rFonts w:ascii="Times New Roman" w:hAnsi="Times New Roman"/>
          <w:sz w:val="26"/>
          <w:szCs w:val="26"/>
        </w:rPr>
        <w:t>Однако отчеты о проведенн</w:t>
      </w:r>
      <w:r w:rsidR="00D420F2" w:rsidRPr="00D420F2">
        <w:rPr>
          <w:rFonts w:ascii="Times New Roman" w:hAnsi="Times New Roman"/>
          <w:sz w:val="26"/>
          <w:szCs w:val="26"/>
        </w:rPr>
        <w:t>ых контрольных мероприятиях Думой</w:t>
      </w:r>
      <w:r w:rsidRPr="00D420F2">
        <w:rPr>
          <w:rFonts w:ascii="Times New Roman" w:hAnsi="Times New Roman"/>
          <w:sz w:val="26"/>
          <w:szCs w:val="26"/>
        </w:rPr>
        <w:t xml:space="preserve"> на заседаниях не рассмотрены</w:t>
      </w:r>
      <w:r w:rsidRPr="00A6665B">
        <w:rPr>
          <w:rFonts w:ascii="Times New Roman" w:hAnsi="Times New Roman"/>
          <w:sz w:val="26"/>
          <w:szCs w:val="26"/>
        </w:rPr>
        <w:t xml:space="preserve">. </w:t>
      </w:r>
    </w:p>
    <w:p w:rsidR="00ED5E19" w:rsidRPr="00A6665B" w:rsidRDefault="00ED5E19" w:rsidP="00D420F2">
      <w:pPr>
        <w:spacing w:after="0" w:line="240" w:lineRule="auto"/>
        <w:ind w:firstLine="709"/>
        <w:jc w:val="both"/>
        <w:rPr>
          <w:rStyle w:val="markedcontent"/>
          <w:rFonts w:ascii="Times New Roman" w:hAnsi="Times New Roman"/>
          <w:sz w:val="26"/>
          <w:szCs w:val="26"/>
        </w:rPr>
      </w:pPr>
      <w:r w:rsidRPr="00A6665B">
        <w:rPr>
          <w:rStyle w:val="markedcontent"/>
          <w:rFonts w:ascii="Times New Roman" w:hAnsi="Times New Roman"/>
          <w:sz w:val="26"/>
          <w:szCs w:val="26"/>
        </w:rPr>
        <w:t>В отчетном периоде в целях противодействия правонарушениям в</w:t>
      </w:r>
      <w:r w:rsidRPr="00A6665B">
        <w:rPr>
          <w:rFonts w:ascii="Times New Roman" w:hAnsi="Times New Roman"/>
          <w:sz w:val="26"/>
          <w:szCs w:val="26"/>
        </w:rPr>
        <w:br/>
      </w:r>
      <w:r w:rsidRPr="00A6665B">
        <w:rPr>
          <w:rStyle w:val="markedcontent"/>
          <w:rFonts w:ascii="Times New Roman" w:hAnsi="Times New Roman"/>
          <w:sz w:val="26"/>
          <w:szCs w:val="26"/>
        </w:rPr>
        <w:t>финансово-бюджетной сфере была продолжена работа по повышению</w:t>
      </w:r>
      <w:r w:rsidRPr="00A6665B">
        <w:rPr>
          <w:rFonts w:ascii="Times New Roman" w:hAnsi="Times New Roman"/>
          <w:sz w:val="26"/>
          <w:szCs w:val="26"/>
        </w:rPr>
        <w:br/>
      </w:r>
      <w:r w:rsidRPr="00A6665B">
        <w:rPr>
          <w:rStyle w:val="markedcontent"/>
          <w:rFonts w:ascii="Times New Roman" w:hAnsi="Times New Roman"/>
          <w:sz w:val="26"/>
          <w:szCs w:val="26"/>
        </w:rPr>
        <w:t>эффективности межведомственного взаимодействия с правоохранительными,</w:t>
      </w:r>
      <w:r w:rsidRPr="00A6665B">
        <w:rPr>
          <w:rFonts w:ascii="Times New Roman" w:hAnsi="Times New Roman"/>
          <w:sz w:val="26"/>
          <w:szCs w:val="26"/>
        </w:rPr>
        <w:br/>
      </w:r>
      <w:r w:rsidRPr="00A6665B">
        <w:rPr>
          <w:rStyle w:val="markedcontent"/>
          <w:rFonts w:ascii="Times New Roman" w:hAnsi="Times New Roman"/>
          <w:sz w:val="26"/>
          <w:szCs w:val="26"/>
        </w:rPr>
        <w:t>надзорными и контрольными органами на основании заключенных соглашений о</w:t>
      </w:r>
      <w:r w:rsidRPr="00A6665B">
        <w:rPr>
          <w:rFonts w:ascii="Times New Roman" w:hAnsi="Times New Roman"/>
          <w:sz w:val="26"/>
          <w:szCs w:val="26"/>
        </w:rPr>
        <w:br/>
      </w:r>
      <w:r w:rsidRPr="00A6665B">
        <w:rPr>
          <w:rStyle w:val="markedcontent"/>
          <w:rFonts w:ascii="Times New Roman" w:hAnsi="Times New Roman"/>
          <w:sz w:val="26"/>
          <w:szCs w:val="26"/>
        </w:rPr>
        <w:t>взаимодействии и сотрудничестве.</w:t>
      </w:r>
    </w:p>
    <w:p w:rsidR="00B85338" w:rsidRPr="00A6665B" w:rsidRDefault="00ED5E19" w:rsidP="00D420F2">
      <w:pPr>
        <w:spacing w:after="0" w:line="240" w:lineRule="auto"/>
        <w:ind w:firstLine="709"/>
        <w:jc w:val="both"/>
        <w:rPr>
          <w:rStyle w:val="markedcontent"/>
          <w:rFonts w:ascii="Times New Roman" w:hAnsi="Times New Roman"/>
          <w:sz w:val="26"/>
          <w:szCs w:val="26"/>
        </w:rPr>
      </w:pPr>
      <w:r w:rsidRPr="00A6665B">
        <w:rPr>
          <w:rStyle w:val="markedcontent"/>
          <w:rFonts w:ascii="Times New Roman" w:hAnsi="Times New Roman"/>
          <w:sz w:val="26"/>
          <w:szCs w:val="26"/>
        </w:rPr>
        <w:t>Всего в 2021 году в Прокуратуру г.</w:t>
      </w:r>
      <w:r w:rsidR="00D420F2">
        <w:rPr>
          <w:rStyle w:val="markedcontent"/>
          <w:rFonts w:ascii="Times New Roman" w:hAnsi="Times New Roman"/>
          <w:sz w:val="26"/>
          <w:szCs w:val="26"/>
        </w:rPr>
        <w:t xml:space="preserve"> </w:t>
      </w:r>
      <w:r w:rsidRPr="00A6665B">
        <w:rPr>
          <w:rStyle w:val="markedcontent"/>
          <w:rFonts w:ascii="Times New Roman" w:hAnsi="Times New Roman"/>
          <w:sz w:val="26"/>
          <w:szCs w:val="26"/>
        </w:rPr>
        <w:t>Партизанска направлено</w:t>
      </w:r>
      <w:r w:rsidR="00D420F2">
        <w:rPr>
          <w:rStyle w:val="markedcontent"/>
          <w:rFonts w:ascii="Times New Roman" w:hAnsi="Times New Roman"/>
          <w:sz w:val="26"/>
          <w:szCs w:val="26"/>
        </w:rPr>
        <w:t xml:space="preserve"> </w:t>
      </w:r>
      <w:r w:rsidR="00676154" w:rsidRPr="00A6665B">
        <w:rPr>
          <w:rStyle w:val="markedcontent"/>
          <w:rFonts w:ascii="Times New Roman" w:hAnsi="Times New Roman"/>
          <w:sz w:val="26"/>
          <w:szCs w:val="26"/>
        </w:rPr>
        <w:t>8</w:t>
      </w:r>
      <w:r w:rsidRPr="00A6665B">
        <w:rPr>
          <w:rStyle w:val="markedcontent"/>
          <w:rFonts w:ascii="Times New Roman" w:hAnsi="Times New Roman"/>
          <w:sz w:val="26"/>
          <w:szCs w:val="26"/>
        </w:rPr>
        <w:t xml:space="preserve"> материалов,</w:t>
      </w:r>
      <w:r w:rsidR="00D420F2">
        <w:rPr>
          <w:rStyle w:val="markedcontent"/>
          <w:rFonts w:ascii="Times New Roman" w:hAnsi="Times New Roman"/>
          <w:sz w:val="26"/>
          <w:szCs w:val="26"/>
        </w:rPr>
        <w:t xml:space="preserve"> 1 обращение. По результатам рассмотрения результатов контрольных мероприятий, к</w:t>
      </w:r>
      <w:r w:rsidR="00B85338" w:rsidRPr="00A6665B">
        <w:rPr>
          <w:rStyle w:val="markedcontent"/>
          <w:rFonts w:ascii="Times New Roman" w:hAnsi="Times New Roman"/>
          <w:sz w:val="26"/>
          <w:szCs w:val="26"/>
        </w:rPr>
        <w:t xml:space="preserve"> дисциплинарной ответственности привлечено 5 должностных лиц объектов проверок. </w:t>
      </w:r>
    </w:p>
    <w:p w:rsidR="00553E21" w:rsidRPr="00A6665B" w:rsidRDefault="00553E21" w:rsidP="00D420F2">
      <w:pPr>
        <w:spacing w:after="0" w:line="240" w:lineRule="auto"/>
        <w:ind w:firstLine="709"/>
        <w:jc w:val="both"/>
        <w:rPr>
          <w:rFonts w:ascii="Times New Roman" w:hAnsi="Times New Roman"/>
          <w:sz w:val="26"/>
          <w:szCs w:val="26"/>
        </w:rPr>
      </w:pPr>
    </w:p>
    <w:p w:rsidR="00CF2FFA" w:rsidRPr="00A6665B" w:rsidRDefault="00C149BB" w:rsidP="00D420F2">
      <w:pPr>
        <w:spacing w:after="0" w:line="240" w:lineRule="auto"/>
        <w:ind w:firstLine="709"/>
        <w:jc w:val="both"/>
        <w:rPr>
          <w:rFonts w:ascii="Times New Roman" w:eastAsia="Times New Roman" w:hAnsi="Times New Roman"/>
          <w:color w:val="0000FF"/>
          <w:sz w:val="26"/>
          <w:szCs w:val="26"/>
          <w:u w:val="single"/>
          <w:lang w:eastAsia="ru-RU"/>
        </w:rPr>
      </w:pPr>
      <w:r w:rsidRPr="00A6665B">
        <w:rPr>
          <w:rFonts w:ascii="Times New Roman" w:hAnsi="Times New Roman"/>
          <w:sz w:val="26"/>
          <w:szCs w:val="26"/>
        </w:rPr>
        <w:t xml:space="preserve">В отчетном году информация о деятельности контрольного органа размещалась на </w:t>
      </w:r>
      <w:r w:rsidR="00B30B7D" w:rsidRPr="00A6665B">
        <w:rPr>
          <w:rFonts w:ascii="Times New Roman" w:hAnsi="Times New Roman"/>
          <w:sz w:val="26"/>
          <w:szCs w:val="26"/>
        </w:rPr>
        <w:t>странице</w:t>
      </w:r>
      <w:r w:rsidRPr="00A6665B">
        <w:rPr>
          <w:rFonts w:ascii="Times New Roman" w:hAnsi="Times New Roman"/>
          <w:sz w:val="26"/>
          <w:szCs w:val="26"/>
        </w:rPr>
        <w:t xml:space="preserve"> на </w:t>
      </w:r>
      <w:r w:rsidR="001D596A" w:rsidRPr="00A6665B">
        <w:rPr>
          <w:rFonts w:ascii="Times New Roman" w:hAnsi="Times New Roman"/>
          <w:sz w:val="26"/>
          <w:szCs w:val="26"/>
        </w:rPr>
        <w:t>официальном сайте</w:t>
      </w:r>
      <w:r w:rsidR="00D420F2">
        <w:rPr>
          <w:rFonts w:ascii="Times New Roman" w:hAnsi="Times New Roman"/>
          <w:sz w:val="26"/>
          <w:szCs w:val="26"/>
        </w:rPr>
        <w:t xml:space="preserve"> </w:t>
      </w:r>
      <w:r w:rsidR="001D596A" w:rsidRPr="00A6665B">
        <w:rPr>
          <w:rFonts w:ascii="Times New Roman" w:hAnsi="Times New Roman"/>
          <w:sz w:val="26"/>
          <w:szCs w:val="26"/>
        </w:rPr>
        <w:t>Контрольно-счетной палаты Партизанского</w:t>
      </w:r>
      <w:r w:rsidRPr="00A6665B">
        <w:rPr>
          <w:rFonts w:ascii="Times New Roman" w:hAnsi="Times New Roman"/>
          <w:sz w:val="26"/>
          <w:szCs w:val="26"/>
        </w:rPr>
        <w:t xml:space="preserve"> городского округа </w:t>
      </w:r>
      <w:hyperlink r:id="rId6" w:history="1">
        <w:r w:rsidR="00A26879" w:rsidRPr="00A6665B">
          <w:rPr>
            <w:rFonts w:ascii="Times New Roman" w:eastAsia="Times New Roman" w:hAnsi="Times New Roman"/>
            <w:color w:val="0000FF"/>
            <w:sz w:val="26"/>
            <w:szCs w:val="26"/>
            <w:u w:val="single"/>
            <w:lang w:eastAsia="ru-RU"/>
          </w:rPr>
          <w:t>http://ksp.partizansk.org</w:t>
        </w:r>
      </w:hyperlink>
      <w:r w:rsidRPr="00A6665B">
        <w:rPr>
          <w:rFonts w:ascii="Times New Roman" w:hAnsi="Times New Roman"/>
          <w:sz w:val="26"/>
          <w:szCs w:val="26"/>
        </w:rPr>
        <w:t xml:space="preserve">. </w:t>
      </w:r>
    </w:p>
    <w:p w:rsidR="00D420F2" w:rsidRDefault="00D420F2" w:rsidP="00D420F2">
      <w:pPr>
        <w:autoSpaceDE w:val="0"/>
        <w:autoSpaceDN w:val="0"/>
        <w:adjustRightInd w:val="0"/>
        <w:spacing w:after="0" w:line="240" w:lineRule="auto"/>
        <w:jc w:val="both"/>
        <w:rPr>
          <w:rFonts w:ascii="Times New Roman" w:hAnsi="Times New Roman"/>
          <w:sz w:val="26"/>
          <w:szCs w:val="26"/>
        </w:rPr>
      </w:pPr>
    </w:p>
    <w:p w:rsidR="00D420F2" w:rsidRDefault="00D420F2" w:rsidP="00D420F2">
      <w:pPr>
        <w:autoSpaceDE w:val="0"/>
        <w:autoSpaceDN w:val="0"/>
        <w:adjustRightInd w:val="0"/>
        <w:spacing w:after="0" w:line="240" w:lineRule="auto"/>
        <w:jc w:val="both"/>
        <w:rPr>
          <w:rFonts w:ascii="Times New Roman" w:hAnsi="Times New Roman"/>
          <w:sz w:val="26"/>
          <w:szCs w:val="26"/>
        </w:rPr>
      </w:pPr>
    </w:p>
    <w:p w:rsidR="00477E1E" w:rsidRPr="00D420F2" w:rsidRDefault="00D420F2" w:rsidP="00D420F2">
      <w:pPr>
        <w:autoSpaceDE w:val="0"/>
        <w:autoSpaceDN w:val="0"/>
        <w:adjustRightInd w:val="0"/>
        <w:spacing w:after="0" w:line="240" w:lineRule="auto"/>
        <w:jc w:val="both"/>
        <w:rPr>
          <w:rFonts w:ascii="Times New Roman" w:hAnsi="Times New Roman"/>
          <w:sz w:val="26"/>
          <w:szCs w:val="26"/>
        </w:rPr>
      </w:pPr>
      <w:r w:rsidRPr="00D420F2">
        <w:rPr>
          <w:rFonts w:ascii="Times New Roman" w:hAnsi="Times New Roman"/>
          <w:sz w:val="26"/>
          <w:szCs w:val="26"/>
        </w:rPr>
        <w:t>И.о. п</w:t>
      </w:r>
      <w:r w:rsidR="00CF2FFA" w:rsidRPr="00D420F2">
        <w:rPr>
          <w:rFonts w:ascii="Times New Roman" w:hAnsi="Times New Roman"/>
          <w:sz w:val="26"/>
          <w:szCs w:val="26"/>
        </w:rPr>
        <w:t>редседател</w:t>
      </w:r>
      <w:r w:rsidRPr="00D420F2">
        <w:rPr>
          <w:rFonts w:ascii="Times New Roman" w:hAnsi="Times New Roman"/>
          <w:sz w:val="26"/>
          <w:szCs w:val="26"/>
        </w:rPr>
        <w:t>я</w:t>
      </w:r>
      <w:r w:rsidR="00CF2FFA" w:rsidRPr="00D420F2">
        <w:rPr>
          <w:rFonts w:ascii="Times New Roman" w:hAnsi="Times New Roman"/>
          <w:sz w:val="26"/>
          <w:szCs w:val="26"/>
        </w:rPr>
        <w:t xml:space="preserve"> </w:t>
      </w:r>
    </w:p>
    <w:p w:rsidR="00CF2FFA" w:rsidRPr="00D420F2" w:rsidRDefault="00CF2FFA" w:rsidP="00D420F2">
      <w:pPr>
        <w:autoSpaceDE w:val="0"/>
        <w:autoSpaceDN w:val="0"/>
        <w:adjustRightInd w:val="0"/>
        <w:spacing w:after="0" w:line="240" w:lineRule="auto"/>
        <w:jc w:val="both"/>
        <w:rPr>
          <w:rFonts w:ascii="Times New Roman" w:hAnsi="Times New Roman"/>
          <w:sz w:val="26"/>
          <w:szCs w:val="26"/>
        </w:rPr>
      </w:pPr>
    </w:p>
    <w:p w:rsidR="00CF2FFA" w:rsidRPr="00D420F2" w:rsidRDefault="00CF2FFA" w:rsidP="00D420F2">
      <w:pPr>
        <w:autoSpaceDE w:val="0"/>
        <w:autoSpaceDN w:val="0"/>
        <w:adjustRightInd w:val="0"/>
        <w:spacing w:after="0" w:line="240" w:lineRule="auto"/>
        <w:jc w:val="both"/>
        <w:rPr>
          <w:rFonts w:ascii="Times New Roman" w:hAnsi="Times New Roman"/>
          <w:sz w:val="26"/>
          <w:szCs w:val="26"/>
        </w:rPr>
      </w:pPr>
      <w:r w:rsidRPr="00D420F2">
        <w:rPr>
          <w:rFonts w:ascii="Times New Roman" w:hAnsi="Times New Roman"/>
          <w:sz w:val="26"/>
          <w:szCs w:val="26"/>
        </w:rPr>
        <w:t>Контрольно-счетной палаты</w:t>
      </w:r>
    </w:p>
    <w:p w:rsidR="00CF2FFA" w:rsidRPr="00D420F2" w:rsidRDefault="00CF2FFA" w:rsidP="00D420F2">
      <w:pPr>
        <w:autoSpaceDE w:val="0"/>
        <w:autoSpaceDN w:val="0"/>
        <w:adjustRightInd w:val="0"/>
        <w:spacing w:after="0" w:line="240" w:lineRule="auto"/>
        <w:jc w:val="both"/>
        <w:rPr>
          <w:rFonts w:ascii="Times New Roman" w:hAnsi="Times New Roman"/>
          <w:sz w:val="26"/>
          <w:szCs w:val="26"/>
        </w:rPr>
      </w:pPr>
      <w:r w:rsidRPr="00D420F2">
        <w:rPr>
          <w:rFonts w:ascii="Times New Roman" w:hAnsi="Times New Roman"/>
          <w:sz w:val="26"/>
          <w:szCs w:val="26"/>
        </w:rPr>
        <w:t xml:space="preserve">Партизанского городского округа </w:t>
      </w:r>
      <w:r w:rsidRPr="00D420F2">
        <w:rPr>
          <w:rFonts w:ascii="Times New Roman" w:hAnsi="Times New Roman"/>
          <w:sz w:val="26"/>
          <w:szCs w:val="26"/>
        </w:rPr>
        <w:tab/>
      </w:r>
      <w:r w:rsidRPr="00D420F2">
        <w:rPr>
          <w:rFonts w:ascii="Times New Roman" w:hAnsi="Times New Roman"/>
          <w:sz w:val="26"/>
          <w:szCs w:val="26"/>
        </w:rPr>
        <w:tab/>
      </w:r>
      <w:r w:rsidRPr="00D420F2">
        <w:rPr>
          <w:rFonts w:ascii="Times New Roman" w:hAnsi="Times New Roman"/>
          <w:sz w:val="26"/>
          <w:szCs w:val="26"/>
        </w:rPr>
        <w:tab/>
      </w:r>
      <w:r w:rsidRPr="00D420F2">
        <w:rPr>
          <w:rFonts w:ascii="Times New Roman" w:hAnsi="Times New Roman"/>
          <w:sz w:val="26"/>
          <w:szCs w:val="26"/>
        </w:rPr>
        <w:tab/>
      </w:r>
      <w:r w:rsidRPr="00D420F2">
        <w:rPr>
          <w:rFonts w:ascii="Times New Roman" w:hAnsi="Times New Roman"/>
          <w:sz w:val="26"/>
          <w:szCs w:val="26"/>
        </w:rPr>
        <w:tab/>
      </w:r>
      <w:r w:rsidRPr="00D420F2">
        <w:rPr>
          <w:rFonts w:ascii="Times New Roman" w:hAnsi="Times New Roman"/>
          <w:sz w:val="26"/>
          <w:szCs w:val="26"/>
        </w:rPr>
        <w:tab/>
      </w:r>
      <w:r w:rsidR="00D420F2" w:rsidRPr="00D420F2">
        <w:rPr>
          <w:rFonts w:ascii="Times New Roman" w:hAnsi="Times New Roman"/>
          <w:sz w:val="26"/>
          <w:szCs w:val="26"/>
        </w:rPr>
        <w:t>М.В. Витязь</w:t>
      </w:r>
    </w:p>
    <w:p w:rsidR="00191F1B" w:rsidRPr="00A6665B" w:rsidRDefault="00191F1B" w:rsidP="00D420F2">
      <w:pPr>
        <w:autoSpaceDE w:val="0"/>
        <w:autoSpaceDN w:val="0"/>
        <w:adjustRightInd w:val="0"/>
        <w:spacing w:after="0" w:line="240" w:lineRule="auto"/>
        <w:ind w:firstLine="709"/>
        <w:jc w:val="both"/>
        <w:rPr>
          <w:rFonts w:ascii="Times New Roman" w:hAnsi="Times New Roman"/>
          <w:color w:val="FF0000"/>
          <w:sz w:val="26"/>
          <w:szCs w:val="26"/>
        </w:rPr>
      </w:pPr>
    </w:p>
    <w:sectPr w:rsidR="00191F1B" w:rsidRPr="00A6665B" w:rsidSect="00D14243">
      <w:pgSz w:w="11906" w:h="16838"/>
      <w:pgMar w:top="568"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2E0526"/>
    <w:multiLevelType w:val="hybridMultilevel"/>
    <w:tmpl w:val="59242B90"/>
    <w:lvl w:ilvl="0" w:tplc="732E06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2D5B8D"/>
    <w:multiLevelType w:val="hybridMultilevel"/>
    <w:tmpl w:val="BB52AAD6"/>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30505B"/>
    <w:multiLevelType w:val="hybridMultilevel"/>
    <w:tmpl w:val="9F60C8AA"/>
    <w:lvl w:ilvl="0" w:tplc="771CF54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B43FE6"/>
    <w:multiLevelType w:val="multilevel"/>
    <w:tmpl w:val="95426F4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1E"/>
    <w:rsid w:val="00003437"/>
    <w:rsid w:val="00004023"/>
    <w:rsid w:val="00010A6E"/>
    <w:rsid w:val="000163D7"/>
    <w:rsid w:val="00016AA4"/>
    <w:rsid w:val="00027A1E"/>
    <w:rsid w:val="00032F10"/>
    <w:rsid w:val="00040868"/>
    <w:rsid w:val="000420E6"/>
    <w:rsid w:val="00042F8C"/>
    <w:rsid w:val="00065244"/>
    <w:rsid w:val="00067D78"/>
    <w:rsid w:val="00071AD7"/>
    <w:rsid w:val="00081C95"/>
    <w:rsid w:val="000825B3"/>
    <w:rsid w:val="000877FE"/>
    <w:rsid w:val="00087E3B"/>
    <w:rsid w:val="00090EB1"/>
    <w:rsid w:val="000924DA"/>
    <w:rsid w:val="000A5521"/>
    <w:rsid w:val="000B112D"/>
    <w:rsid w:val="000B5E04"/>
    <w:rsid w:val="000C19DB"/>
    <w:rsid w:val="000D024B"/>
    <w:rsid w:val="000D14FB"/>
    <w:rsid w:val="000D4472"/>
    <w:rsid w:val="000D752E"/>
    <w:rsid w:val="000E013D"/>
    <w:rsid w:val="000E3C49"/>
    <w:rsid w:val="00103C8C"/>
    <w:rsid w:val="00106517"/>
    <w:rsid w:val="001124EF"/>
    <w:rsid w:val="00115674"/>
    <w:rsid w:val="00133278"/>
    <w:rsid w:val="00137E74"/>
    <w:rsid w:val="00150CBB"/>
    <w:rsid w:val="00157BE8"/>
    <w:rsid w:val="001608BE"/>
    <w:rsid w:val="001613D4"/>
    <w:rsid w:val="00161A95"/>
    <w:rsid w:val="00162D92"/>
    <w:rsid w:val="00170CCC"/>
    <w:rsid w:val="00175A17"/>
    <w:rsid w:val="0017626C"/>
    <w:rsid w:val="00191F1B"/>
    <w:rsid w:val="001A5036"/>
    <w:rsid w:val="001C581A"/>
    <w:rsid w:val="001D30A7"/>
    <w:rsid w:val="001D4B39"/>
    <w:rsid w:val="001D596A"/>
    <w:rsid w:val="001D71F9"/>
    <w:rsid w:val="001E0308"/>
    <w:rsid w:val="001E2F58"/>
    <w:rsid w:val="00200410"/>
    <w:rsid w:val="002046C8"/>
    <w:rsid w:val="00214160"/>
    <w:rsid w:val="002257FF"/>
    <w:rsid w:val="00227A79"/>
    <w:rsid w:val="00263DF9"/>
    <w:rsid w:val="002669CD"/>
    <w:rsid w:val="00280E95"/>
    <w:rsid w:val="00283E31"/>
    <w:rsid w:val="00283E81"/>
    <w:rsid w:val="00287ACD"/>
    <w:rsid w:val="002935D6"/>
    <w:rsid w:val="00295D4B"/>
    <w:rsid w:val="002968DA"/>
    <w:rsid w:val="002975C8"/>
    <w:rsid w:val="002A2791"/>
    <w:rsid w:val="002A5608"/>
    <w:rsid w:val="002B39C8"/>
    <w:rsid w:val="002B3D04"/>
    <w:rsid w:val="002B6EE5"/>
    <w:rsid w:val="002D0C4D"/>
    <w:rsid w:val="002D6C12"/>
    <w:rsid w:val="002E2B8E"/>
    <w:rsid w:val="002E324B"/>
    <w:rsid w:val="002E431D"/>
    <w:rsid w:val="002E651C"/>
    <w:rsid w:val="002F6D61"/>
    <w:rsid w:val="0030293B"/>
    <w:rsid w:val="00305028"/>
    <w:rsid w:val="003060D0"/>
    <w:rsid w:val="003104A2"/>
    <w:rsid w:val="003208CA"/>
    <w:rsid w:val="00323587"/>
    <w:rsid w:val="0032718B"/>
    <w:rsid w:val="003325E1"/>
    <w:rsid w:val="00337AB7"/>
    <w:rsid w:val="00340F96"/>
    <w:rsid w:val="00343A85"/>
    <w:rsid w:val="00347DD5"/>
    <w:rsid w:val="00357569"/>
    <w:rsid w:val="00360BDA"/>
    <w:rsid w:val="00370B35"/>
    <w:rsid w:val="00371947"/>
    <w:rsid w:val="00373913"/>
    <w:rsid w:val="003754D8"/>
    <w:rsid w:val="00382A3A"/>
    <w:rsid w:val="003969C5"/>
    <w:rsid w:val="00397501"/>
    <w:rsid w:val="003A110A"/>
    <w:rsid w:val="003A7F3C"/>
    <w:rsid w:val="003B239F"/>
    <w:rsid w:val="003C0599"/>
    <w:rsid w:val="003C12D9"/>
    <w:rsid w:val="003D085D"/>
    <w:rsid w:val="003D287B"/>
    <w:rsid w:val="003D3904"/>
    <w:rsid w:val="003E1D1C"/>
    <w:rsid w:val="003F43EE"/>
    <w:rsid w:val="004027FE"/>
    <w:rsid w:val="00402D81"/>
    <w:rsid w:val="00404B3F"/>
    <w:rsid w:val="004067DC"/>
    <w:rsid w:val="00412149"/>
    <w:rsid w:val="00412CB7"/>
    <w:rsid w:val="00413DF9"/>
    <w:rsid w:val="00413E4A"/>
    <w:rsid w:val="004142D0"/>
    <w:rsid w:val="004241D7"/>
    <w:rsid w:val="00426E7B"/>
    <w:rsid w:val="0043248A"/>
    <w:rsid w:val="00433E2F"/>
    <w:rsid w:val="004344DC"/>
    <w:rsid w:val="0043673E"/>
    <w:rsid w:val="00437C4C"/>
    <w:rsid w:val="00444CD2"/>
    <w:rsid w:val="00446949"/>
    <w:rsid w:val="00450D72"/>
    <w:rsid w:val="004617AC"/>
    <w:rsid w:val="0047260E"/>
    <w:rsid w:val="00475FCC"/>
    <w:rsid w:val="00477E1E"/>
    <w:rsid w:val="00496483"/>
    <w:rsid w:val="00496776"/>
    <w:rsid w:val="004A2DF6"/>
    <w:rsid w:val="004A3EC0"/>
    <w:rsid w:val="004A493D"/>
    <w:rsid w:val="004B3388"/>
    <w:rsid w:val="004B691F"/>
    <w:rsid w:val="004C0233"/>
    <w:rsid w:val="004C10EF"/>
    <w:rsid w:val="004C2925"/>
    <w:rsid w:val="004C3A8D"/>
    <w:rsid w:val="004D08E5"/>
    <w:rsid w:val="004E5970"/>
    <w:rsid w:val="004F2486"/>
    <w:rsid w:val="005038B5"/>
    <w:rsid w:val="0050697A"/>
    <w:rsid w:val="0051177A"/>
    <w:rsid w:val="00512286"/>
    <w:rsid w:val="005165F3"/>
    <w:rsid w:val="00537500"/>
    <w:rsid w:val="00540B53"/>
    <w:rsid w:val="005412EA"/>
    <w:rsid w:val="005422C3"/>
    <w:rsid w:val="005447EA"/>
    <w:rsid w:val="00553467"/>
    <w:rsid w:val="00553E21"/>
    <w:rsid w:val="00556282"/>
    <w:rsid w:val="00560185"/>
    <w:rsid w:val="00564326"/>
    <w:rsid w:val="0056653D"/>
    <w:rsid w:val="00576435"/>
    <w:rsid w:val="005808C1"/>
    <w:rsid w:val="00583D9C"/>
    <w:rsid w:val="005877B5"/>
    <w:rsid w:val="005913D0"/>
    <w:rsid w:val="00593731"/>
    <w:rsid w:val="005950D4"/>
    <w:rsid w:val="005A6A95"/>
    <w:rsid w:val="005C121B"/>
    <w:rsid w:val="005D3AEB"/>
    <w:rsid w:val="005E0912"/>
    <w:rsid w:val="005F2A9E"/>
    <w:rsid w:val="006000DA"/>
    <w:rsid w:val="0060606D"/>
    <w:rsid w:val="00611E95"/>
    <w:rsid w:val="0061335E"/>
    <w:rsid w:val="0061722F"/>
    <w:rsid w:val="00630B26"/>
    <w:rsid w:val="006338AC"/>
    <w:rsid w:val="00634953"/>
    <w:rsid w:val="006414D4"/>
    <w:rsid w:val="00647829"/>
    <w:rsid w:val="0065391A"/>
    <w:rsid w:val="00660BE2"/>
    <w:rsid w:val="00663C95"/>
    <w:rsid w:val="00676154"/>
    <w:rsid w:val="006774D8"/>
    <w:rsid w:val="006834C3"/>
    <w:rsid w:val="00684642"/>
    <w:rsid w:val="0068485C"/>
    <w:rsid w:val="0068573E"/>
    <w:rsid w:val="00686C28"/>
    <w:rsid w:val="006A2321"/>
    <w:rsid w:val="006B4C71"/>
    <w:rsid w:val="006B62B6"/>
    <w:rsid w:val="006C0DE0"/>
    <w:rsid w:val="006C0FB1"/>
    <w:rsid w:val="006E59AA"/>
    <w:rsid w:val="006E67FB"/>
    <w:rsid w:val="006F4238"/>
    <w:rsid w:val="006F45D0"/>
    <w:rsid w:val="006F58EB"/>
    <w:rsid w:val="006F6741"/>
    <w:rsid w:val="007005EF"/>
    <w:rsid w:val="00701AD1"/>
    <w:rsid w:val="00711634"/>
    <w:rsid w:val="00714172"/>
    <w:rsid w:val="0071626E"/>
    <w:rsid w:val="00722054"/>
    <w:rsid w:val="00725E54"/>
    <w:rsid w:val="00727ED9"/>
    <w:rsid w:val="00731B73"/>
    <w:rsid w:val="00737EDF"/>
    <w:rsid w:val="00740C87"/>
    <w:rsid w:val="00743D15"/>
    <w:rsid w:val="00746E55"/>
    <w:rsid w:val="00756DCF"/>
    <w:rsid w:val="0075764D"/>
    <w:rsid w:val="007633DF"/>
    <w:rsid w:val="007822D8"/>
    <w:rsid w:val="007907DA"/>
    <w:rsid w:val="007928F6"/>
    <w:rsid w:val="00794F02"/>
    <w:rsid w:val="00796792"/>
    <w:rsid w:val="007A6C2C"/>
    <w:rsid w:val="007B421D"/>
    <w:rsid w:val="007C277D"/>
    <w:rsid w:val="007C3004"/>
    <w:rsid w:val="007C3270"/>
    <w:rsid w:val="007C6BBB"/>
    <w:rsid w:val="007D6D7B"/>
    <w:rsid w:val="007D79FF"/>
    <w:rsid w:val="007E011E"/>
    <w:rsid w:val="007F01C1"/>
    <w:rsid w:val="007F30FF"/>
    <w:rsid w:val="007F3CFA"/>
    <w:rsid w:val="007F576F"/>
    <w:rsid w:val="007F6137"/>
    <w:rsid w:val="007F686D"/>
    <w:rsid w:val="007F7C3B"/>
    <w:rsid w:val="00801560"/>
    <w:rsid w:val="00803834"/>
    <w:rsid w:val="008123C2"/>
    <w:rsid w:val="008342D1"/>
    <w:rsid w:val="0083624C"/>
    <w:rsid w:val="00836AA2"/>
    <w:rsid w:val="008379D8"/>
    <w:rsid w:val="008409A6"/>
    <w:rsid w:val="00850EAF"/>
    <w:rsid w:val="0087362A"/>
    <w:rsid w:val="0087505A"/>
    <w:rsid w:val="008A242F"/>
    <w:rsid w:val="008A39F5"/>
    <w:rsid w:val="008A6315"/>
    <w:rsid w:val="008C2F60"/>
    <w:rsid w:val="008C450C"/>
    <w:rsid w:val="008C6B3A"/>
    <w:rsid w:val="008E1422"/>
    <w:rsid w:val="008E3938"/>
    <w:rsid w:val="008F4877"/>
    <w:rsid w:val="0090545D"/>
    <w:rsid w:val="00910763"/>
    <w:rsid w:val="009206A2"/>
    <w:rsid w:val="00927AE4"/>
    <w:rsid w:val="00931E3D"/>
    <w:rsid w:val="009524F4"/>
    <w:rsid w:val="009621FC"/>
    <w:rsid w:val="00964790"/>
    <w:rsid w:val="0097638B"/>
    <w:rsid w:val="00980A7D"/>
    <w:rsid w:val="00991BCD"/>
    <w:rsid w:val="00992952"/>
    <w:rsid w:val="00996B88"/>
    <w:rsid w:val="009A120F"/>
    <w:rsid w:val="009A55B8"/>
    <w:rsid w:val="009A693A"/>
    <w:rsid w:val="009B13D7"/>
    <w:rsid w:val="009B7714"/>
    <w:rsid w:val="009E3C03"/>
    <w:rsid w:val="009E7FC2"/>
    <w:rsid w:val="009F2743"/>
    <w:rsid w:val="00A03FF7"/>
    <w:rsid w:val="00A0742F"/>
    <w:rsid w:val="00A15D9A"/>
    <w:rsid w:val="00A26879"/>
    <w:rsid w:val="00A37E70"/>
    <w:rsid w:val="00A40518"/>
    <w:rsid w:val="00A46EEA"/>
    <w:rsid w:val="00A46F28"/>
    <w:rsid w:val="00A55EB3"/>
    <w:rsid w:val="00A57CE1"/>
    <w:rsid w:val="00A63EAE"/>
    <w:rsid w:val="00A64E93"/>
    <w:rsid w:val="00A6665B"/>
    <w:rsid w:val="00A71641"/>
    <w:rsid w:val="00A851A6"/>
    <w:rsid w:val="00A87102"/>
    <w:rsid w:val="00A909DA"/>
    <w:rsid w:val="00A97F5C"/>
    <w:rsid w:val="00AA4A1D"/>
    <w:rsid w:val="00AB01D8"/>
    <w:rsid w:val="00AB3AC0"/>
    <w:rsid w:val="00AB3F9A"/>
    <w:rsid w:val="00AB6D13"/>
    <w:rsid w:val="00AC0C1A"/>
    <w:rsid w:val="00AC1926"/>
    <w:rsid w:val="00AC1FB2"/>
    <w:rsid w:val="00AC3C68"/>
    <w:rsid w:val="00AC5208"/>
    <w:rsid w:val="00AC7A98"/>
    <w:rsid w:val="00AD2D87"/>
    <w:rsid w:val="00AF37EB"/>
    <w:rsid w:val="00AF6FA9"/>
    <w:rsid w:val="00B04B9A"/>
    <w:rsid w:val="00B15661"/>
    <w:rsid w:val="00B20B00"/>
    <w:rsid w:val="00B20F2A"/>
    <w:rsid w:val="00B238DB"/>
    <w:rsid w:val="00B30B7D"/>
    <w:rsid w:val="00B34649"/>
    <w:rsid w:val="00B41FB9"/>
    <w:rsid w:val="00B51258"/>
    <w:rsid w:val="00B538EF"/>
    <w:rsid w:val="00B60470"/>
    <w:rsid w:val="00B63769"/>
    <w:rsid w:val="00B67267"/>
    <w:rsid w:val="00B7166D"/>
    <w:rsid w:val="00B722BD"/>
    <w:rsid w:val="00B753DE"/>
    <w:rsid w:val="00B80CC1"/>
    <w:rsid w:val="00B85338"/>
    <w:rsid w:val="00B93A40"/>
    <w:rsid w:val="00B979B8"/>
    <w:rsid w:val="00BA685F"/>
    <w:rsid w:val="00BD0482"/>
    <w:rsid w:val="00BE47B0"/>
    <w:rsid w:val="00BF5284"/>
    <w:rsid w:val="00C044FE"/>
    <w:rsid w:val="00C1012A"/>
    <w:rsid w:val="00C125AE"/>
    <w:rsid w:val="00C12D24"/>
    <w:rsid w:val="00C149BB"/>
    <w:rsid w:val="00C22F2C"/>
    <w:rsid w:val="00C25E21"/>
    <w:rsid w:val="00C279D2"/>
    <w:rsid w:val="00C31BFB"/>
    <w:rsid w:val="00C37158"/>
    <w:rsid w:val="00C4301A"/>
    <w:rsid w:val="00C50CEF"/>
    <w:rsid w:val="00C52128"/>
    <w:rsid w:val="00C612AA"/>
    <w:rsid w:val="00C72DFF"/>
    <w:rsid w:val="00C753CC"/>
    <w:rsid w:val="00C85DD5"/>
    <w:rsid w:val="00C86558"/>
    <w:rsid w:val="00C9260F"/>
    <w:rsid w:val="00C92A9B"/>
    <w:rsid w:val="00C960FB"/>
    <w:rsid w:val="00C96E65"/>
    <w:rsid w:val="00CA1A38"/>
    <w:rsid w:val="00CA2846"/>
    <w:rsid w:val="00CA444C"/>
    <w:rsid w:val="00CA603C"/>
    <w:rsid w:val="00CB39A2"/>
    <w:rsid w:val="00CB5F3B"/>
    <w:rsid w:val="00CB7BA7"/>
    <w:rsid w:val="00CC0264"/>
    <w:rsid w:val="00CC26DF"/>
    <w:rsid w:val="00CC3A77"/>
    <w:rsid w:val="00CD4E46"/>
    <w:rsid w:val="00CE1762"/>
    <w:rsid w:val="00CE3670"/>
    <w:rsid w:val="00CE5D38"/>
    <w:rsid w:val="00CE6D61"/>
    <w:rsid w:val="00CF25AA"/>
    <w:rsid w:val="00CF2FFA"/>
    <w:rsid w:val="00CF71BC"/>
    <w:rsid w:val="00D03504"/>
    <w:rsid w:val="00D04EE0"/>
    <w:rsid w:val="00D068D2"/>
    <w:rsid w:val="00D06E56"/>
    <w:rsid w:val="00D073E0"/>
    <w:rsid w:val="00D14243"/>
    <w:rsid w:val="00D17F2F"/>
    <w:rsid w:val="00D303F9"/>
    <w:rsid w:val="00D420F2"/>
    <w:rsid w:val="00D425B7"/>
    <w:rsid w:val="00D43E0D"/>
    <w:rsid w:val="00D53876"/>
    <w:rsid w:val="00D64B54"/>
    <w:rsid w:val="00D72224"/>
    <w:rsid w:val="00D73F87"/>
    <w:rsid w:val="00D86F10"/>
    <w:rsid w:val="00D937B7"/>
    <w:rsid w:val="00D93EDC"/>
    <w:rsid w:val="00D95C16"/>
    <w:rsid w:val="00D95ED2"/>
    <w:rsid w:val="00DA1D65"/>
    <w:rsid w:val="00DA4BAD"/>
    <w:rsid w:val="00DB150B"/>
    <w:rsid w:val="00DB3D3E"/>
    <w:rsid w:val="00DB4C79"/>
    <w:rsid w:val="00DB54C6"/>
    <w:rsid w:val="00DC4BD9"/>
    <w:rsid w:val="00DC6D37"/>
    <w:rsid w:val="00DC7B49"/>
    <w:rsid w:val="00DD2B88"/>
    <w:rsid w:val="00DD2CC1"/>
    <w:rsid w:val="00DD5E61"/>
    <w:rsid w:val="00DD63F8"/>
    <w:rsid w:val="00DD775E"/>
    <w:rsid w:val="00DE4384"/>
    <w:rsid w:val="00DE4E56"/>
    <w:rsid w:val="00DE7A20"/>
    <w:rsid w:val="00DF2FEF"/>
    <w:rsid w:val="00E26D67"/>
    <w:rsid w:val="00E272D9"/>
    <w:rsid w:val="00E45873"/>
    <w:rsid w:val="00E50576"/>
    <w:rsid w:val="00E535D9"/>
    <w:rsid w:val="00E652C9"/>
    <w:rsid w:val="00E76C36"/>
    <w:rsid w:val="00E8021C"/>
    <w:rsid w:val="00E87907"/>
    <w:rsid w:val="00E96D54"/>
    <w:rsid w:val="00E972FF"/>
    <w:rsid w:val="00EB727E"/>
    <w:rsid w:val="00EB7F04"/>
    <w:rsid w:val="00ED5E19"/>
    <w:rsid w:val="00EE055A"/>
    <w:rsid w:val="00EE1289"/>
    <w:rsid w:val="00EE1CE0"/>
    <w:rsid w:val="00EE2CB2"/>
    <w:rsid w:val="00EE7B25"/>
    <w:rsid w:val="00EF343C"/>
    <w:rsid w:val="00EF356A"/>
    <w:rsid w:val="00EF6793"/>
    <w:rsid w:val="00F000C2"/>
    <w:rsid w:val="00F061FC"/>
    <w:rsid w:val="00F20AB9"/>
    <w:rsid w:val="00F22756"/>
    <w:rsid w:val="00F24492"/>
    <w:rsid w:val="00F35753"/>
    <w:rsid w:val="00F365D7"/>
    <w:rsid w:val="00F44182"/>
    <w:rsid w:val="00F44811"/>
    <w:rsid w:val="00F45EF3"/>
    <w:rsid w:val="00F54011"/>
    <w:rsid w:val="00F77B18"/>
    <w:rsid w:val="00F95815"/>
    <w:rsid w:val="00F96B22"/>
    <w:rsid w:val="00FB0236"/>
    <w:rsid w:val="00FB3086"/>
    <w:rsid w:val="00FC4F1D"/>
    <w:rsid w:val="00FC7CB8"/>
    <w:rsid w:val="00FE09B0"/>
    <w:rsid w:val="00FE5CF8"/>
    <w:rsid w:val="00FF147E"/>
    <w:rsid w:val="00FF180B"/>
    <w:rsid w:val="00FF57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A36E"/>
  <w15:docId w15:val="{5085858F-330F-4681-8E98-9A8E5959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1E"/>
    <w:rPr>
      <w:rFonts w:ascii="Calibri" w:eastAsia="Calibri" w:hAnsi="Calibri" w:cs="Times New Roman"/>
    </w:rPr>
  </w:style>
  <w:style w:type="paragraph" w:styleId="1">
    <w:name w:val="heading 1"/>
    <w:basedOn w:val="a"/>
    <w:next w:val="a"/>
    <w:link w:val="10"/>
    <w:qFormat/>
    <w:rsid w:val="00D937B7"/>
    <w:pPr>
      <w:keepNext/>
      <w:spacing w:before="240" w:after="0" w:line="240" w:lineRule="auto"/>
      <w:jc w:val="center"/>
      <w:outlineLvl w:val="0"/>
    </w:pPr>
    <w:rPr>
      <w:rFonts w:ascii="Times New Roman" w:eastAsia="Times New Roman" w:hAnsi="Times New Roman"/>
      <w:b/>
      <w:sz w:val="32"/>
      <w:szCs w:val="20"/>
    </w:rPr>
  </w:style>
  <w:style w:type="paragraph" w:styleId="2">
    <w:name w:val="heading 2"/>
    <w:basedOn w:val="a"/>
    <w:next w:val="a"/>
    <w:link w:val="20"/>
    <w:uiPriority w:val="9"/>
    <w:unhideWhenUsed/>
    <w:qFormat/>
    <w:rsid w:val="00D937B7"/>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D937B7"/>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CB7BA7"/>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027A1E"/>
    <w:pPr>
      <w:spacing w:after="0" w:line="240" w:lineRule="auto"/>
      <w:ind w:left="709" w:firstLine="1560"/>
    </w:pPr>
    <w:rPr>
      <w:rFonts w:ascii="Times New Roman" w:eastAsia="Times New Roman" w:hAnsi="Times New Roman"/>
      <w:b/>
      <w:sz w:val="24"/>
      <w:szCs w:val="20"/>
    </w:rPr>
  </w:style>
  <w:style w:type="character" w:customStyle="1" w:styleId="22">
    <w:name w:val="Основной текст с отступом 2 Знак"/>
    <w:basedOn w:val="a0"/>
    <w:link w:val="21"/>
    <w:rsid w:val="00027A1E"/>
    <w:rPr>
      <w:rFonts w:ascii="Times New Roman" w:eastAsia="Times New Roman" w:hAnsi="Times New Roman" w:cs="Times New Roman"/>
      <w:b/>
      <w:sz w:val="24"/>
      <w:szCs w:val="20"/>
    </w:rPr>
  </w:style>
  <w:style w:type="paragraph" w:styleId="a3">
    <w:name w:val="Normal (Web)"/>
    <w:basedOn w:val="a"/>
    <w:rsid w:val="00027A1E"/>
    <w:pPr>
      <w:spacing w:after="100" w:line="240" w:lineRule="auto"/>
    </w:pPr>
    <w:rPr>
      <w:rFonts w:ascii="Verdana" w:eastAsia="Times New Roman" w:hAnsi="Verdana"/>
      <w:color w:val="000000"/>
      <w:sz w:val="24"/>
      <w:szCs w:val="24"/>
      <w:lang w:eastAsia="ru-RU"/>
    </w:rPr>
  </w:style>
  <w:style w:type="character" w:customStyle="1" w:styleId="10">
    <w:name w:val="Заголовок 1 Знак"/>
    <w:basedOn w:val="a0"/>
    <w:link w:val="1"/>
    <w:rsid w:val="00D937B7"/>
    <w:rPr>
      <w:rFonts w:ascii="Times New Roman" w:eastAsia="Times New Roman" w:hAnsi="Times New Roman" w:cs="Times New Roman"/>
      <w:b/>
      <w:sz w:val="32"/>
      <w:szCs w:val="20"/>
    </w:rPr>
  </w:style>
  <w:style w:type="character" w:customStyle="1" w:styleId="20">
    <w:name w:val="Заголовок 2 Знак"/>
    <w:basedOn w:val="a0"/>
    <w:link w:val="2"/>
    <w:uiPriority w:val="9"/>
    <w:rsid w:val="00D937B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937B7"/>
    <w:rPr>
      <w:rFonts w:ascii="Cambria" w:eastAsia="Times New Roman" w:hAnsi="Cambria" w:cs="Times New Roman"/>
      <w:b/>
      <w:bCs/>
      <w:sz w:val="26"/>
      <w:szCs w:val="26"/>
    </w:rPr>
  </w:style>
  <w:style w:type="paragraph" w:styleId="a4">
    <w:name w:val="header"/>
    <w:basedOn w:val="a"/>
    <w:link w:val="a5"/>
    <w:uiPriority w:val="99"/>
    <w:rsid w:val="00D937B7"/>
    <w:pPr>
      <w:tabs>
        <w:tab w:val="center" w:pos="4703"/>
        <w:tab w:val="right" w:pos="9406"/>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D937B7"/>
    <w:rPr>
      <w:rFonts w:ascii="Times New Roman" w:eastAsia="Times New Roman" w:hAnsi="Times New Roman" w:cs="Times New Roman"/>
      <w:sz w:val="20"/>
      <w:szCs w:val="20"/>
      <w:lang w:eastAsia="ru-RU"/>
    </w:rPr>
  </w:style>
  <w:style w:type="character" w:styleId="a6">
    <w:name w:val="page number"/>
    <w:basedOn w:val="a0"/>
    <w:rsid w:val="00D937B7"/>
  </w:style>
  <w:style w:type="paragraph" w:styleId="a7">
    <w:name w:val="Body Text Indent"/>
    <w:basedOn w:val="a"/>
    <w:link w:val="a8"/>
    <w:rsid w:val="00D937B7"/>
    <w:pPr>
      <w:spacing w:after="0" w:line="240" w:lineRule="auto"/>
      <w:ind w:left="709"/>
      <w:jc w:val="both"/>
    </w:pPr>
    <w:rPr>
      <w:rFonts w:ascii="Times New Roman" w:eastAsia="Times New Roman" w:hAnsi="Times New Roman"/>
      <w:b/>
      <w:sz w:val="24"/>
      <w:szCs w:val="20"/>
    </w:rPr>
  </w:style>
  <w:style w:type="character" w:customStyle="1" w:styleId="a8">
    <w:name w:val="Основной текст с отступом Знак"/>
    <w:basedOn w:val="a0"/>
    <w:link w:val="a7"/>
    <w:rsid w:val="00D937B7"/>
    <w:rPr>
      <w:rFonts w:ascii="Times New Roman" w:eastAsia="Times New Roman" w:hAnsi="Times New Roman" w:cs="Times New Roman"/>
      <w:b/>
      <w:sz w:val="24"/>
      <w:szCs w:val="20"/>
    </w:rPr>
  </w:style>
  <w:style w:type="paragraph" w:styleId="a9">
    <w:name w:val="Document Map"/>
    <w:basedOn w:val="a"/>
    <w:link w:val="aa"/>
    <w:semiHidden/>
    <w:rsid w:val="00D937B7"/>
    <w:pPr>
      <w:shd w:val="clear" w:color="auto" w:fill="000080"/>
      <w:spacing w:after="0" w:line="240" w:lineRule="auto"/>
    </w:pPr>
    <w:rPr>
      <w:rFonts w:ascii="Tahoma" w:eastAsia="Times New Roman" w:hAnsi="Tahoma"/>
      <w:sz w:val="20"/>
      <w:szCs w:val="20"/>
    </w:rPr>
  </w:style>
  <w:style w:type="character" w:customStyle="1" w:styleId="aa">
    <w:name w:val="Схема документа Знак"/>
    <w:basedOn w:val="a0"/>
    <w:link w:val="a9"/>
    <w:semiHidden/>
    <w:rsid w:val="00D937B7"/>
    <w:rPr>
      <w:rFonts w:ascii="Tahoma" w:eastAsia="Times New Roman" w:hAnsi="Tahoma" w:cs="Times New Roman"/>
      <w:sz w:val="20"/>
      <w:szCs w:val="20"/>
      <w:shd w:val="clear" w:color="auto" w:fill="000080"/>
    </w:rPr>
  </w:style>
  <w:style w:type="paragraph" w:styleId="ab">
    <w:name w:val="Balloon Text"/>
    <w:basedOn w:val="a"/>
    <w:link w:val="ac"/>
    <w:rsid w:val="00D937B7"/>
    <w:pPr>
      <w:spacing w:after="0" w:line="240" w:lineRule="auto"/>
    </w:pPr>
    <w:rPr>
      <w:rFonts w:ascii="Tahoma" w:eastAsia="Times New Roman" w:hAnsi="Tahoma"/>
      <w:sz w:val="16"/>
      <w:szCs w:val="16"/>
    </w:rPr>
  </w:style>
  <w:style w:type="character" w:customStyle="1" w:styleId="ac">
    <w:name w:val="Текст выноски Знак"/>
    <w:basedOn w:val="a0"/>
    <w:link w:val="ab"/>
    <w:uiPriority w:val="99"/>
    <w:rsid w:val="00D937B7"/>
    <w:rPr>
      <w:rFonts w:ascii="Tahoma" w:eastAsia="Times New Roman" w:hAnsi="Tahoma" w:cs="Times New Roman"/>
      <w:sz w:val="16"/>
      <w:szCs w:val="16"/>
    </w:rPr>
  </w:style>
  <w:style w:type="paragraph" w:styleId="ad">
    <w:name w:val="footer"/>
    <w:basedOn w:val="a"/>
    <w:link w:val="ae"/>
    <w:uiPriority w:val="99"/>
    <w:rsid w:val="00D937B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e">
    <w:name w:val="Нижний колонтитул Знак"/>
    <w:basedOn w:val="a0"/>
    <w:link w:val="ad"/>
    <w:uiPriority w:val="99"/>
    <w:rsid w:val="00D937B7"/>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D937B7"/>
    <w:pPr>
      <w:spacing w:after="0" w:line="240" w:lineRule="auto"/>
    </w:pPr>
    <w:rPr>
      <w:rFonts w:ascii="Times New Roman" w:eastAsia="Times New Roman" w:hAnsi="Times New Roman"/>
      <w:sz w:val="20"/>
      <w:szCs w:val="20"/>
      <w:lang w:eastAsia="ru-RU"/>
    </w:rPr>
  </w:style>
  <w:style w:type="character" w:customStyle="1" w:styleId="af0">
    <w:name w:val="Текст концевой сноски Знак"/>
    <w:basedOn w:val="a0"/>
    <w:link w:val="af"/>
    <w:uiPriority w:val="99"/>
    <w:semiHidden/>
    <w:rsid w:val="00D937B7"/>
    <w:rPr>
      <w:rFonts w:ascii="Times New Roman" w:eastAsia="Times New Roman" w:hAnsi="Times New Roman" w:cs="Times New Roman"/>
      <w:sz w:val="20"/>
      <w:szCs w:val="20"/>
      <w:lang w:eastAsia="ru-RU"/>
    </w:rPr>
  </w:style>
  <w:style w:type="character" w:styleId="af1">
    <w:name w:val="endnote reference"/>
    <w:uiPriority w:val="99"/>
    <w:semiHidden/>
    <w:unhideWhenUsed/>
    <w:rsid w:val="00D937B7"/>
    <w:rPr>
      <w:vertAlign w:val="superscript"/>
    </w:rPr>
  </w:style>
  <w:style w:type="paragraph" w:customStyle="1" w:styleId="ConsPlusNonformat">
    <w:name w:val="ConsPlusNonformat"/>
    <w:uiPriority w:val="99"/>
    <w:rsid w:val="00D937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basedOn w:val="a"/>
    <w:link w:val="af3"/>
    <w:uiPriority w:val="99"/>
    <w:unhideWhenUsed/>
    <w:rsid w:val="00D937B7"/>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937B7"/>
    <w:rPr>
      <w:rFonts w:ascii="Times New Roman" w:eastAsia="Times New Roman" w:hAnsi="Times New Roman" w:cs="Times New Roman"/>
      <w:sz w:val="20"/>
      <w:szCs w:val="20"/>
      <w:lang w:eastAsia="ru-RU"/>
    </w:rPr>
  </w:style>
  <w:style w:type="character" w:styleId="af4">
    <w:name w:val="footnote reference"/>
    <w:uiPriority w:val="99"/>
    <w:semiHidden/>
    <w:unhideWhenUsed/>
    <w:rsid w:val="00D937B7"/>
    <w:rPr>
      <w:vertAlign w:val="superscript"/>
    </w:rPr>
  </w:style>
  <w:style w:type="paragraph" w:styleId="af5">
    <w:name w:val="List Paragraph"/>
    <w:basedOn w:val="a"/>
    <w:link w:val="af6"/>
    <w:qFormat/>
    <w:rsid w:val="00D937B7"/>
    <w:pPr>
      <w:spacing w:after="0" w:line="240" w:lineRule="auto"/>
      <w:ind w:left="720"/>
      <w:contextualSpacing/>
    </w:pPr>
    <w:rPr>
      <w:rFonts w:ascii="Times New Roman" w:eastAsia="Times New Roman" w:hAnsi="Times New Roman"/>
      <w:sz w:val="20"/>
      <w:szCs w:val="20"/>
      <w:lang w:eastAsia="ru-RU"/>
    </w:rPr>
  </w:style>
  <w:style w:type="character" w:customStyle="1" w:styleId="af6">
    <w:name w:val="Абзац списка Знак"/>
    <w:link w:val="af5"/>
    <w:locked/>
    <w:rsid w:val="00D937B7"/>
    <w:rPr>
      <w:rFonts w:ascii="Times New Roman" w:eastAsia="Times New Roman" w:hAnsi="Times New Roman" w:cs="Times New Roman"/>
      <w:sz w:val="20"/>
      <w:szCs w:val="20"/>
      <w:lang w:eastAsia="ru-RU"/>
    </w:rPr>
  </w:style>
  <w:style w:type="table" w:styleId="af7">
    <w:name w:val="Table Grid"/>
    <w:basedOn w:val="a1"/>
    <w:uiPriority w:val="59"/>
    <w:rsid w:val="00D9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37B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HTML">
    <w:name w:val="HTML Cite"/>
    <w:uiPriority w:val="99"/>
    <w:semiHidden/>
    <w:unhideWhenUsed/>
    <w:rsid w:val="00D937B7"/>
    <w:rPr>
      <w:i/>
      <w:iCs/>
    </w:rPr>
  </w:style>
  <w:style w:type="character" w:styleId="af8">
    <w:name w:val="Hyperlink"/>
    <w:uiPriority w:val="99"/>
    <w:unhideWhenUsed/>
    <w:rsid w:val="00D937B7"/>
    <w:rPr>
      <w:color w:val="0000FF"/>
      <w:u w:val="single"/>
    </w:rPr>
  </w:style>
  <w:style w:type="paragraph" w:styleId="23">
    <w:name w:val="Body Text 2"/>
    <w:basedOn w:val="a"/>
    <w:link w:val="24"/>
    <w:uiPriority w:val="99"/>
    <w:unhideWhenUsed/>
    <w:rsid w:val="00D937B7"/>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rsid w:val="00D937B7"/>
    <w:rPr>
      <w:rFonts w:ascii="Times New Roman" w:eastAsia="Times New Roman" w:hAnsi="Times New Roman" w:cs="Times New Roman"/>
      <w:sz w:val="20"/>
      <w:szCs w:val="20"/>
      <w:lang w:eastAsia="ru-RU"/>
    </w:rPr>
  </w:style>
  <w:style w:type="paragraph" w:customStyle="1" w:styleId="ConsPlusTitle">
    <w:name w:val="ConsPlusTitle"/>
    <w:uiPriority w:val="99"/>
    <w:rsid w:val="00D937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D937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1">
    <w:name w:val="Сетка таблицы1"/>
    <w:basedOn w:val="a1"/>
    <w:next w:val="af7"/>
    <w:uiPriority w:val="39"/>
    <w:rsid w:val="00D937B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7"/>
    <w:uiPriority w:val="39"/>
    <w:rsid w:val="00D937B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
    <w:rsid w:val="00D937B7"/>
    <w:pPr>
      <w:widowControl w:val="0"/>
      <w:autoSpaceDE w:val="0"/>
      <w:autoSpaceDN w:val="0"/>
      <w:adjustRightInd w:val="0"/>
      <w:spacing w:after="0" w:line="323" w:lineRule="exact"/>
      <w:ind w:firstLine="586"/>
      <w:jc w:val="both"/>
    </w:pPr>
    <w:rPr>
      <w:rFonts w:ascii="Times New Roman" w:eastAsia="Times New Roman" w:hAnsi="Times New Roman"/>
      <w:sz w:val="24"/>
      <w:szCs w:val="24"/>
      <w:lang w:eastAsia="ru-RU"/>
    </w:rPr>
  </w:style>
  <w:style w:type="character" w:customStyle="1" w:styleId="FontStyle13">
    <w:name w:val="Font Style13"/>
    <w:rsid w:val="00D937B7"/>
    <w:rPr>
      <w:rFonts w:ascii="Times New Roman" w:hAnsi="Times New Roman" w:cs="Times New Roman"/>
      <w:sz w:val="26"/>
      <w:szCs w:val="26"/>
    </w:rPr>
  </w:style>
  <w:style w:type="character" w:customStyle="1" w:styleId="af9">
    <w:name w:val="Основной текст Знак"/>
    <w:link w:val="afa"/>
    <w:uiPriority w:val="99"/>
    <w:semiHidden/>
    <w:rsid w:val="00D937B7"/>
    <w:rPr>
      <w:rFonts w:ascii="Calibri" w:eastAsia="Calibri" w:hAnsi="Calibri" w:cs="Times New Roman"/>
    </w:rPr>
  </w:style>
  <w:style w:type="paragraph" w:styleId="afa">
    <w:name w:val="Body Text"/>
    <w:basedOn w:val="a"/>
    <w:link w:val="af9"/>
    <w:uiPriority w:val="99"/>
    <w:semiHidden/>
    <w:unhideWhenUsed/>
    <w:rsid w:val="00D937B7"/>
    <w:pPr>
      <w:spacing w:after="120" w:line="259" w:lineRule="auto"/>
    </w:pPr>
  </w:style>
  <w:style w:type="character" w:customStyle="1" w:styleId="12">
    <w:name w:val="Основной текст Знак1"/>
    <w:basedOn w:val="a0"/>
    <w:uiPriority w:val="99"/>
    <w:semiHidden/>
    <w:rsid w:val="00D937B7"/>
    <w:rPr>
      <w:rFonts w:ascii="Calibri" w:eastAsia="Calibri" w:hAnsi="Calibri" w:cs="Times New Roman"/>
    </w:rPr>
  </w:style>
  <w:style w:type="character" w:customStyle="1" w:styleId="41">
    <w:name w:val="Основной текст (4)_"/>
    <w:link w:val="42"/>
    <w:rsid w:val="00D937B7"/>
    <w:rPr>
      <w:sz w:val="30"/>
      <w:szCs w:val="30"/>
      <w:shd w:val="clear" w:color="auto" w:fill="FFFFFF"/>
    </w:rPr>
  </w:style>
  <w:style w:type="paragraph" w:customStyle="1" w:styleId="42">
    <w:name w:val="Основной текст (4)"/>
    <w:basedOn w:val="a"/>
    <w:link w:val="41"/>
    <w:rsid w:val="00D937B7"/>
    <w:pPr>
      <w:shd w:val="clear" w:color="auto" w:fill="FFFFFF"/>
      <w:spacing w:before="660" w:after="0" w:line="360" w:lineRule="exact"/>
      <w:jc w:val="center"/>
    </w:pPr>
    <w:rPr>
      <w:rFonts w:asciiTheme="minorHAnsi" w:eastAsiaTheme="minorHAnsi" w:hAnsiTheme="minorHAnsi" w:cstheme="minorBidi"/>
      <w:sz w:val="30"/>
      <w:szCs w:val="30"/>
    </w:rPr>
  </w:style>
  <w:style w:type="character" w:customStyle="1" w:styleId="5">
    <w:name w:val="Основной текст (5)_"/>
    <w:link w:val="50"/>
    <w:rsid w:val="00D937B7"/>
    <w:rPr>
      <w:sz w:val="30"/>
      <w:szCs w:val="30"/>
      <w:shd w:val="clear" w:color="auto" w:fill="FFFFFF"/>
    </w:rPr>
  </w:style>
  <w:style w:type="paragraph" w:customStyle="1" w:styleId="50">
    <w:name w:val="Основной текст (5)"/>
    <w:basedOn w:val="a"/>
    <w:link w:val="5"/>
    <w:rsid w:val="00D937B7"/>
    <w:pPr>
      <w:shd w:val="clear" w:color="auto" w:fill="FFFFFF"/>
      <w:spacing w:after="300" w:line="355" w:lineRule="exact"/>
      <w:jc w:val="center"/>
    </w:pPr>
    <w:rPr>
      <w:rFonts w:asciiTheme="minorHAnsi" w:eastAsiaTheme="minorHAnsi" w:hAnsiTheme="minorHAnsi" w:cstheme="minorBidi"/>
      <w:sz w:val="30"/>
      <w:szCs w:val="30"/>
    </w:rPr>
  </w:style>
  <w:style w:type="character" w:customStyle="1" w:styleId="afb">
    <w:name w:val="Подпись к таблице_"/>
    <w:link w:val="afc"/>
    <w:rsid w:val="00D937B7"/>
    <w:rPr>
      <w:sz w:val="30"/>
      <w:szCs w:val="30"/>
      <w:shd w:val="clear" w:color="auto" w:fill="FFFFFF"/>
    </w:rPr>
  </w:style>
  <w:style w:type="paragraph" w:customStyle="1" w:styleId="afc">
    <w:name w:val="Подпись к таблице"/>
    <w:basedOn w:val="a"/>
    <w:link w:val="afb"/>
    <w:rsid w:val="00D937B7"/>
    <w:pPr>
      <w:shd w:val="clear" w:color="auto" w:fill="FFFFFF"/>
      <w:spacing w:after="0" w:line="0" w:lineRule="atLeast"/>
    </w:pPr>
    <w:rPr>
      <w:rFonts w:asciiTheme="minorHAnsi" w:eastAsiaTheme="minorHAnsi" w:hAnsiTheme="minorHAnsi" w:cstheme="minorBidi"/>
      <w:sz w:val="30"/>
      <w:szCs w:val="30"/>
    </w:rPr>
  </w:style>
  <w:style w:type="paragraph" w:styleId="afd">
    <w:name w:val="No Spacing"/>
    <w:link w:val="afe"/>
    <w:qFormat/>
    <w:rsid w:val="00D937B7"/>
    <w:pPr>
      <w:spacing w:after="0" w:line="240" w:lineRule="auto"/>
    </w:pPr>
    <w:rPr>
      <w:rFonts w:ascii="Calibri" w:eastAsia="Calibri" w:hAnsi="Calibri" w:cs="Times New Roman"/>
    </w:rPr>
  </w:style>
  <w:style w:type="character" w:customStyle="1" w:styleId="26">
    <w:name w:val="Заголовок №2_"/>
    <w:link w:val="27"/>
    <w:uiPriority w:val="99"/>
    <w:locked/>
    <w:rsid w:val="00D937B7"/>
    <w:rPr>
      <w:b/>
      <w:bCs/>
      <w:shd w:val="clear" w:color="auto" w:fill="FFFFFF"/>
    </w:rPr>
  </w:style>
  <w:style w:type="paragraph" w:customStyle="1" w:styleId="27">
    <w:name w:val="Заголовок №2"/>
    <w:basedOn w:val="a"/>
    <w:link w:val="26"/>
    <w:uiPriority w:val="99"/>
    <w:rsid w:val="00D937B7"/>
    <w:pPr>
      <w:shd w:val="clear" w:color="auto" w:fill="FFFFFF"/>
      <w:spacing w:before="780" w:after="420" w:line="278" w:lineRule="exact"/>
      <w:jc w:val="center"/>
      <w:outlineLvl w:val="1"/>
    </w:pPr>
    <w:rPr>
      <w:rFonts w:asciiTheme="minorHAnsi" w:eastAsiaTheme="minorHAnsi" w:hAnsiTheme="minorHAnsi" w:cstheme="minorBidi"/>
      <w:b/>
      <w:bCs/>
    </w:rPr>
  </w:style>
  <w:style w:type="paragraph" w:customStyle="1" w:styleId="aff">
    <w:name w:val="Обычный (паспорт)"/>
    <w:basedOn w:val="a"/>
    <w:rsid w:val="00D937B7"/>
    <w:pPr>
      <w:spacing w:after="0" w:line="240" w:lineRule="auto"/>
    </w:pPr>
    <w:rPr>
      <w:rFonts w:ascii="Times New Roman" w:eastAsia="Times New Roman" w:hAnsi="Times New Roman"/>
      <w:sz w:val="28"/>
      <w:szCs w:val="28"/>
      <w:lang w:eastAsia="ar-SA"/>
    </w:rPr>
  </w:style>
  <w:style w:type="character" w:customStyle="1" w:styleId="10pt">
    <w:name w:val="Основной текст + 10 pt"/>
    <w:aliases w:val="Полужирный"/>
    <w:uiPriority w:val="99"/>
    <w:rsid w:val="00D937B7"/>
    <w:rPr>
      <w:rFonts w:ascii="Times New Roman" w:hAnsi="Times New Roman" w:cs="Times New Roman"/>
      <w:b/>
      <w:bCs/>
      <w:sz w:val="20"/>
      <w:szCs w:val="20"/>
      <w:u w:val="none"/>
      <w:shd w:val="clear" w:color="auto" w:fill="FFFFFF"/>
    </w:rPr>
  </w:style>
  <w:style w:type="character" w:customStyle="1" w:styleId="nw2">
    <w:name w:val="nw2"/>
    <w:basedOn w:val="a0"/>
    <w:rsid w:val="00D937B7"/>
  </w:style>
  <w:style w:type="character" w:customStyle="1" w:styleId="tt2">
    <w:name w:val="tt2"/>
    <w:basedOn w:val="a0"/>
    <w:rsid w:val="00D937B7"/>
  </w:style>
  <w:style w:type="character" w:customStyle="1" w:styleId="aff0">
    <w:name w:val="Цветовое выделение"/>
    <w:rsid w:val="00D937B7"/>
    <w:rPr>
      <w:b/>
      <w:bCs/>
      <w:color w:val="26282F"/>
      <w:sz w:val="26"/>
      <w:szCs w:val="26"/>
    </w:rPr>
  </w:style>
  <w:style w:type="paragraph" w:customStyle="1" w:styleId="dt-p">
    <w:name w:val="dt-p"/>
    <w:basedOn w:val="a"/>
    <w:rsid w:val="00D937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1">
    <w:name w:val="Сетка таблицы3"/>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3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7"/>
    <w:uiPriority w:val="59"/>
    <w:rsid w:val="00D937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uiPriority w:val="10"/>
    <w:qFormat/>
    <w:rsid w:val="00D937B7"/>
    <w:pPr>
      <w:spacing w:before="240" w:after="60" w:line="240" w:lineRule="auto"/>
      <w:jc w:val="center"/>
      <w:outlineLvl w:val="0"/>
    </w:pPr>
    <w:rPr>
      <w:rFonts w:ascii="Cambria" w:eastAsia="Times New Roman" w:hAnsi="Cambria"/>
      <w:b/>
      <w:bCs/>
      <w:kern w:val="28"/>
      <w:sz w:val="32"/>
      <w:szCs w:val="32"/>
    </w:rPr>
  </w:style>
  <w:style w:type="character" w:customStyle="1" w:styleId="aff2">
    <w:name w:val="Заголовок Знак"/>
    <w:basedOn w:val="a0"/>
    <w:link w:val="aff1"/>
    <w:uiPriority w:val="10"/>
    <w:rsid w:val="00D937B7"/>
    <w:rPr>
      <w:rFonts w:ascii="Cambria" w:eastAsia="Times New Roman" w:hAnsi="Cambria" w:cs="Times New Roman"/>
      <w:b/>
      <w:bCs/>
      <w:kern w:val="28"/>
      <w:sz w:val="32"/>
      <w:szCs w:val="32"/>
    </w:rPr>
  </w:style>
  <w:style w:type="paragraph" w:customStyle="1" w:styleId="msoaddress">
    <w:name w:val="msoaddress"/>
    <w:basedOn w:val="a"/>
    <w:rsid w:val="00D937B7"/>
    <w:pPr>
      <w:spacing w:after="0" w:line="240" w:lineRule="auto"/>
    </w:pPr>
    <w:rPr>
      <w:rFonts w:ascii="Arial" w:eastAsia="Times New Roman" w:hAnsi="Arial" w:cs="Arial"/>
      <w:color w:val="000000"/>
      <w:sz w:val="18"/>
      <w:szCs w:val="18"/>
      <w:lang w:eastAsia="ru-RU"/>
    </w:rPr>
  </w:style>
  <w:style w:type="numbering" w:customStyle="1" w:styleId="14">
    <w:name w:val="Нет списка1"/>
    <w:next w:val="a2"/>
    <w:semiHidden/>
    <w:rsid w:val="00D937B7"/>
  </w:style>
  <w:style w:type="character" w:customStyle="1" w:styleId="st">
    <w:name w:val="st"/>
    <w:basedOn w:val="a0"/>
    <w:rsid w:val="00D937B7"/>
  </w:style>
  <w:style w:type="character" w:styleId="aff3">
    <w:name w:val="Emphasis"/>
    <w:uiPriority w:val="20"/>
    <w:qFormat/>
    <w:rsid w:val="00D937B7"/>
    <w:rPr>
      <w:i/>
      <w:iCs/>
    </w:rPr>
  </w:style>
  <w:style w:type="paragraph" w:customStyle="1" w:styleId="ConsTitle">
    <w:name w:val="ConsTitle"/>
    <w:rsid w:val="00D937B7"/>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28">
    <w:name w:val="Основной текст (2)"/>
    <w:basedOn w:val="a0"/>
    <w:rsid w:val="00D937B7"/>
    <w:rPr>
      <w:lang w:bidi="ar-SA"/>
    </w:rPr>
  </w:style>
  <w:style w:type="character" w:customStyle="1" w:styleId="afe">
    <w:name w:val="Без интервала Знак"/>
    <w:basedOn w:val="a0"/>
    <w:link w:val="afd"/>
    <w:locked/>
    <w:rsid w:val="009A693A"/>
    <w:rPr>
      <w:rFonts w:ascii="Calibri" w:eastAsia="Calibri" w:hAnsi="Calibri" w:cs="Times New Roman"/>
    </w:rPr>
  </w:style>
  <w:style w:type="character" w:customStyle="1" w:styleId="e24kjd">
    <w:name w:val="e24kjd"/>
    <w:basedOn w:val="a0"/>
    <w:rsid w:val="009A693A"/>
  </w:style>
  <w:style w:type="paragraph" w:customStyle="1" w:styleId="Standard">
    <w:name w:val="Standard"/>
    <w:rsid w:val="009A693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f4">
    <w:name w:val="Цветовое выделение для Текст"/>
    <w:rsid w:val="009A693A"/>
    <w:rPr>
      <w:sz w:val="24"/>
    </w:rPr>
  </w:style>
  <w:style w:type="character" w:customStyle="1" w:styleId="nobr">
    <w:name w:val="nobr"/>
    <w:rsid w:val="009A693A"/>
  </w:style>
  <w:style w:type="character" w:styleId="aff5">
    <w:name w:val="Strong"/>
    <w:uiPriority w:val="22"/>
    <w:qFormat/>
    <w:rsid w:val="009A693A"/>
    <w:rPr>
      <w:b/>
      <w:bCs/>
    </w:rPr>
  </w:style>
  <w:style w:type="character" w:customStyle="1" w:styleId="40">
    <w:name w:val="Заголовок 4 Знак"/>
    <w:basedOn w:val="a0"/>
    <w:link w:val="4"/>
    <w:uiPriority w:val="9"/>
    <w:semiHidden/>
    <w:rsid w:val="00CB7BA7"/>
    <w:rPr>
      <w:rFonts w:ascii="Calibri" w:eastAsia="Times New Roman" w:hAnsi="Calibri" w:cs="Times New Roman"/>
      <w:b/>
      <w:bCs/>
      <w:sz w:val="28"/>
      <w:szCs w:val="28"/>
      <w:lang w:eastAsia="ru-RU"/>
    </w:rPr>
  </w:style>
  <w:style w:type="character" w:styleId="aff6">
    <w:name w:val="FollowedHyperlink"/>
    <w:basedOn w:val="a0"/>
    <w:uiPriority w:val="99"/>
    <w:semiHidden/>
    <w:unhideWhenUsed/>
    <w:rsid w:val="002B6EE5"/>
    <w:rPr>
      <w:color w:val="800080" w:themeColor="followedHyperlink"/>
      <w:u w:val="single"/>
    </w:rPr>
  </w:style>
  <w:style w:type="character" w:customStyle="1" w:styleId="markedcontent">
    <w:name w:val="markedcontent"/>
    <w:basedOn w:val="a0"/>
    <w:rsid w:val="0029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sp.partizans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B33D9-62B6-4817-A24E-C3061F86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Pikalova</dc:creator>
  <cp:lastModifiedBy>Витязь Марина Викторовна</cp:lastModifiedBy>
  <cp:revision>2</cp:revision>
  <cp:lastPrinted>2023-01-26T22:08:00Z</cp:lastPrinted>
  <dcterms:created xsi:type="dcterms:W3CDTF">2023-01-26T22:10:00Z</dcterms:created>
  <dcterms:modified xsi:type="dcterms:W3CDTF">2023-01-26T22:10:00Z</dcterms:modified>
</cp:coreProperties>
</file>