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F14F0" w:rsidRPr="0062784A" w:rsidTr="002D7BAF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62784A" w:rsidRDefault="009F14F0" w:rsidP="002D7B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6755" cy="791210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4F0" w:rsidRPr="008E3CB9" w:rsidTr="002D7BAF">
        <w:trPr>
          <w:cantSplit/>
          <w:trHeight w:val="222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8E3CB9" w:rsidRDefault="009F14F0" w:rsidP="002D7BAF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9F14F0" w:rsidRPr="008E3CB9" w:rsidRDefault="009F14F0" w:rsidP="002D7BAF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9F14F0" w:rsidRPr="008E3CB9" w:rsidRDefault="009F14F0" w:rsidP="002D7BAF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9F14F0" w:rsidRPr="008E3CB9" w:rsidRDefault="009F14F0" w:rsidP="002D7BAF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ГОРОДСКОГО ОКРУГА</w:t>
            </w:r>
          </w:p>
          <w:p w:rsidR="009F14F0" w:rsidRPr="008E3CB9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Садовая</w:t>
            </w:r>
            <w:proofErr w:type="gramEnd"/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, 1, г. Партизанск,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 xml:space="preserve">692864 </w:t>
            </w: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>. 8(42363)62505</w:t>
            </w:r>
          </w:p>
          <w:p w:rsidR="009F14F0" w:rsidRPr="008E3CB9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ksppgo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partizansk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</w:t>
            </w:r>
          </w:p>
          <w:p w:rsidR="009F14F0" w:rsidRPr="008E3CB9" w:rsidRDefault="009F14F0" w:rsidP="002D7BAF">
            <w:pPr>
              <w:suppressAutoHyphens/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9F14F0" w:rsidRPr="008E3CB9" w:rsidTr="002D7BAF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8E3CB9" w:rsidRDefault="00FB0C1A" w:rsidP="002D7BAF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pict>
                <v:line id="Line 2" o:spid="_x0000_s1026" style="position:absolute;z-index:251660288;visibility:visible;mso-wrap-distance-top:-8e-5mm;mso-wrap-distance-bottom:-8e-5mm;mso-position-horizontal-relative:text;mso-position-vertical-relative:text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6p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phlaRoznJaCBW+Ic3a3raVFBxLmJX6xLPDch1m9VyyidZyw5cX2RMizDbdLFfCgFuBz&#10;sc4D8eMpfVrOlrNiVOST5ahIm2b0aVUXo8kqmz42D01dN9nPQC0ryk4wxlVgdx3OrPg78S/P5DxW&#10;t/G89SF5jx4bBmSv/0g6ihn0O0/CVrPTxl5FhnmMwZe3Ewb+fg/2/Qtf/AI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ChUZ6pEwIA&#10;ACkEAAAOAAAAAAAAAAAAAAAAAC4CAABkcnMvZTJvRG9jLnhtbFBLAQItABQABgAIAAAAIQCvD3YB&#10;2AAAAAgBAAAPAAAAAAAAAAAAAAAAAG0EAABkcnMvZG93bnJldi54bWxQSwUGAAAAAAQABADzAAAA&#10;cgUAAAAA&#10;" o:allowincell="f" strokeweight="3pt"/>
              </w:pict>
            </w:r>
          </w:p>
        </w:tc>
      </w:tr>
    </w:tbl>
    <w:p w:rsidR="009F14F0" w:rsidRPr="00C9652A" w:rsidRDefault="009F14F0" w:rsidP="009F14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14F0" w:rsidRPr="00CE6A2D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2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0D79" w:rsidRPr="00CE6A2D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2D">
        <w:rPr>
          <w:rFonts w:ascii="Times New Roman" w:hAnsi="Times New Roman" w:cs="Times New Roman"/>
          <w:b/>
          <w:sz w:val="24"/>
          <w:szCs w:val="24"/>
        </w:rPr>
        <w:t xml:space="preserve">по итогам экспертно – аналитического мероприятия на проект </w:t>
      </w:r>
    </w:p>
    <w:p w:rsidR="003C0D79" w:rsidRPr="00CE6A2D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2D">
        <w:rPr>
          <w:rFonts w:ascii="Times New Roman" w:hAnsi="Times New Roman" w:cs="Times New Roman"/>
          <w:b/>
          <w:sz w:val="24"/>
          <w:szCs w:val="24"/>
        </w:rPr>
        <w:t>решения Думы Партизанского городского округа</w:t>
      </w:r>
      <w:r w:rsidR="0057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A2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</w:p>
    <w:p w:rsidR="003C0D79" w:rsidRPr="00CE6A2D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2D">
        <w:rPr>
          <w:rFonts w:ascii="Times New Roman" w:hAnsi="Times New Roman" w:cs="Times New Roman"/>
          <w:b/>
          <w:sz w:val="24"/>
          <w:szCs w:val="24"/>
        </w:rPr>
        <w:t>в Решение «О бюджете Партизанского городского округа на 202</w:t>
      </w:r>
      <w:r w:rsidR="00CE6A2D" w:rsidRPr="00CE6A2D">
        <w:rPr>
          <w:rFonts w:ascii="Times New Roman" w:hAnsi="Times New Roman" w:cs="Times New Roman"/>
          <w:b/>
          <w:sz w:val="24"/>
          <w:szCs w:val="24"/>
        </w:rPr>
        <w:t>1</w:t>
      </w:r>
      <w:r w:rsidRPr="00CE6A2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F14F0" w:rsidRPr="00CE6A2D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2D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CE6A2D" w:rsidRPr="00CE6A2D">
        <w:rPr>
          <w:rFonts w:ascii="Times New Roman" w:hAnsi="Times New Roman" w:cs="Times New Roman"/>
          <w:b/>
          <w:sz w:val="24"/>
          <w:szCs w:val="24"/>
        </w:rPr>
        <w:t>2</w:t>
      </w:r>
      <w:r w:rsidRPr="00CE6A2D">
        <w:rPr>
          <w:rFonts w:ascii="Times New Roman" w:hAnsi="Times New Roman" w:cs="Times New Roman"/>
          <w:b/>
          <w:sz w:val="24"/>
          <w:szCs w:val="24"/>
        </w:rPr>
        <w:t>и 202</w:t>
      </w:r>
      <w:r w:rsidR="00CE6A2D" w:rsidRPr="00CE6A2D">
        <w:rPr>
          <w:rFonts w:ascii="Times New Roman" w:hAnsi="Times New Roman" w:cs="Times New Roman"/>
          <w:b/>
          <w:sz w:val="24"/>
          <w:szCs w:val="24"/>
        </w:rPr>
        <w:t>3</w:t>
      </w:r>
      <w:r w:rsidRPr="00CE6A2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574053">
        <w:rPr>
          <w:rFonts w:ascii="Times New Roman" w:hAnsi="Times New Roman" w:cs="Times New Roman"/>
          <w:b/>
          <w:sz w:val="24"/>
          <w:szCs w:val="24"/>
        </w:rPr>
        <w:t>»</w:t>
      </w:r>
    </w:p>
    <w:p w:rsidR="009F14F0" w:rsidRPr="00CE6A2D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F14F0" w:rsidRPr="00532A87" w:rsidRDefault="00532A87" w:rsidP="009F1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32A87">
        <w:rPr>
          <w:rFonts w:ascii="Times New Roman" w:hAnsi="Times New Roman" w:cs="Times New Roman"/>
          <w:sz w:val="24"/>
          <w:szCs w:val="24"/>
        </w:rPr>
        <w:t>19</w:t>
      </w:r>
      <w:r w:rsidR="002A309A" w:rsidRPr="00532A8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84611" w:rsidRPr="00532A87">
        <w:rPr>
          <w:rFonts w:ascii="Times New Roman" w:hAnsi="Times New Roman" w:cs="Times New Roman"/>
          <w:sz w:val="24"/>
          <w:szCs w:val="24"/>
        </w:rPr>
        <w:t xml:space="preserve"> </w:t>
      </w:r>
      <w:r w:rsidR="009F14F0" w:rsidRPr="00532A87">
        <w:rPr>
          <w:rFonts w:ascii="Times New Roman" w:hAnsi="Times New Roman" w:cs="Times New Roman"/>
          <w:sz w:val="24"/>
          <w:szCs w:val="24"/>
        </w:rPr>
        <w:t>202</w:t>
      </w:r>
      <w:r w:rsidR="002A309A" w:rsidRPr="00532A87">
        <w:rPr>
          <w:rFonts w:ascii="Times New Roman" w:hAnsi="Times New Roman" w:cs="Times New Roman"/>
          <w:sz w:val="24"/>
          <w:szCs w:val="24"/>
        </w:rPr>
        <w:t xml:space="preserve">1 </w:t>
      </w:r>
      <w:r w:rsidR="009F14F0" w:rsidRPr="00532A87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</w:r>
      <w:r w:rsidR="009F14F0" w:rsidRPr="00532A87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C57160" w:rsidRPr="00532A87">
        <w:rPr>
          <w:rFonts w:ascii="Times New Roman" w:hAnsi="Times New Roman" w:cs="Times New Roman"/>
          <w:sz w:val="24"/>
          <w:szCs w:val="24"/>
        </w:rPr>
        <w:t>2</w:t>
      </w:r>
      <w:r w:rsidRPr="00532A87">
        <w:rPr>
          <w:rFonts w:ascii="Times New Roman" w:hAnsi="Times New Roman" w:cs="Times New Roman"/>
          <w:sz w:val="24"/>
          <w:szCs w:val="24"/>
        </w:rPr>
        <w:t>2</w:t>
      </w:r>
    </w:p>
    <w:p w:rsidR="009F14F0" w:rsidRPr="002A309A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2D">
        <w:rPr>
          <w:rFonts w:ascii="Times New Roman" w:hAnsi="Times New Roman" w:cs="Times New Roman"/>
          <w:sz w:val="24"/>
          <w:szCs w:val="24"/>
        </w:rPr>
        <w:t>Заключение Контрольно-счетной палаты Партизанского городского округа (далее КСП ПГО) на проект решения Думы Партизанского городского округа «О внесении изменений в Решение «О бюджете Партизанского городского округа  на 202</w:t>
      </w:r>
      <w:r w:rsidR="00CE6A2D" w:rsidRPr="00CE6A2D">
        <w:rPr>
          <w:rFonts w:ascii="Times New Roman" w:hAnsi="Times New Roman" w:cs="Times New Roman"/>
          <w:sz w:val="24"/>
          <w:szCs w:val="24"/>
        </w:rPr>
        <w:t>1</w:t>
      </w:r>
      <w:r w:rsidRPr="00CE6A2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E6A2D" w:rsidRPr="00CE6A2D">
        <w:rPr>
          <w:rFonts w:ascii="Times New Roman" w:hAnsi="Times New Roman" w:cs="Times New Roman"/>
          <w:sz w:val="24"/>
          <w:szCs w:val="24"/>
        </w:rPr>
        <w:t xml:space="preserve">2 </w:t>
      </w:r>
      <w:r w:rsidRPr="00CE6A2D">
        <w:rPr>
          <w:rFonts w:ascii="Times New Roman" w:hAnsi="Times New Roman" w:cs="Times New Roman"/>
          <w:sz w:val="24"/>
          <w:szCs w:val="24"/>
        </w:rPr>
        <w:t>и 202</w:t>
      </w:r>
      <w:r w:rsidR="00CE6A2D" w:rsidRPr="00CE6A2D">
        <w:rPr>
          <w:rFonts w:ascii="Times New Roman" w:hAnsi="Times New Roman" w:cs="Times New Roman"/>
          <w:sz w:val="24"/>
          <w:szCs w:val="24"/>
        </w:rPr>
        <w:t>3</w:t>
      </w:r>
      <w:r w:rsidRPr="00CE6A2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74053">
        <w:rPr>
          <w:rFonts w:ascii="Times New Roman" w:hAnsi="Times New Roman" w:cs="Times New Roman"/>
          <w:sz w:val="24"/>
          <w:szCs w:val="24"/>
        </w:rPr>
        <w:t>»</w:t>
      </w:r>
      <w:r w:rsidRPr="00CE6A2D">
        <w:rPr>
          <w:rFonts w:ascii="Times New Roman" w:hAnsi="Times New Roman" w:cs="Times New Roman"/>
          <w:sz w:val="24"/>
          <w:szCs w:val="24"/>
        </w:rPr>
        <w:t xml:space="preserve"> (далее – Проект решения) подготовлено в</w:t>
      </w:r>
      <w:r w:rsidR="00574053">
        <w:rPr>
          <w:rFonts w:ascii="Times New Roman" w:hAnsi="Times New Roman" w:cs="Times New Roman"/>
          <w:sz w:val="24"/>
          <w:szCs w:val="24"/>
        </w:rPr>
        <w:t xml:space="preserve"> </w:t>
      </w:r>
      <w:r w:rsidRPr="00CE6A2D">
        <w:rPr>
          <w:rFonts w:ascii="Times New Roman" w:hAnsi="Times New Roman" w:cs="Times New Roman"/>
          <w:sz w:val="24"/>
          <w:szCs w:val="24"/>
        </w:rPr>
        <w:t>соответствии с Бюджетным</w:t>
      </w:r>
      <w:r w:rsidR="0057405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Pr="00CE6A2D">
        <w:rPr>
          <w:rFonts w:ascii="Times New Roman" w:hAnsi="Times New Roman" w:cs="Times New Roman"/>
          <w:sz w:val="24"/>
          <w:szCs w:val="24"/>
        </w:rPr>
        <w:t>, Уставом Партизанского городского округа, Положением «О бюджетном  процессе в Партизанском городском округе</w:t>
      </w:r>
      <w:proofErr w:type="gramEnd"/>
      <w:r w:rsidRPr="00CE6A2D">
        <w:rPr>
          <w:rFonts w:ascii="Times New Roman" w:hAnsi="Times New Roman" w:cs="Times New Roman"/>
          <w:sz w:val="24"/>
          <w:szCs w:val="24"/>
        </w:rPr>
        <w:t>», принятым  Решением Думы ПГО от 27.03.2015 года № 163, Положением о</w:t>
      </w:r>
      <w:proofErr w:type="gramStart"/>
      <w:r w:rsidRPr="00CE6A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6A2D">
        <w:rPr>
          <w:rFonts w:ascii="Times New Roman" w:hAnsi="Times New Roman" w:cs="Times New Roman"/>
          <w:sz w:val="24"/>
          <w:szCs w:val="24"/>
        </w:rPr>
        <w:t>онтрольно – счетной палате Партизанского городского округа, утвержденным решени</w:t>
      </w:r>
      <w:r w:rsidR="00574053">
        <w:rPr>
          <w:rFonts w:ascii="Times New Roman" w:hAnsi="Times New Roman" w:cs="Times New Roman"/>
          <w:sz w:val="24"/>
          <w:szCs w:val="24"/>
        </w:rPr>
        <w:t>ем Думы ПГО от 26.09.2014 № 114</w:t>
      </w:r>
      <w:r w:rsidRPr="00CE6A2D">
        <w:rPr>
          <w:rFonts w:ascii="Times New Roman" w:hAnsi="Times New Roman" w:cs="Times New Roman"/>
          <w:sz w:val="24"/>
          <w:szCs w:val="24"/>
        </w:rPr>
        <w:t>, иными нормативными правовыми актами, на основании пункта 1.3 плана работы Контрольно – счетной палаты Партизанского городского округа на 202</w:t>
      </w:r>
      <w:r w:rsidR="00CE6A2D" w:rsidRPr="00CE6A2D">
        <w:rPr>
          <w:rFonts w:ascii="Times New Roman" w:hAnsi="Times New Roman" w:cs="Times New Roman"/>
          <w:sz w:val="24"/>
          <w:szCs w:val="24"/>
        </w:rPr>
        <w:t>1</w:t>
      </w:r>
      <w:r w:rsidRPr="00CE6A2D">
        <w:rPr>
          <w:rFonts w:ascii="Times New Roman" w:hAnsi="Times New Roman" w:cs="Times New Roman"/>
          <w:sz w:val="24"/>
          <w:szCs w:val="24"/>
        </w:rPr>
        <w:t xml:space="preserve"> год, распоряжения председателя Контрольно – счетной палаты </w:t>
      </w:r>
      <w:r w:rsidRPr="002A309A">
        <w:rPr>
          <w:rFonts w:ascii="Times New Roman" w:hAnsi="Times New Roman" w:cs="Times New Roman"/>
          <w:sz w:val="24"/>
          <w:szCs w:val="24"/>
        </w:rPr>
        <w:t xml:space="preserve">ПГО от </w:t>
      </w:r>
      <w:r w:rsidR="002A309A" w:rsidRPr="002A309A">
        <w:rPr>
          <w:rFonts w:ascii="Times New Roman" w:hAnsi="Times New Roman" w:cs="Times New Roman"/>
          <w:sz w:val="24"/>
          <w:szCs w:val="24"/>
        </w:rPr>
        <w:t>11.03.2021 №25</w:t>
      </w:r>
      <w:r w:rsidRPr="002A309A">
        <w:rPr>
          <w:rFonts w:ascii="Times New Roman" w:hAnsi="Times New Roman" w:cs="Times New Roman"/>
          <w:sz w:val="24"/>
          <w:szCs w:val="24"/>
        </w:rPr>
        <w:t xml:space="preserve">, и его поручения от </w:t>
      </w:r>
      <w:r w:rsidR="002A309A" w:rsidRPr="002A309A">
        <w:rPr>
          <w:rFonts w:ascii="Times New Roman" w:hAnsi="Times New Roman" w:cs="Times New Roman"/>
          <w:sz w:val="24"/>
          <w:szCs w:val="24"/>
        </w:rPr>
        <w:t>11.03.2021</w:t>
      </w:r>
      <w:r w:rsidRPr="002A309A">
        <w:rPr>
          <w:rFonts w:ascii="Times New Roman" w:hAnsi="Times New Roman" w:cs="Times New Roman"/>
          <w:sz w:val="24"/>
          <w:szCs w:val="24"/>
        </w:rPr>
        <w:t xml:space="preserve"> №</w:t>
      </w:r>
      <w:r w:rsidR="002A309A" w:rsidRPr="002A309A">
        <w:rPr>
          <w:rFonts w:ascii="Times New Roman" w:hAnsi="Times New Roman" w:cs="Times New Roman"/>
          <w:sz w:val="24"/>
          <w:szCs w:val="24"/>
        </w:rPr>
        <w:t>1</w:t>
      </w:r>
      <w:r w:rsidRPr="002A309A">
        <w:rPr>
          <w:rFonts w:ascii="Times New Roman" w:hAnsi="Times New Roman" w:cs="Times New Roman"/>
          <w:sz w:val="24"/>
          <w:szCs w:val="24"/>
        </w:rPr>
        <w:t>.</w:t>
      </w:r>
    </w:p>
    <w:p w:rsidR="009F14F0" w:rsidRPr="00CE6A2D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2D">
        <w:rPr>
          <w:rFonts w:ascii="Times New Roman" w:hAnsi="Times New Roman" w:cs="Times New Roman"/>
          <w:sz w:val="24"/>
          <w:szCs w:val="24"/>
        </w:rPr>
        <w:t>Проект Решения внесен в КСП ПГО администрацией Партизанского городского округа 1</w:t>
      </w:r>
      <w:r w:rsidR="00CE6A2D" w:rsidRPr="00CE6A2D">
        <w:rPr>
          <w:rFonts w:ascii="Times New Roman" w:hAnsi="Times New Roman" w:cs="Times New Roman"/>
          <w:sz w:val="24"/>
          <w:szCs w:val="24"/>
        </w:rPr>
        <w:t>0</w:t>
      </w:r>
      <w:r w:rsidR="00D12439" w:rsidRPr="00CE6A2D">
        <w:rPr>
          <w:rFonts w:ascii="Times New Roman" w:hAnsi="Times New Roman" w:cs="Times New Roman"/>
          <w:sz w:val="24"/>
          <w:szCs w:val="24"/>
        </w:rPr>
        <w:t>.0</w:t>
      </w:r>
      <w:r w:rsidR="00CE6A2D" w:rsidRPr="00CE6A2D">
        <w:rPr>
          <w:rFonts w:ascii="Times New Roman" w:hAnsi="Times New Roman" w:cs="Times New Roman"/>
          <w:sz w:val="24"/>
          <w:szCs w:val="24"/>
        </w:rPr>
        <w:t>3</w:t>
      </w:r>
      <w:r w:rsidRPr="00CE6A2D">
        <w:rPr>
          <w:rFonts w:ascii="Times New Roman" w:hAnsi="Times New Roman" w:cs="Times New Roman"/>
          <w:sz w:val="24"/>
          <w:szCs w:val="24"/>
        </w:rPr>
        <w:t>.202</w:t>
      </w:r>
      <w:r w:rsidR="00CE6A2D" w:rsidRPr="00CE6A2D">
        <w:rPr>
          <w:rFonts w:ascii="Times New Roman" w:hAnsi="Times New Roman" w:cs="Times New Roman"/>
          <w:sz w:val="24"/>
          <w:szCs w:val="24"/>
        </w:rPr>
        <w:t>1</w:t>
      </w:r>
      <w:r w:rsidRPr="00CE6A2D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spellStart"/>
      <w:r w:rsidRPr="00CE6A2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E6A2D">
        <w:rPr>
          <w:rFonts w:ascii="Times New Roman" w:hAnsi="Times New Roman" w:cs="Times New Roman"/>
          <w:sz w:val="24"/>
          <w:szCs w:val="24"/>
        </w:rPr>
        <w:t>. 01-06/</w:t>
      </w:r>
      <w:r w:rsidR="00CE6A2D" w:rsidRPr="00CE6A2D">
        <w:rPr>
          <w:rFonts w:ascii="Times New Roman" w:hAnsi="Times New Roman" w:cs="Times New Roman"/>
          <w:sz w:val="24"/>
          <w:szCs w:val="24"/>
        </w:rPr>
        <w:t>79</w:t>
      </w:r>
      <w:r w:rsidRPr="00CE6A2D">
        <w:rPr>
          <w:rFonts w:ascii="Times New Roman" w:hAnsi="Times New Roman" w:cs="Times New Roman"/>
          <w:sz w:val="24"/>
          <w:szCs w:val="24"/>
        </w:rPr>
        <w:t>) с сопроводительным письмом от 1</w:t>
      </w:r>
      <w:r w:rsidR="00CE6A2D" w:rsidRPr="00CE6A2D">
        <w:rPr>
          <w:rFonts w:ascii="Times New Roman" w:hAnsi="Times New Roman" w:cs="Times New Roman"/>
          <w:sz w:val="24"/>
          <w:szCs w:val="24"/>
        </w:rPr>
        <w:t xml:space="preserve">0.03.2021 </w:t>
      </w:r>
      <w:r w:rsidRPr="00CE6A2D">
        <w:rPr>
          <w:rFonts w:ascii="Times New Roman" w:hAnsi="Times New Roman" w:cs="Times New Roman"/>
          <w:sz w:val="24"/>
          <w:szCs w:val="24"/>
        </w:rPr>
        <w:t>года №1.2-02-</w:t>
      </w:r>
      <w:r w:rsidR="00CE6A2D" w:rsidRPr="00CE6A2D">
        <w:rPr>
          <w:rFonts w:ascii="Times New Roman" w:hAnsi="Times New Roman" w:cs="Times New Roman"/>
          <w:sz w:val="24"/>
          <w:szCs w:val="24"/>
        </w:rPr>
        <w:t>9</w:t>
      </w:r>
      <w:r w:rsidRPr="00CE6A2D">
        <w:rPr>
          <w:rFonts w:ascii="Times New Roman" w:hAnsi="Times New Roman" w:cs="Times New Roman"/>
          <w:sz w:val="24"/>
          <w:szCs w:val="24"/>
        </w:rPr>
        <w:t>/</w:t>
      </w:r>
      <w:r w:rsidR="00CE6A2D" w:rsidRPr="00CE6A2D">
        <w:rPr>
          <w:rFonts w:ascii="Times New Roman" w:hAnsi="Times New Roman" w:cs="Times New Roman"/>
          <w:sz w:val="24"/>
          <w:szCs w:val="24"/>
        </w:rPr>
        <w:t>1487</w:t>
      </w:r>
      <w:r w:rsidRPr="00CE6A2D">
        <w:rPr>
          <w:rFonts w:ascii="Times New Roman" w:hAnsi="Times New Roman" w:cs="Times New Roman"/>
          <w:sz w:val="24"/>
          <w:szCs w:val="24"/>
        </w:rPr>
        <w:t>.</w:t>
      </w:r>
    </w:p>
    <w:p w:rsidR="009F14F0" w:rsidRPr="00CE6A2D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2D">
        <w:rPr>
          <w:rFonts w:ascii="Times New Roman" w:hAnsi="Times New Roman" w:cs="Times New Roman"/>
          <w:sz w:val="24"/>
          <w:szCs w:val="24"/>
        </w:rPr>
        <w:t>Одновременно с проектом Решения предоставлены следующие документы: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пояснительная записка к проекту Решения;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пояснительная записка к предлагаемым изменениям в бюджет;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финансово – экономическое обоснование к проекту Решения;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 xml:space="preserve">- перечень решений, подлежащих признанию </w:t>
      </w:r>
      <w:proofErr w:type="gramStart"/>
      <w:r w:rsidRPr="00DE4D6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E4D62">
        <w:rPr>
          <w:rFonts w:ascii="Times New Roman" w:hAnsi="Times New Roman" w:cs="Times New Roman"/>
          <w:sz w:val="24"/>
          <w:szCs w:val="24"/>
        </w:rPr>
        <w:t xml:space="preserve"> силу, приостановлению, изменению или принятию в связи в принятием решения «О внесении изменений в Решение «О бюджете Партизанского городского округа  на 202</w:t>
      </w:r>
      <w:r w:rsidR="00DE4D62" w:rsidRPr="00DE4D62">
        <w:rPr>
          <w:rFonts w:ascii="Times New Roman" w:hAnsi="Times New Roman" w:cs="Times New Roman"/>
          <w:sz w:val="24"/>
          <w:szCs w:val="24"/>
        </w:rPr>
        <w:t>1</w:t>
      </w:r>
      <w:r w:rsidRPr="00DE4D6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E4D62" w:rsidRPr="00DE4D62">
        <w:rPr>
          <w:rFonts w:ascii="Times New Roman" w:hAnsi="Times New Roman" w:cs="Times New Roman"/>
          <w:sz w:val="24"/>
          <w:szCs w:val="24"/>
        </w:rPr>
        <w:t>2</w:t>
      </w:r>
      <w:r w:rsidRPr="00DE4D62">
        <w:rPr>
          <w:rFonts w:ascii="Times New Roman" w:hAnsi="Times New Roman" w:cs="Times New Roman"/>
          <w:sz w:val="24"/>
          <w:szCs w:val="24"/>
        </w:rPr>
        <w:t xml:space="preserve"> и 202</w:t>
      </w:r>
      <w:r w:rsidR="00DE4D62" w:rsidRPr="00DE4D62">
        <w:rPr>
          <w:rFonts w:ascii="Times New Roman" w:hAnsi="Times New Roman" w:cs="Times New Roman"/>
          <w:sz w:val="24"/>
          <w:szCs w:val="24"/>
        </w:rPr>
        <w:t>3</w:t>
      </w:r>
      <w:r w:rsidRPr="00DE4D62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74053">
        <w:rPr>
          <w:rFonts w:ascii="Times New Roman" w:hAnsi="Times New Roman" w:cs="Times New Roman"/>
          <w:sz w:val="24"/>
          <w:szCs w:val="24"/>
        </w:rPr>
        <w:t>»</w:t>
      </w:r>
      <w:r w:rsidRPr="00DE4D62">
        <w:rPr>
          <w:rFonts w:ascii="Times New Roman" w:hAnsi="Times New Roman" w:cs="Times New Roman"/>
          <w:sz w:val="24"/>
          <w:szCs w:val="24"/>
        </w:rPr>
        <w:t>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сведения об исполнении бюджета Партизанского городского округа на 01.0</w:t>
      </w:r>
      <w:r w:rsidR="00DE4D62" w:rsidRPr="00DE4D62">
        <w:rPr>
          <w:rFonts w:ascii="Times New Roman" w:hAnsi="Times New Roman" w:cs="Times New Roman"/>
          <w:sz w:val="24"/>
          <w:szCs w:val="24"/>
        </w:rPr>
        <w:t>3</w:t>
      </w:r>
      <w:r w:rsidRPr="00DE4D62">
        <w:rPr>
          <w:rFonts w:ascii="Times New Roman" w:hAnsi="Times New Roman" w:cs="Times New Roman"/>
          <w:sz w:val="24"/>
          <w:szCs w:val="24"/>
        </w:rPr>
        <w:t>.202</w:t>
      </w:r>
      <w:r w:rsidR="00DE4D62" w:rsidRPr="00DE4D62">
        <w:rPr>
          <w:rFonts w:ascii="Times New Roman" w:hAnsi="Times New Roman" w:cs="Times New Roman"/>
          <w:sz w:val="24"/>
          <w:szCs w:val="24"/>
        </w:rPr>
        <w:t>1</w:t>
      </w:r>
      <w:r w:rsidRPr="00DE4D62">
        <w:rPr>
          <w:rFonts w:ascii="Times New Roman" w:hAnsi="Times New Roman" w:cs="Times New Roman"/>
          <w:sz w:val="24"/>
          <w:szCs w:val="24"/>
        </w:rPr>
        <w:t>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«Дорожная деятельность и благоустройство Партизанского городск</w:t>
      </w:r>
      <w:r w:rsidR="00574053">
        <w:rPr>
          <w:rFonts w:ascii="Times New Roman" w:hAnsi="Times New Roman" w:cs="Times New Roman"/>
          <w:sz w:val="24"/>
          <w:szCs w:val="24"/>
        </w:rPr>
        <w:t>ого округа» на 2017 – 2021 годы</w:t>
      </w:r>
      <w:r w:rsidRPr="00DE4D62">
        <w:rPr>
          <w:rFonts w:ascii="Times New Roman" w:hAnsi="Times New Roman" w:cs="Times New Roman"/>
          <w:sz w:val="24"/>
          <w:szCs w:val="24"/>
        </w:rPr>
        <w:t>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«Образование Партизанского городск</w:t>
      </w:r>
      <w:r w:rsidR="00574053">
        <w:rPr>
          <w:rFonts w:ascii="Times New Roman" w:hAnsi="Times New Roman" w:cs="Times New Roman"/>
          <w:sz w:val="24"/>
          <w:szCs w:val="24"/>
        </w:rPr>
        <w:t>ого округа» на 2020 – 2024 годы</w:t>
      </w:r>
      <w:r w:rsidRPr="00DE4D62">
        <w:rPr>
          <w:rFonts w:ascii="Times New Roman" w:hAnsi="Times New Roman" w:cs="Times New Roman"/>
          <w:sz w:val="24"/>
          <w:szCs w:val="24"/>
        </w:rPr>
        <w:t>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lastRenderedPageBreak/>
        <w:t>- предложения о внесении изменений в муниципальную программу «Культура Партизанского городского округа» на 2017 – 2021 годы;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F8">
        <w:rPr>
          <w:rFonts w:ascii="Times New Roman" w:hAnsi="Times New Roman" w:cs="Times New Roman"/>
          <w:sz w:val="24"/>
          <w:szCs w:val="24"/>
        </w:rPr>
        <w:t>-</w:t>
      </w:r>
      <w:r w:rsidRPr="00CE6A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D62">
        <w:rPr>
          <w:rFonts w:ascii="Times New Roman" w:hAnsi="Times New Roman" w:cs="Times New Roman"/>
          <w:sz w:val="24"/>
          <w:szCs w:val="24"/>
        </w:rPr>
        <w:t>предложения о внесении изменений в муниципальную программу «Развитие физической культуры и спорта Партизанского городск</w:t>
      </w:r>
      <w:r w:rsidR="00574053">
        <w:rPr>
          <w:rFonts w:ascii="Times New Roman" w:hAnsi="Times New Roman" w:cs="Times New Roman"/>
          <w:sz w:val="24"/>
          <w:szCs w:val="24"/>
        </w:rPr>
        <w:t>ого округа» на 2018 – 2022 годы</w:t>
      </w:r>
      <w:r w:rsidRPr="00DE4D62">
        <w:rPr>
          <w:rFonts w:ascii="Times New Roman" w:hAnsi="Times New Roman" w:cs="Times New Roman"/>
          <w:sz w:val="24"/>
          <w:szCs w:val="24"/>
        </w:rPr>
        <w:t>;</w:t>
      </w:r>
    </w:p>
    <w:p w:rsidR="009F14F0" w:rsidRPr="00DE4D62" w:rsidRDefault="009F14F0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«Формирование современной городской среды Партизанского городск</w:t>
      </w:r>
      <w:r w:rsidR="00574053">
        <w:rPr>
          <w:rFonts w:ascii="Times New Roman" w:hAnsi="Times New Roman" w:cs="Times New Roman"/>
          <w:sz w:val="24"/>
          <w:szCs w:val="24"/>
        </w:rPr>
        <w:t>ого округа» на 2018 – 2024 годы</w:t>
      </w:r>
      <w:r w:rsidRPr="00DE4D62">
        <w:rPr>
          <w:rFonts w:ascii="Times New Roman" w:hAnsi="Times New Roman" w:cs="Times New Roman"/>
          <w:sz w:val="24"/>
          <w:szCs w:val="24"/>
        </w:rPr>
        <w:t>;</w:t>
      </w:r>
    </w:p>
    <w:p w:rsidR="00C3562F" w:rsidRPr="00DC6DB9" w:rsidRDefault="00C3562F" w:rsidP="001D76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6DB9">
        <w:rPr>
          <w:rFonts w:ascii="Times New Roman" w:hAnsi="Times New Roman" w:cs="Times New Roman"/>
          <w:sz w:val="24"/>
          <w:szCs w:val="24"/>
        </w:rPr>
        <w:t>-</w:t>
      </w:r>
      <w:r w:rsidR="00574053">
        <w:rPr>
          <w:rFonts w:ascii="Times New Roman" w:hAnsi="Times New Roman" w:cs="Times New Roman"/>
          <w:sz w:val="24"/>
          <w:szCs w:val="24"/>
        </w:rPr>
        <w:t xml:space="preserve"> </w:t>
      </w:r>
      <w:r w:rsidRPr="00DC6DB9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муниципальную программу </w:t>
      </w:r>
      <w:r w:rsidRPr="00DC6DB9">
        <w:rPr>
          <w:rFonts w:ascii="Times New Roman" w:hAnsi="Times New Roman"/>
          <w:sz w:val="24"/>
          <w:szCs w:val="24"/>
        </w:rPr>
        <w:t xml:space="preserve">«Формирование муниципального жилищного фонда </w:t>
      </w:r>
      <w:r w:rsidRPr="00DC6DB9">
        <w:rPr>
          <w:rFonts w:ascii="Times New Roman" w:hAnsi="Times New Roman" w:cs="Times New Roman"/>
          <w:sz w:val="24"/>
          <w:szCs w:val="24"/>
        </w:rPr>
        <w:t>Партизанского городского округа» на 2019 – 20</w:t>
      </w:r>
      <w:r w:rsidR="00574053">
        <w:rPr>
          <w:rFonts w:ascii="Times New Roman" w:hAnsi="Times New Roman" w:cs="Times New Roman"/>
          <w:sz w:val="24"/>
          <w:szCs w:val="24"/>
        </w:rPr>
        <w:t>25 годы</w:t>
      </w:r>
      <w:r w:rsidRPr="00DC6DB9">
        <w:rPr>
          <w:rFonts w:ascii="Times New Roman" w:hAnsi="Times New Roman" w:cs="Times New Roman"/>
          <w:sz w:val="24"/>
          <w:szCs w:val="24"/>
        </w:rPr>
        <w:t>;</w:t>
      </w:r>
    </w:p>
    <w:p w:rsidR="00DE4D62" w:rsidRDefault="00C3562F" w:rsidP="001D7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</w:t>
      </w:r>
      <w:r w:rsidR="00410C51">
        <w:rPr>
          <w:rFonts w:ascii="Times New Roman" w:hAnsi="Times New Roman" w:cs="Times New Roman"/>
          <w:sz w:val="24"/>
          <w:szCs w:val="24"/>
        </w:rPr>
        <w:t xml:space="preserve"> </w:t>
      </w:r>
      <w:r w:rsidRPr="00DE4D62">
        <w:rPr>
          <w:rFonts w:ascii="Times New Roman" w:hAnsi="Times New Roman" w:cs="Times New Roman"/>
          <w:sz w:val="24"/>
          <w:szCs w:val="24"/>
        </w:rPr>
        <w:t>предложения о внесении изменений в муниципальную программу «</w:t>
      </w:r>
      <w:r w:rsidRPr="00DE4D62">
        <w:rPr>
          <w:rFonts w:ascii="Times New Roman" w:hAnsi="Times New Roman"/>
          <w:sz w:val="24"/>
          <w:szCs w:val="24"/>
        </w:rPr>
        <w:t xml:space="preserve">Защита населения и территории ПГО от чрезвычайных ситуаций природного и техногенного характера» на 2020-2024 </w:t>
      </w:r>
      <w:r w:rsidR="00DC6DB9">
        <w:rPr>
          <w:rFonts w:ascii="Times New Roman" w:hAnsi="Times New Roman"/>
          <w:sz w:val="24"/>
          <w:szCs w:val="24"/>
        </w:rPr>
        <w:t>года;</w:t>
      </w:r>
    </w:p>
    <w:p w:rsidR="00DC6DB9" w:rsidRPr="00646299" w:rsidRDefault="00DC6DB9" w:rsidP="001D7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299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</w:t>
      </w:r>
      <w:r w:rsidR="00410C51">
        <w:rPr>
          <w:rFonts w:ascii="Times New Roman" w:hAnsi="Times New Roman" w:cs="Times New Roman"/>
          <w:sz w:val="24"/>
          <w:szCs w:val="24"/>
        </w:rPr>
        <w:t xml:space="preserve"> </w:t>
      </w:r>
      <w:r w:rsidRPr="00646299">
        <w:rPr>
          <w:rFonts w:ascii="Times New Roman" w:hAnsi="Times New Roman" w:cs="Times New Roman"/>
          <w:sz w:val="24"/>
          <w:szCs w:val="24"/>
        </w:rPr>
        <w:t>«Профилактика терроризма и экстремизма на территории Партизанского городского округа»</w:t>
      </w:r>
      <w:r w:rsidR="00646299" w:rsidRPr="00646299">
        <w:rPr>
          <w:rFonts w:ascii="Times New Roman" w:hAnsi="Times New Roman" w:cs="Times New Roman"/>
          <w:sz w:val="24"/>
          <w:szCs w:val="24"/>
        </w:rPr>
        <w:t xml:space="preserve"> на 2020- 2024 годы;</w:t>
      </w:r>
    </w:p>
    <w:p w:rsidR="00DE4D62" w:rsidRDefault="00DE4D62" w:rsidP="001D7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B9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</w:t>
      </w:r>
      <w:r w:rsidRPr="00DC6DB9">
        <w:rPr>
          <w:rFonts w:ascii="Times New Roman" w:hAnsi="Times New Roman"/>
          <w:sz w:val="24"/>
          <w:szCs w:val="24"/>
        </w:rPr>
        <w:t>Обеспечение благоприятной окружающей среды и экологической безопасности на территории Партизанского городского округа»  на 2017-2021  годы;</w:t>
      </w:r>
    </w:p>
    <w:p w:rsidR="00A20E49" w:rsidRPr="00A20E49" w:rsidRDefault="00A20E49" w:rsidP="001D7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E49">
        <w:rPr>
          <w:rFonts w:ascii="Times New Roman" w:hAnsi="Times New Roman" w:cs="Times New Roman"/>
          <w:sz w:val="24"/>
          <w:szCs w:val="24"/>
        </w:rPr>
        <w:t xml:space="preserve">- предложения о внесении изменений в муниципальную программу </w:t>
      </w:r>
      <w:r w:rsidRPr="00A20E49">
        <w:rPr>
          <w:rFonts w:ascii="Times New Roman" w:hAnsi="Times New Roman"/>
          <w:sz w:val="24"/>
          <w:szCs w:val="24"/>
        </w:rPr>
        <w:t>«Развитие информационно-коммуникационных технологий органов местного самоуправления Партизанского городского округа» на 2017-2021 годы</w:t>
      </w:r>
      <w:r>
        <w:rPr>
          <w:rFonts w:ascii="Times New Roman" w:hAnsi="Times New Roman"/>
          <w:sz w:val="24"/>
          <w:szCs w:val="24"/>
        </w:rPr>
        <w:t>;</w:t>
      </w:r>
    </w:p>
    <w:p w:rsidR="00DE4D62" w:rsidRPr="00574053" w:rsidRDefault="00DE4D62" w:rsidP="001D7607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</w:t>
      </w:r>
      <w:r w:rsidR="00574053">
        <w:rPr>
          <w:rFonts w:ascii="Times New Roman" w:hAnsi="Times New Roman" w:cs="Times New Roman"/>
          <w:sz w:val="24"/>
          <w:szCs w:val="24"/>
        </w:rPr>
        <w:t xml:space="preserve"> </w:t>
      </w:r>
      <w:r w:rsidRPr="00574053">
        <w:rPr>
          <w:rFonts w:ascii="Times New Roman" w:hAnsi="Times New Roman"/>
          <w:bCs/>
          <w:spacing w:val="1"/>
          <w:sz w:val="24"/>
          <w:szCs w:val="24"/>
        </w:rPr>
        <w:t>«</w:t>
      </w:r>
      <w:r w:rsidRPr="00574053">
        <w:rPr>
          <w:rFonts w:ascii="Times New Roman" w:hAnsi="Times New Roman"/>
          <w:bCs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годы;</w:t>
      </w:r>
    </w:p>
    <w:p w:rsidR="00DC6DB9" w:rsidRPr="00DC6DB9" w:rsidRDefault="00DC6DB9" w:rsidP="001D76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C6DB9">
        <w:rPr>
          <w:rFonts w:ascii="Times New Roman" w:hAnsi="Times New Roman" w:cs="Times New Roman"/>
          <w:sz w:val="24"/>
          <w:szCs w:val="24"/>
        </w:rPr>
        <w:t xml:space="preserve">- предложения о внесении изменений в </w:t>
      </w:r>
      <w:proofErr w:type="gramStart"/>
      <w:r w:rsidRPr="00DC6DB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DC6DB9">
        <w:rPr>
          <w:rFonts w:ascii="Times New Roman" w:hAnsi="Times New Roman" w:cs="Times New Roman"/>
          <w:sz w:val="24"/>
          <w:szCs w:val="24"/>
        </w:rPr>
        <w:t xml:space="preserve"> программ «Обеспечение жильем молодых семей Партизанского городского округа» на 2017-2020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D62" w:rsidRPr="00DE4D62" w:rsidRDefault="00DE4D62" w:rsidP="001D760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E4D62">
        <w:rPr>
          <w:rFonts w:ascii="Times New Roman" w:hAnsi="Times New Roman" w:cs="Times New Roman"/>
          <w:sz w:val="24"/>
          <w:szCs w:val="24"/>
        </w:rPr>
        <w:t xml:space="preserve">- предложения о внесении изменений в муниципальную программу 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«</w:t>
      </w:r>
      <w:r w:rsidRPr="00DE4D62">
        <w:rPr>
          <w:rFonts w:ascii="Times New Roman" w:hAnsi="Times New Roman"/>
          <w:bCs/>
          <w:spacing w:val="-1"/>
          <w:sz w:val="24"/>
          <w:szCs w:val="24"/>
        </w:rPr>
        <w:t>П</w:t>
      </w:r>
      <w:r w:rsidRPr="00DE4D62">
        <w:rPr>
          <w:rFonts w:ascii="Times New Roman" w:hAnsi="Times New Roman"/>
          <w:bCs/>
          <w:sz w:val="24"/>
          <w:szCs w:val="24"/>
        </w:rPr>
        <w:t>ереселе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н</w:t>
      </w:r>
      <w:r w:rsidRPr="00DE4D62">
        <w:rPr>
          <w:rFonts w:ascii="Times New Roman" w:hAnsi="Times New Roman"/>
          <w:bCs/>
          <w:sz w:val="24"/>
          <w:szCs w:val="24"/>
        </w:rPr>
        <w:t>ие</w:t>
      </w:r>
      <w:r w:rsidR="00574053">
        <w:rPr>
          <w:rFonts w:ascii="Times New Roman" w:hAnsi="Times New Roman"/>
          <w:bCs/>
          <w:sz w:val="24"/>
          <w:szCs w:val="24"/>
        </w:rPr>
        <w:t xml:space="preserve"> </w:t>
      </w:r>
      <w:r w:rsidRPr="00DE4D62">
        <w:rPr>
          <w:rFonts w:ascii="Times New Roman" w:hAnsi="Times New Roman"/>
          <w:bCs/>
          <w:sz w:val="24"/>
          <w:szCs w:val="24"/>
        </w:rPr>
        <w:t>г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ра</w:t>
      </w:r>
      <w:r w:rsidRPr="00DE4D62">
        <w:rPr>
          <w:rFonts w:ascii="Times New Roman" w:hAnsi="Times New Roman"/>
          <w:bCs/>
          <w:spacing w:val="-1"/>
          <w:sz w:val="24"/>
          <w:szCs w:val="24"/>
        </w:rPr>
        <w:t>ж</w:t>
      </w:r>
      <w:r w:rsidRPr="00DE4D62">
        <w:rPr>
          <w:rFonts w:ascii="Times New Roman" w:hAnsi="Times New Roman"/>
          <w:bCs/>
          <w:sz w:val="24"/>
          <w:szCs w:val="24"/>
        </w:rPr>
        <w:t>дан</w:t>
      </w:r>
      <w:r w:rsidR="00574053">
        <w:rPr>
          <w:rFonts w:ascii="Times New Roman" w:hAnsi="Times New Roman"/>
          <w:bCs/>
          <w:sz w:val="24"/>
          <w:szCs w:val="24"/>
        </w:rPr>
        <w:t xml:space="preserve"> </w:t>
      </w:r>
      <w:r w:rsidRPr="00DE4D62">
        <w:rPr>
          <w:rFonts w:ascii="Times New Roman" w:hAnsi="Times New Roman"/>
          <w:bCs/>
          <w:w w:val="99"/>
          <w:sz w:val="24"/>
          <w:szCs w:val="24"/>
        </w:rPr>
        <w:t>из</w:t>
      </w:r>
      <w:r w:rsidR="00574053">
        <w:rPr>
          <w:rFonts w:ascii="Times New Roman" w:hAnsi="Times New Roman"/>
          <w:bCs/>
          <w:w w:val="99"/>
          <w:sz w:val="24"/>
          <w:szCs w:val="24"/>
        </w:rPr>
        <w:t xml:space="preserve"> 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а</w:t>
      </w:r>
      <w:r w:rsidRPr="00DE4D62">
        <w:rPr>
          <w:rFonts w:ascii="Times New Roman" w:hAnsi="Times New Roman"/>
          <w:bCs/>
          <w:sz w:val="24"/>
          <w:szCs w:val="24"/>
        </w:rPr>
        <w:t>в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а</w:t>
      </w:r>
      <w:r w:rsidRPr="00DE4D62">
        <w:rPr>
          <w:rFonts w:ascii="Times New Roman" w:hAnsi="Times New Roman"/>
          <w:bCs/>
          <w:sz w:val="24"/>
          <w:szCs w:val="24"/>
        </w:rPr>
        <w:t>р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DE4D62">
        <w:rPr>
          <w:rFonts w:ascii="Times New Roman" w:hAnsi="Times New Roman"/>
          <w:bCs/>
          <w:sz w:val="24"/>
          <w:szCs w:val="24"/>
        </w:rPr>
        <w:t>й</w:t>
      </w:r>
      <w:r w:rsidRPr="00DE4D62">
        <w:rPr>
          <w:rFonts w:ascii="Times New Roman" w:hAnsi="Times New Roman"/>
          <w:bCs/>
          <w:spacing w:val="2"/>
          <w:sz w:val="24"/>
          <w:szCs w:val="24"/>
        </w:rPr>
        <w:t>н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DE4D62">
        <w:rPr>
          <w:rFonts w:ascii="Times New Roman" w:hAnsi="Times New Roman"/>
          <w:bCs/>
          <w:sz w:val="24"/>
          <w:szCs w:val="24"/>
        </w:rPr>
        <w:t>го</w:t>
      </w:r>
      <w:r w:rsidR="00574053">
        <w:rPr>
          <w:rFonts w:ascii="Times New Roman" w:hAnsi="Times New Roman"/>
          <w:bCs/>
          <w:sz w:val="24"/>
          <w:szCs w:val="24"/>
        </w:rPr>
        <w:t xml:space="preserve"> </w:t>
      </w:r>
      <w:r w:rsidRPr="00DE4D62">
        <w:rPr>
          <w:rFonts w:ascii="Times New Roman" w:hAnsi="Times New Roman"/>
          <w:bCs/>
          <w:spacing w:val="-1"/>
          <w:sz w:val="24"/>
          <w:szCs w:val="24"/>
        </w:rPr>
        <w:t>ж</w:t>
      </w:r>
      <w:r w:rsidRPr="00DE4D62">
        <w:rPr>
          <w:rFonts w:ascii="Times New Roman" w:hAnsi="Times New Roman"/>
          <w:bCs/>
          <w:sz w:val="24"/>
          <w:szCs w:val="24"/>
        </w:rPr>
        <w:t>и</w:t>
      </w:r>
      <w:r w:rsidRPr="00DE4D62">
        <w:rPr>
          <w:rFonts w:ascii="Times New Roman" w:hAnsi="Times New Roman"/>
          <w:bCs/>
          <w:spacing w:val="2"/>
          <w:sz w:val="24"/>
          <w:szCs w:val="24"/>
        </w:rPr>
        <w:t>л</w:t>
      </w:r>
      <w:r w:rsidRPr="00DE4D62">
        <w:rPr>
          <w:rFonts w:ascii="Times New Roman" w:hAnsi="Times New Roman"/>
          <w:bCs/>
          <w:sz w:val="24"/>
          <w:szCs w:val="24"/>
        </w:rPr>
        <w:t>ищ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но</w:t>
      </w:r>
      <w:r w:rsidRPr="00DE4D62">
        <w:rPr>
          <w:rFonts w:ascii="Times New Roman" w:hAnsi="Times New Roman"/>
          <w:bCs/>
          <w:sz w:val="24"/>
          <w:szCs w:val="24"/>
        </w:rPr>
        <w:t>го</w:t>
      </w:r>
      <w:r w:rsidR="00574053">
        <w:rPr>
          <w:rFonts w:ascii="Times New Roman" w:hAnsi="Times New Roman"/>
          <w:bCs/>
          <w:sz w:val="24"/>
          <w:szCs w:val="24"/>
        </w:rPr>
        <w:t xml:space="preserve"> </w:t>
      </w:r>
      <w:r w:rsidRPr="00DE4D62">
        <w:rPr>
          <w:rFonts w:ascii="Times New Roman" w:hAnsi="Times New Roman"/>
          <w:bCs/>
          <w:sz w:val="24"/>
          <w:szCs w:val="24"/>
        </w:rPr>
        <w:t>фо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н</w:t>
      </w:r>
      <w:r w:rsidRPr="00DE4D62">
        <w:rPr>
          <w:rFonts w:ascii="Times New Roman" w:hAnsi="Times New Roman"/>
          <w:bCs/>
          <w:sz w:val="24"/>
          <w:szCs w:val="24"/>
        </w:rPr>
        <w:t>да, проживающих на территории</w:t>
      </w:r>
      <w:r w:rsidRPr="00DE4D62">
        <w:rPr>
          <w:rFonts w:ascii="Times New Roman" w:hAnsi="Times New Roman"/>
          <w:bCs/>
          <w:spacing w:val="-2"/>
          <w:sz w:val="24"/>
          <w:szCs w:val="24"/>
        </w:rPr>
        <w:t xml:space="preserve"> Партизанского городского округа</w:t>
      </w:r>
      <w:r w:rsidRPr="00DE4D62">
        <w:rPr>
          <w:rFonts w:ascii="Times New Roman" w:hAnsi="Times New Roman"/>
          <w:bCs/>
          <w:sz w:val="24"/>
          <w:szCs w:val="24"/>
        </w:rPr>
        <w:t>»</w:t>
      </w:r>
      <w:r w:rsidR="00574053">
        <w:rPr>
          <w:rFonts w:ascii="Times New Roman" w:hAnsi="Times New Roman"/>
          <w:bCs/>
          <w:sz w:val="24"/>
          <w:szCs w:val="24"/>
        </w:rPr>
        <w:t xml:space="preserve"> </w:t>
      </w:r>
      <w:r w:rsidRPr="00DE4D62">
        <w:rPr>
          <w:rFonts w:ascii="Times New Roman" w:hAnsi="Times New Roman"/>
          <w:bCs/>
          <w:sz w:val="24"/>
          <w:szCs w:val="24"/>
        </w:rPr>
        <w:t xml:space="preserve">на 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20</w:t>
      </w:r>
      <w:r w:rsidRPr="00DE4D62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9</w:t>
      </w:r>
      <w:r w:rsidRPr="00DE4D62">
        <w:rPr>
          <w:rFonts w:ascii="Times New Roman" w:hAnsi="Times New Roman"/>
          <w:bCs/>
          <w:spacing w:val="-1"/>
          <w:sz w:val="24"/>
          <w:szCs w:val="24"/>
        </w:rPr>
        <w:t>-2</w:t>
      </w:r>
      <w:r w:rsidRPr="00DE4D62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DE4D62">
        <w:rPr>
          <w:rFonts w:ascii="Times New Roman" w:hAnsi="Times New Roman"/>
          <w:bCs/>
          <w:spacing w:val="2"/>
          <w:sz w:val="24"/>
          <w:szCs w:val="24"/>
        </w:rPr>
        <w:t>2</w:t>
      </w:r>
      <w:r w:rsidRPr="00DE4D62">
        <w:rPr>
          <w:rFonts w:ascii="Times New Roman" w:hAnsi="Times New Roman"/>
          <w:bCs/>
          <w:sz w:val="24"/>
          <w:szCs w:val="24"/>
        </w:rPr>
        <w:t>5</w:t>
      </w:r>
      <w:r w:rsidRPr="00DE4D62">
        <w:rPr>
          <w:rFonts w:ascii="Times New Roman" w:hAnsi="Times New Roman"/>
          <w:bCs/>
          <w:w w:val="99"/>
          <w:sz w:val="24"/>
          <w:szCs w:val="24"/>
        </w:rPr>
        <w:t>годы</w:t>
      </w:r>
      <w:r w:rsidR="00DC6DB9">
        <w:rPr>
          <w:rFonts w:ascii="Times New Roman" w:hAnsi="Times New Roman"/>
          <w:sz w:val="24"/>
          <w:szCs w:val="24"/>
        </w:rPr>
        <w:t>;</w:t>
      </w:r>
    </w:p>
    <w:p w:rsidR="00DC6DB9" w:rsidRPr="00DC6DB9" w:rsidRDefault="00DC6DB9" w:rsidP="001D7607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6DB9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</w:t>
      </w:r>
      <w:r w:rsidR="00574053">
        <w:rPr>
          <w:rFonts w:ascii="Times New Roman" w:hAnsi="Times New Roman" w:cs="Times New Roman"/>
          <w:sz w:val="24"/>
          <w:szCs w:val="24"/>
        </w:rPr>
        <w:t xml:space="preserve"> </w:t>
      </w:r>
      <w:r w:rsidRPr="00DC6DB9">
        <w:rPr>
          <w:rFonts w:ascii="Times New Roman" w:eastAsiaTheme="minorHAnsi" w:hAnsi="Times New Roman"/>
          <w:sz w:val="24"/>
          <w:szCs w:val="24"/>
          <w:lang w:eastAsia="en-US"/>
        </w:rPr>
        <w:t>«Управление муниципальным имуществом и земельными ресурсами Партизанского городского округа»</w:t>
      </w:r>
      <w:r w:rsidR="005740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DC6DB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2019-</w:t>
      </w:r>
      <w:r w:rsidRPr="00DC6DB9">
        <w:rPr>
          <w:rFonts w:ascii="Times New Roman" w:eastAsiaTheme="minorHAnsi" w:hAnsi="Times New Roman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DC6DB9"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E4D62" w:rsidRPr="00A20E49" w:rsidRDefault="00A20E49" w:rsidP="001D760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E49">
        <w:rPr>
          <w:rFonts w:ascii="Times New Roman" w:hAnsi="Times New Roman"/>
          <w:sz w:val="24"/>
          <w:szCs w:val="24"/>
        </w:rPr>
        <w:t>-</w:t>
      </w:r>
      <w:r w:rsidRPr="00A20E49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муниципальную программу</w:t>
      </w:r>
      <w:r w:rsidR="00574053">
        <w:rPr>
          <w:rFonts w:ascii="Times New Roman" w:hAnsi="Times New Roman" w:cs="Times New Roman"/>
          <w:sz w:val="24"/>
          <w:szCs w:val="24"/>
        </w:rPr>
        <w:t xml:space="preserve"> </w:t>
      </w:r>
      <w:r w:rsidRPr="00A20E49">
        <w:rPr>
          <w:rFonts w:ascii="Times New Roman" w:eastAsiaTheme="minorHAnsi" w:hAnsi="Times New Roman" w:cs="Times New Roman"/>
          <w:sz w:val="24"/>
          <w:szCs w:val="24"/>
          <w:lang w:eastAsia="en-US"/>
        </w:rPr>
        <w:t>«Организация обеспечения населения твердым топливом по предельным ценам на территории Партизанского городского округа» на 2020-2024 годы</w:t>
      </w:r>
      <w:r w:rsidR="005740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3562F" w:rsidRPr="00CE6A2D" w:rsidRDefault="00C3562F" w:rsidP="009F1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4F0" w:rsidRPr="00CE6A2D" w:rsidRDefault="009F14F0" w:rsidP="00EA0165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34E1" w:rsidRPr="00CE6A2D" w:rsidRDefault="00FA34E1" w:rsidP="00FA3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59FB" w:rsidRPr="00574053" w:rsidRDefault="000059F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53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9 Бюджетного кодекса Российской Федерации </w:t>
      </w:r>
      <w:r w:rsidR="00CE6A2D" w:rsidRPr="00574053">
        <w:rPr>
          <w:rFonts w:ascii="Times New Roman" w:hAnsi="Times New Roman" w:cs="Times New Roman"/>
          <w:sz w:val="24"/>
          <w:szCs w:val="24"/>
        </w:rPr>
        <w:t>к</w:t>
      </w:r>
      <w:r w:rsidRPr="00574053">
        <w:rPr>
          <w:rFonts w:ascii="Times New Roman" w:hAnsi="Times New Roman" w:cs="Times New Roman"/>
          <w:sz w:val="24"/>
          <w:szCs w:val="24"/>
        </w:rPr>
        <w:t xml:space="preserve"> бюджетным полномочиям муниципальных образований относятся, кроме прочего, 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5740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4053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утверждения отчета об исполнении местного бюджета.</w:t>
      </w:r>
    </w:p>
    <w:p w:rsidR="0035383F" w:rsidRPr="00CE6A2D" w:rsidRDefault="00574053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9F2">
        <w:rPr>
          <w:rFonts w:ascii="Times New Roman" w:hAnsi="Times New Roman" w:cs="Times New Roman"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sz w:val="24"/>
          <w:szCs w:val="24"/>
        </w:rPr>
        <w:t xml:space="preserve"> приведенных требований федерального законодательства</w:t>
      </w:r>
      <w:r w:rsidR="009739F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9739F2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разработан и принят соответствующий муниципальный нормативный правовой акт</w:t>
      </w:r>
      <w:r w:rsidRPr="0057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Положение</w:t>
      </w:r>
      <w:r w:rsidRPr="00574053">
        <w:rPr>
          <w:rFonts w:ascii="Times New Roman" w:hAnsi="Times New Roman" w:cs="Times New Roman"/>
          <w:sz w:val="24"/>
          <w:szCs w:val="24"/>
        </w:rPr>
        <w:t xml:space="preserve"> о бюджетном процессе в Партиза</w:t>
      </w:r>
      <w:r>
        <w:rPr>
          <w:rFonts w:ascii="Times New Roman" w:hAnsi="Times New Roman" w:cs="Times New Roman"/>
          <w:sz w:val="24"/>
          <w:szCs w:val="24"/>
        </w:rPr>
        <w:t>нском городском округе, принятое</w:t>
      </w:r>
      <w:r w:rsidRPr="00574053">
        <w:rPr>
          <w:rFonts w:ascii="Times New Roman" w:hAnsi="Times New Roman" w:cs="Times New Roman"/>
          <w:sz w:val="24"/>
          <w:szCs w:val="24"/>
        </w:rPr>
        <w:t xml:space="preserve"> Решением Думы Партизанского городского округа от 27.03.2015 №163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383F" w:rsidRPr="00574053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илу ча</w:t>
      </w:r>
      <w:r w:rsidR="0035383F" w:rsidRPr="0057405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383F" w:rsidRPr="00574053">
        <w:rPr>
          <w:rFonts w:ascii="Times New Roman" w:hAnsi="Times New Roman" w:cs="Times New Roman"/>
          <w:sz w:val="24"/>
          <w:szCs w:val="24"/>
        </w:rPr>
        <w:t xml:space="preserve"> 1 статьи 20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35383F" w:rsidRPr="00574053">
        <w:rPr>
          <w:rFonts w:ascii="Times New Roman" w:hAnsi="Times New Roman" w:cs="Times New Roman"/>
          <w:sz w:val="24"/>
          <w:szCs w:val="24"/>
        </w:rPr>
        <w:t>Положения администрация Партизанского городского округа разрабатывает и представляет в Думу Партизанского городского округа и Контрольно-счетную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</w:t>
      </w:r>
      <w:r w:rsidR="0035383F" w:rsidRPr="00CE6A2D">
        <w:rPr>
          <w:rFonts w:ascii="Times New Roman" w:hAnsi="Times New Roman" w:cs="Times New Roman"/>
          <w:sz w:val="24"/>
          <w:szCs w:val="24"/>
        </w:rPr>
        <w:t xml:space="preserve"> по всем вопросам, являющимся предметом правового регулирования указанного решения.</w:t>
      </w:r>
      <w:proofErr w:type="gramEnd"/>
      <w:r w:rsidR="0035383F" w:rsidRPr="00CE6A2D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35383F" w:rsidRPr="00CE6A2D">
        <w:rPr>
          <w:rFonts w:ascii="Times New Roman" w:hAnsi="Times New Roman" w:cs="Times New Roman"/>
          <w:sz w:val="24"/>
          <w:szCs w:val="24"/>
        </w:rPr>
        <w:lastRenderedPageBreak/>
        <w:t>решения о внесении изменений в решение о бюджете Партизанского городского округа в Думу Партизанского городского округа и в Контрольно-счетную палату Партизанского 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года.</w:t>
      </w:r>
    </w:p>
    <w:p w:rsidR="000059FB" w:rsidRDefault="000059F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2D">
        <w:rPr>
          <w:rFonts w:ascii="Times New Roman" w:hAnsi="Times New Roman" w:cs="Times New Roman"/>
          <w:sz w:val="24"/>
          <w:szCs w:val="24"/>
        </w:rPr>
        <w:t xml:space="preserve">Во исполнение указанного требования муниципального нормативного правового акта Партизанского городского округа, в рамках имеющихся полномочий, администрацией городского округа разработан и представлен рассматриваемый </w:t>
      </w:r>
      <w:r w:rsidR="000E0020" w:rsidRPr="00CE6A2D">
        <w:rPr>
          <w:rFonts w:ascii="Times New Roman" w:hAnsi="Times New Roman" w:cs="Times New Roman"/>
          <w:sz w:val="24"/>
          <w:szCs w:val="24"/>
        </w:rPr>
        <w:t xml:space="preserve">проект. Одновременно с проектом в Контрольно-счетную палату представлены: </w:t>
      </w:r>
      <w:r w:rsidRPr="00CE6A2D">
        <w:rPr>
          <w:rFonts w:ascii="Times New Roman" w:hAnsi="Times New Roman" w:cs="Times New Roman"/>
          <w:sz w:val="24"/>
          <w:szCs w:val="24"/>
        </w:rPr>
        <w:t>пояснительная записка с обоснованием предлагаемых изменений</w:t>
      </w:r>
      <w:r w:rsidR="000E0020" w:rsidRPr="00CE6A2D">
        <w:rPr>
          <w:rFonts w:ascii="Times New Roman" w:hAnsi="Times New Roman" w:cs="Times New Roman"/>
          <w:sz w:val="24"/>
          <w:szCs w:val="24"/>
        </w:rPr>
        <w:t>;</w:t>
      </w:r>
      <w:r w:rsidRPr="00CE6A2D">
        <w:rPr>
          <w:rFonts w:ascii="Times New Roman" w:hAnsi="Times New Roman" w:cs="Times New Roman"/>
          <w:sz w:val="24"/>
          <w:szCs w:val="24"/>
        </w:rPr>
        <w:t xml:space="preserve"> сведения об исполнении бюджета Партизанского городского округа за истекший отчетный период </w:t>
      </w:r>
      <w:r w:rsidR="000E0020" w:rsidRPr="00CE6A2D">
        <w:rPr>
          <w:rFonts w:ascii="Times New Roman" w:hAnsi="Times New Roman" w:cs="Times New Roman"/>
          <w:sz w:val="24"/>
          <w:szCs w:val="24"/>
        </w:rPr>
        <w:t>202</w:t>
      </w:r>
      <w:r w:rsidR="00CE6A2D" w:rsidRPr="00CE6A2D">
        <w:rPr>
          <w:rFonts w:ascii="Times New Roman" w:hAnsi="Times New Roman" w:cs="Times New Roman"/>
          <w:sz w:val="24"/>
          <w:szCs w:val="24"/>
        </w:rPr>
        <w:t>1</w:t>
      </w:r>
      <w:r w:rsidR="009739F2">
        <w:rPr>
          <w:rFonts w:ascii="Times New Roman" w:hAnsi="Times New Roman" w:cs="Times New Roman"/>
          <w:sz w:val="24"/>
          <w:szCs w:val="24"/>
        </w:rPr>
        <w:t xml:space="preserve"> </w:t>
      </w:r>
      <w:r w:rsidRPr="00CE6A2D">
        <w:rPr>
          <w:rFonts w:ascii="Times New Roman" w:hAnsi="Times New Roman" w:cs="Times New Roman"/>
          <w:sz w:val="24"/>
          <w:szCs w:val="24"/>
        </w:rPr>
        <w:t>года</w:t>
      </w:r>
      <w:r w:rsidR="000E0020" w:rsidRPr="00CE6A2D">
        <w:rPr>
          <w:rFonts w:ascii="Times New Roman" w:hAnsi="Times New Roman" w:cs="Times New Roman"/>
          <w:sz w:val="24"/>
          <w:szCs w:val="24"/>
        </w:rPr>
        <w:t>.</w:t>
      </w:r>
    </w:p>
    <w:p w:rsidR="009739F2" w:rsidRPr="00CE6A2D" w:rsidRDefault="009739F2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135" w:rsidRDefault="002F6699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C1">
        <w:rPr>
          <w:rFonts w:ascii="Times New Roman" w:hAnsi="Times New Roman" w:cs="Times New Roman"/>
          <w:b/>
          <w:sz w:val="24"/>
          <w:szCs w:val="24"/>
        </w:rPr>
        <w:t>Таким образом, проект решения Думы Партизанского городского округа «</w:t>
      </w:r>
      <w:r w:rsidR="009739F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«</w:t>
      </w:r>
      <w:r w:rsidRPr="00604AC1">
        <w:rPr>
          <w:rFonts w:ascii="Times New Roman" w:hAnsi="Times New Roman" w:cs="Times New Roman"/>
          <w:b/>
          <w:sz w:val="24"/>
          <w:szCs w:val="24"/>
        </w:rPr>
        <w:t>О бюджете Партизанского городского округа  на 202</w:t>
      </w:r>
      <w:r w:rsidR="00CE6A2D" w:rsidRPr="00604AC1">
        <w:rPr>
          <w:rFonts w:ascii="Times New Roman" w:hAnsi="Times New Roman" w:cs="Times New Roman"/>
          <w:b/>
          <w:sz w:val="24"/>
          <w:szCs w:val="24"/>
        </w:rPr>
        <w:t>1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E6A2D" w:rsidRPr="00604AC1">
        <w:rPr>
          <w:rFonts w:ascii="Times New Roman" w:hAnsi="Times New Roman" w:cs="Times New Roman"/>
          <w:b/>
          <w:sz w:val="24"/>
          <w:szCs w:val="24"/>
        </w:rPr>
        <w:t>2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E6A2D" w:rsidRPr="00604AC1">
        <w:rPr>
          <w:rFonts w:ascii="Times New Roman" w:hAnsi="Times New Roman" w:cs="Times New Roman"/>
          <w:b/>
          <w:sz w:val="24"/>
          <w:szCs w:val="24"/>
        </w:rPr>
        <w:t>3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9739F2">
        <w:rPr>
          <w:rFonts w:ascii="Times New Roman" w:hAnsi="Times New Roman" w:cs="Times New Roman"/>
          <w:b/>
          <w:sz w:val="24"/>
          <w:szCs w:val="24"/>
        </w:rPr>
        <w:t>»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подготовлен и представлен местной администрацией в Контрольно-счетную палату городского округа в рамка</w:t>
      </w:r>
      <w:r w:rsidR="002A309A" w:rsidRPr="00604AC1">
        <w:rPr>
          <w:rFonts w:ascii="Times New Roman" w:hAnsi="Times New Roman" w:cs="Times New Roman"/>
          <w:b/>
          <w:sz w:val="24"/>
          <w:szCs w:val="24"/>
        </w:rPr>
        <w:t>х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предоставленных бюджетных полномочий. </w:t>
      </w:r>
    </w:p>
    <w:p w:rsidR="002F6699" w:rsidRDefault="002F6699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AC1">
        <w:rPr>
          <w:rFonts w:ascii="Times New Roman" w:hAnsi="Times New Roman" w:cs="Times New Roman"/>
          <w:b/>
          <w:sz w:val="24"/>
          <w:szCs w:val="24"/>
        </w:rPr>
        <w:t>Перечень и содержание документов</w:t>
      </w:r>
      <w:r w:rsidR="003F2BC0" w:rsidRPr="00604AC1">
        <w:rPr>
          <w:rFonts w:ascii="Times New Roman" w:hAnsi="Times New Roman" w:cs="Times New Roman"/>
          <w:b/>
          <w:sz w:val="24"/>
          <w:szCs w:val="24"/>
        </w:rPr>
        <w:t>,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представленных одновременно с проектом решения о «О внесении изменений в Решение «О бюджете Партизанского городского округа на 202</w:t>
      </w:r>
      <w:r w:rsidR="00CE6A2D" w:rsidRPr="00604AC1">
        <w:rPr>
          <w:rFonts w:ascii="Times New Roman" w:hAnsi="Times New Roman" w:cs="Times New Roman"/>
          <w:b/>
          <w:sz w:val="24"/>
          <w:szCs w:val="24"/>
        </w:rPr>
        <w:t>1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E6A2D" w:rsidRPr="00604AC1">
        <w:rPr>
          <w:rFonts w:ascii="Times New Roman" w:hAnsi="Times New Roman" w:cs="Times New Roman"/>
          <w:b/>
          <w:sz w:val="24"/>
          <w:szCs w:val="24"/>
        </w:rPr>
        <w:t>2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E6A2D" w:rsidRPr="00604AC1">
        <w:rPr>
          <w:rFonts w:ascii="Times New Roman" w:hAnsi="Times New Roman" w:cs="Times New Roman"/>
          <w:b/>
          <w:sz w:val="24"/>
          <w:szCs w:val="24"/>
        </w:rPr>
        <w:t>3</w:t>
      </w:r>
      <w:r w:rsidRPr="00604AC1">
        <w:rPr>
          <w:rFonts w:ascii="Times New Roman" w:hAnsi="Times New Roman" w:cs="Times New Roman"/>
          <w:b/>
          <w:sz w:val="24"/>
          <w:szCs w:val="24"/>
        </w:rPr>
        <w:t xml:space="preserve"> годов», соответствуют требованиям  Бюджетного кодекса Российской Федерации, Положения о бюджетном процессе в Партизанском городском округе, принятого Решением Думы Партизанского городского округа от 27.03.2015 №163</w:t>
      </w:r>
      <w:r w:rsidR="003F2BC0" w:rsidRPr="00604A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739F2" w:rsidRPr="00604AC1" w:rsidRDefault="009739F2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07" w:rsidRPr="005C0107" w:rsidRDefault="005C0107" w:rsidP="001D76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107">
        <w:rPr>
          <w:rFonts w:ascii="Times New Roman" w:hAnsi="Times New Roman" w:cs="Times New Roman"/>
          <w:sz w:val="24"/>
          <w:szCs w:val="24"/>
        </w:rPr>
        <w:t>Проектом Решения «О внесении изменений</w:t>
      </w:r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 в Решение «О бюджете Партизанского городского округа на 2021 год и на плановый период 2022 и 2023 годов</w:t>
      </w:r>
      <w:r w:rsidRPr="005C0107">
        <w:rPr>
          <w:rFonts w:ascii="Times New Roman" w:hAnsi="Times New Roman" w:cs="Times New Roman"/>
          <w:sz w:val="24"/>
          <w:szCs w:val="24"/>
        </w:rPr>
        <w:t>»</w:t>
      </w:r>
      <w:r w:rsidR="008228CF">
        <w:rPr>
          <w:rFonts w:ascii="Times New Roman" w:hAnsi="Times New Roman" w:cs="Times New Roman"/>
          <w:sz w:val="24"/>
          <w:szCs w:val="24"/>
        </w:rPr>
        <w:t>»</w:t>
      </w:r>
      <w:r w:rsidRPr="005C0107">
        <w:rPr>
          <w:rFonts w:ascii="Times New Roman" w:hAnsi="Times New Roman" w:cs="Times New Roman"/>
          <w:sz w:val="24"/>
          <w:szCs w:val="24"/>
        </w:rPr>
        <w:t xml:space="preserve"> вносятся изменения в основные показатели бюджета на 2021, 2022 и 2023 годы, утвержденные Решением от 29 декабря 2020 года № 205-Р «О бюджете Партизанского городского округа на 2021 год и на плановый период 2022 и 2023 годов».</w:t>
      </w:r>
      <w:proofErr w:type="gramEnd"/>
    </w:p>
    <w:p w:rsidR="005C0107" w:rsidRPr="005C0107" w:rsidRDefault="005C0107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>Проект Решения «О внесении изменений</w:t>
      </w:r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 в Решение «О бюджете Партизанского городского округа на 2021 год и на плановый период 2022 и 2023 годов</w:t>
      </w:r>
      <w:r w:rsidRPr="005C0107">
        <w:rPr>
          <w:rFonts w:ascii="Times New Roman" w:hAnsi="Times New Roman" w:cs="Times New Roman"/>
          <w:sz w:val="24"/>
          <w:szCs w:val="24"/>
        </w:rPr>
        <w:t>»</w:t>
      </w:r>
      <w:r w:rsidR="008228CF">
        <w:rPr>
          <w:rFonts w:ascii="Times New Roman" w:hAnsi="Times New Roman" w:cs="Times New Roman"/>
          <w:sz w:val="24"/>
          <w:szCs w:val="24"/>
        </w:rPr>
        <w:t>»</w:t>
      </w:r>
      <w:r w:rsidRPr="005C0107">
        <w:rPr>
          <w:rFonts w:ascii="Times New Roman" w:hAnsi="Times New Roman" w:cs="Times New Roman"/>
          <w:sz w:val="24"/>
          <w:szCs w:val="24"/>
        </w:rPr>
        <w:t xml:space="preserve"> включает изменения</w:t>
      </w:r>
      <w:r w:rsidR="008228CF">
        <w:rPr>
          <w:rFonts w:ascii="Times New Roman" w:hAnsi="Times New Roman" w:cs="Times New Roman"/>
          <w:sz w:val="24"/>
          <w:szCs w:val="24"/>
        </w:rPr>
        <w:t xml:space="preserve"> (установление)</w:t>
      </w:r>
      <w:r w:rsidRPr="005C0107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8228CF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5C0107">
        <w:rPr>
          <w:rFonts w:ascii="Times New Roman" w:hAnsi="Times New Roman" w:cs="Times New Roman"/>
          <w:sz w:val="24"/>
          <w:szCs w:val="24"/>
        </w:rPr>
        <w:t xml:space="preserve"> показателей и данных: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 xml:space="preserve">общего объема доходов и расходов </w:t>
      </w:r>
      <w:r w:rsidR="008228C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C0107">
        <w:rPr>
          <w:rFonts w:ascii="Times New Roman" w:hAnsi="Times New Roman" w:cs="Times New Roman"/>
          <w:sz w:val="24"/>
          <w:szCs w:val="24"/>
        </w:rPr>
        <w:t>бюджета на 2021, 2022 и 2023 годы;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>объема бюджетных ассигнований дорожного фонда Партизанского городского округа на 2021 год;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>объема бюджетных ассигнований Партизанского городского округа на исполнение публичных нормативных обязательств;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Партизанского городского округа - органов местного самоуправления, органов местной администрации;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>прогнозируемых доходов бюджета Партизанского городского округа на 2021 год по группам, подгруппам и статьям классификации доходов бюджета;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sz w:val="24"/>
          <w:szCs w:val="24"/>
        </w:rPr>
        <w:t>объема средств межбюджетных трансфертов, получаемых бюджет</w:t>
      </w:r>
      <w:r w:rsidR="008228CF">
        <w:rPr>
          <w:rFonts w:ascii="Times New Roman" w:hAnsi="Times New Roman" w:cs="Times New Roman"/>
          <w:sz w:val="24"/>
          <w:szCs w:val="24"/>
        </w:rPr>
        <w:t>ом</w:t>
      </w:r>
      <w:r w:rsidRPr="005C0107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из других бюджетов бюджетной системы на 2021 год;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07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</w:t>
      </w:r>
      <w:r w:rsidR="008228CF">
        <w:rPr>
          <w:rFonts w:ascii="Times New Roman" w:eastAsia="Times New Roman" w:hAnsi="Times New Roman" w:cs="Times New Roman"/>
          <w:sz w:val="24"/>
          <w:szCs w:val="24"/>
        </w:rPr>
        <w:t>м классификации расходов бюджетов</w:t>
      </w:r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 на 2021,2022 и 2023 годы;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по разделам, подразделам, целевым статьям (муниципальным программам и непрограммным направления деятельности), группам </w:t>
      </w:r>
      <w:proofErr w:type="gramStart"/>
      <w:r w:rsidRPr="005C0107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 Партизанского городского округа</w:t>
      </w:r>
      <w:proofErr w:type="gramEnd"/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 на 2021,2022  и  2023 годы;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структуры расходов бюджета Партизанского городского округа на 2021, 2022  и 2023 годы; 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07">
        <w:rPr>
          <w:rFonts w:ascii="Times New Roman" w:eastAsia="Times New Roman" w:hAnsi="Times New Roman" w:cs="Times New Roman"/>
          <w:sz w:val="24"/>
          <w:szCs w:val="24"/>
        </w:rPr>
        <w:t xml:space="preserve">расходов бюджета Партизанского городского округа по финансовому обеспечению муниципальных программ Партизанского городского округа                            на 2021, 2022 и 2023 годы; 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07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распределения бюджетных ассигнований на осуществление бюджетных инвестиций в объекты муниципальной собственности округа на 2021, 2022 и 2023 годы;</w:t>
      </w:r>
    </w:p>
    <w:p w:rsidR="005C0107" w:rsidRPr="005C0107" w:rsidRDefault="005C0107" w:rsidP="001D760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07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Партизанского городского округа на 2021, 2022 и 2023 годы.</w:t>
      </w:r>
    </w:p>
    <w:p w:rsidR="009F14F0" w:rsidRDefault="009F14F0" w:rsidP="001D7607">
      <w:pPr>
        <w:pStyle w:val="af6"/>
        <w:spacing w:after="0"/>
        <w:ind w:left="0" w:firstLine="709"/>
        <w:jc w:val="both"/>
      </w:pPr>
      <w:r w:rsidRPr="002A309A">
        <w:t xml:space="preserve">В соответствии с проектом Решения, администрацией городского округа предложены следующие новые </w:t>
      </w:r>
      <w:r w:rsidR="008228CF">
        <w:t xml:space="preserve">общие </w:t>
      </w:r>
      <w:r w:rsidRPr="002A309A">
        <w:t>параметры местного бюджета на 202</w:t>
      </w:r>
      <w:r w:rsidR="002A309A" w:rsidRPr="002A309A">
        <w:t>1</w:t>
      </w:r>
      <w:r w:rsidR="005B40B3">
        <w:t xml:space="preserve"> год (см. Таблица №1). </w:t>
      </w:r>
    </w:p>
    <w:p w:rsidR="005B40B3" w:rsidRPr="002A309A" w:rsidRDefault="005B40B3" w:rsidP="00574053">
      <w:pPr>
        <w:pStyle w:val="af6"/>
        <w:spacing w:after="0"/>
        <w:ind w:left="0" w:firstLine="567"/>
        <w:jc w:val="both"/>
      </w:pPr>
    </w:p>
    <w:p w:rsidR="009F14F0" w:rsidRPr="002A309A" w:rsidRDefault="009F14F0" w:rsidP="009F14F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A309A">
        <w:rPr>
          <w:rFonts w:ascii="Times New Roman" w:eastAsia="Times New Roman" w:hAnsi="Times New Roman"/>
          <w:sz w:val="20"/>
          <w:szCs w:val="20"/>
        </w:rPr>
        <w:t>Таблица №1</w:t>
      </w:r>
    </w:p>
    <w:p w:rsidR="009F14F0" w:rsidRPr="002A309A" w:rsidRDefault="009F14F0" w:rsidP="009F1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309A">
        <w:rPr>
          <w:rFonts w:ascii="Times New Roman" w:eastAsia="Times New Roman" w:hAnsi="Times New Roman" w:cs="Times New Roman"/>
          <w:sz w:val="20"/>
          <w:szCs w:val="20"/>
        </w:rPr>
        <w:t>тыс. руб</w:t>
      </w:r>
      <w:r w:rsidR="0042709D">
        <w:rPr>
          <w:rFonts w:ascii="Times New Roman" w:eastAsia="Times New Roman" w:hAnsi="Times New Roman" w:cs="Times New Roman"/>
          <w:sz w:val="20"/>
          <w:szCs w:val="20"/>
        </w:rPr>
        <w:t>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85"/>
        <w:gridCol w:w="2126"/>
      </w:tblGrid>
      <w:tr w:rsidR="002A309A" w:rsidRPr="00CE6A2D" w:rsidTr="008228CF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CE6A2D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1 076 361,30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93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37498">
              <w:rPr>
                <w:rFonts w:ascii="Times New Roman" w:hAnsi="Times New Roman" w:cs="Times New Roman"/>
                <w:b/>
                <w:sz w:val="20"/>
                <w:szCs w:val="20"/>
              </w:rPr>
              <w:t>1 436 128 </w:t>
            </w:r>
            <w:r w:rsidR="00937498" w:rsidRPr="00937498">
              <w:rPr>
                <w:rFonts w:ascii="Times New Roman" w:hAnsi="Times New Roman" w:cs="Times New Roman"/>
                <w:b/>
                <w:sz w:val="20"/>
                <w:szCs w:val="20"/>
              </w:rPr>
              <w:t>,20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CE6A2D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CE6A2D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874 361,30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93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37498">
              <w:rPr>
                <w:rFonts w:ascii="Times New Roman" w:hAnsi="Times New Roman" w:cs="Times New Roman"/>
                <w:sz w:val="20"/>
                <w:szCs w:val="20"/>
              </w:rPr>
              <w:t>1 234</w:t>
            </w:r>
            <w:r w:rsidR="00937498" w:rsidRPr="0093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749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937498" w:rsidRPr="00937498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1 096 361,30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937498" w:rsidP="0093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37498">
              <w:rPr>
                <w:rFonts w:ascii="Times New Roman" w:hAnsi="Times New Roman" w:cs="Times New Roman"/>
                <w:b/>
                <w:sz w:val="20"/>
                <w:szCs w:val="20"/>
              </w:rPr>
              <w:t>1 508 670 ,54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 профицит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937498" w:rsidP="0093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37498">
              <w:rPr>
                <w:rFonts w:ascii="Times New Roman" w:hAnsi="Times New Roman" w:cs="Times New Roman"/>
                <w:b/>
                <w:sz w:val="20"/>
                <w:szCs w:val="20"/>
              </w:rPr>
              <w:t>72 542,34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A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A3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309A" w:rsidRPr="00CE6A2D" w:rsidTr="008228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2A309A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Pr="00937498" w:rsidRDefault="002A309A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937498" w:rsidRDefault="00937498" w:rsidP="00937498">
      <w:pPr>
        <w:pStyle w:val="af6"/>
        <w:spacing w:after="0"/>
        <w:ind w:left="0" w:firstLine="567"/>
        <w:jc w:val="both"/>
        <w:rPr>
          <w:color w:val="000000"/>
        </w:rPr>
      </w:pPr>
    </w:p>
    <w:p w:rsidR="00937498" w:rsidRDefault="00937498" w:rsidP="001D7607">
      <w:pPr>
        <w:pStyle w:val="af6"/>
        <w:spacing w:after="0"/>
        <w:ind w:left="0" w:firstLine="709"/>
        <w:jc w:val="both"/>
      </w:pPr>
      <w:r w:rsidRPr="00937498">
        <w:t xml:space="preserve">Проекте </w:t>
      </w:r>
      <w:r w:rsidR="001D7607">
        <w:t xml:space="preserve">решения </w:t>
      </w:r>
      <w:r w:rsidRPr="00937498">
        <w:t xml:space="preserve">предусмотрены </w:t>
      </w:r>
      <w:r w:rsidR="001C1225">
        <w:t xml:space="preserve">также </w:t>
      </w:r>
      <w:r w:rsidRPr="00937498">
        <w:t xml:space="preserve">изменения </w:t>
      </w:r>
      <w:r w:rsidR="001C1225">
        <w:t xml:space="preserve">общих </w:t>
      </w:r>
      <w:r w:rsidRPr="00937498">
        <w:t>параметро</w:t>
      </w:r>
      <w:proofErr w:type="gramStart"/>
      <w:r w:rsidRPr="00937498">
        <w:t>в</w:t>
      </w:r>
      <w:r w:rsidR="001C1225">
        <w:t>-</w:t>
      </w:r>
      <w:proofErr w:type="gramEnd"/>
      <w:r w:rsidR="001C1225">
        <w:t xml:space="preserve"> основных характеристик</w:t>
      </w:r>
      <w:r w:rsidRPr="00937498">
        <w:t xml:space="preserve"> местного бюджета на 202</w:t>
      </w:r>
      <w:r w:rsidR="002741DF">
        <w:t>2</w:t>
      </w:r>
      <w:r w:rsidRPr="00937498">
        <w:t xml:space="preserve"> и 202</w:t>
      </w:r>
      <w:r w:rsidR="002741DF">
        <w:t>3</w:t>
      </w:r>
      <w:r w:rsidRPr="00937498">
        <w:t xml:space="preserve"> годы</w:t>
      </w:r>
      <w:r w:rsidR="001C1225">
        <w:t xml:space="preserve"> (Таблица №2, Таблица №3)</w:t>
      </w:r>
      <w:r w:rsidRPr="00937498">
        <w:t>.</w:t>
      </w:r>
    </w:p>
    <w:p w:rsidR="001C1225" w:rsidRDefault="001C1225" w:rsidP="00937498">
      <w:pPr>
        <w:pStyle w:val="af6"/>
        <w:spacing w:after="0"/>
        <w:ind w:left="0" w:firstLine="567"/>
        <w:jc w:val="both"/>
      </w:pPr>
    </w:p>
    <w:p w:rsidR="001C1225" w:rsidRPr="00937498" w:rsidRDefault="001C1225" w:rsidP="001C12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37498">
        <w:rPr>
          <w:rFonts w:ascii="Times New Roman" w:eastAsia="Times New Roman" w:hAnsi="Times New Roman"/>
          <w:sz w:val="20"/>
          <w:szCs w:val="20"/>
        </w:rPr>
        <w:t>Таблица №2</w:t>
      </w:r>
    </w:p>
    <w:p w:rsidR="001C1225" w:rsidRDefault="001C1225" w:rsidP="009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(сопоставление)</w:t>
      </w:r>
      <w:r w:rsidR="00937498" w:rsidRPr="00937498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бюджета </w:t>
      </w:r>
    </w:p>
    <w:p w:rsidR="001C1225" w:rsidRDefault="00937498" w:rsidP="009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498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городского округа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749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соответствии </w:t>
      </w:r>
    </w:p>
    <w:p w:rsidR="00937498" w:rsidRPr="00937498" w:rsidRDefault="00937498" w:rsidP="009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498">
        <w:rPr>
          <w:rFonts w:ascii="Times New Roman" w:eastAsia="Times New Roman" w:hAnsi="Times New Roman" w:cs="Times New Roman"/>
          <w:b/>
          <w:sz w:val="24"/>
          <w:szCs w:val="24"/>
        </w:rPr>
        <w:t xml:space="preserve">с Решением </w:t>
      </w:r>
      <w:r w:rsidR="001C1225">
        <w:rPr>
          <w:rFonts w:ascii="Times New Roman" w:eastAsia="Times New Roman" w:hAnsi="Times New Roman" w:cs="Times New Roman"/>
          <w:b/>
          <w:sz w:val="24"/>
          <w:szCs w:val="24"/>
        </w:rPr>
        <w:t>о бюджете и Проектом решения</w:t>
      </w:r>
    </w:p>
    <w:p w:rsidR="00937498" w:rsidRPr="00937498" w:rsidRDefault="00937498" w:rsidP="0093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37498">
        <w:rPr>
          <w:rFonts w:ascii="Times New Roman" w:eastAsia="Times New Roman" w:hAnsi="Times New Roman" w:cs="Times New Roman"/>
          <w:sz w:val="20"/>
          <w:szCs w:val="20"/>
        </w:rPr>
        <w:t>тыс. руб</w:t>
      </w:r>
      <w:r w:rsidR="0042709D">
        <w:rPr>
          <w:rFonts w:ascii="Times New Roman" w:eastAsia="Times New Roman" w:hAnsi="Times New Roman" w:cs="Times New Roman"/>
          <w:sz w:val="20"/>
          <w:szCs w:val="20"/>
        </w:rPr>
        <w:t>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85"/>
        <w:gridCol w:w="2126"/>
      </w:tblGrid>
      <w:tr w:rsidR="00937498" w:rsidRPr="00937498" w:rsidTr="001C122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2A309A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2A309A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2A309A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93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1 069 473,90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1 260 931,14 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9374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867 473,90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hAnsi="Times New Roman" w:cs="Times New Roman"/>
                <w:sz w:val="20"/>
                <w:szCs w:val="20"/>
              </w:rPr>
              <w:t xml:space="preserve">1 058 931,14 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93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1 069 473,90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hAnsi="Times New Roman" w:cs="Times New Roman"/>
                <w:b/>
                <w:sz w:val="20"/>
                <w:szCs w:val="20"/>
              </w:rPr>
              <w:t>1 260 931,14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 профицит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37498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937498" w:rsidRDefault="00937498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8" w:rsidRPr="00A15BFB" w:rsidRDefault="00937498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1C1225" w:rsidRDefault="001C1225" w:rsidP="001C12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C1225" w:rsidRPr="00A15BFB" w:rsidRDefault="001C1225" w:rsidP="001C12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15BFB">
        <w:rPr>
          <w:rFonts w:ascii="Times New Roman" w:eastAsia="Times New Roman" w:hAnsi="Times New Roman"/>
          <w:sz w:val="20"/>
          <w:szCs w:val="20"/>
        </w:rPr>
        <w:t>Таблица №3</w:t>
      </w:r>
    </w:p>
    <w:p w:rsidR="001C1225" w:rsidRDefault="009D4E86" w:rsidP="009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1C1225">
        <w:rPr>
          <w:rFonts w:ascii="Times New Roman" w:eastAsia="Times New Roman" w:hAnsi="Times New Roman" w:cs="Times New Roman"/>
          <w:b/>
          <w:sz w:val="24"/>
          <w:szCs w:val="24"/>
        </w:rPr>
        <w:t>Анализ (сопоставление)</w:t>
      </w:r>
      <w:r w:rsidR="00937498" w:rsidRPr="00A15BFB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 бюджета </w:t>
      </w:r>
    </w:p>
    <w:p w:rsidR="001C1225" w:rsidRDefault="00937498" w:rsidP="009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FB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городского округа на 202</w:t>
      </w:r>
      <w:r w:rsidR="00A15B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15B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соответствии </w:t>
      </w:r>
    </w:p>
    <w:p w:rsidR="00937498" w:rsidRPr="00A15BFB" w:rsidRDefault="00937498" w:rsidP="009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FB">
        <w:rPr>
          <w:rFonts w:ascii="Times New Roman" w:eastAsia="Times New Roman" w:hAnsi="Times New Roman" w:cs="Times New Roman"/>
          <w:b/>
          <w:sz w:val="24"/>
          <w:szCs w:val="24"/>
        </w:rPr>
        <w:t xml:space="preserve">с Решением </w:t>
      </w:r>
      <w:r w:rsidR="001C1225">
        <w:rPr>
          <w:rFonts w:ascii="Times New Roman" w:eastAsia="Times New Roman" w:hAnsi="Times New Roman" w:cs="Times New Roman"/>
          <w:b/>
          <w:sz w:val="24"/>
          <w:szCs w:val="24"/>
        </w:rPr>
        <w:t>о бюджете и Проектом решения</w:t>
      </w:r>
    </w:p>
    <w:p w:rsidR="00937498" w:rsidRPr="00A15BFB" w:rsidRDefault="0042709D" w:rsidP="0093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85"/>
        <w:gridCol w:w="2126"/>
      </w:tblGrid>
      <w:tr w:rsidR="00A15BFB" w:rsidRPr="00937498" w:rsidTr="001C122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2A309A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2A309A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2A309A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557 263,23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hAnsi="Times New Roman" w:cs="Times New Roman"/>
                <w:b/>
                <w:sz w:val="20"/>
                <w:szCs w:val="20"/>
              </w:rPr>
              <w:t>1 362 760,96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A15B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355 263,23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hAnsi="Times New Roman" w:cs="Times New Roman"/>
                <w:sz w:val="20"/>
                <w:szCs w:val="20"/>
              </w:rPr>
              <w:t>1 160 760,96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557 263,23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1 362 760,96                   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 профицит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937498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15BFB" w:rsidRPr="00937498" w:rsidTr="001C12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1D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A15BFB" w:rsidRDefault="00A15BFB" w:rsidP="00A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B" w:rsidRPr="00937498" w:rsidRDefault="00A15BFB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15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9F14F0" w:rsidRPr="00CE6A2D" w:rsidRDefault="009F14F0" w:rsidP="009F14F0">
      <w:pPr>
        <w:spacing w:after="0" w:line="240" w:lineRule="auto"/>
        <w:jc w:val="right"/>
        <w:rPr>
          <w:rFonts w:ascii="Times New Roman" w:eastAsia="Times New Roman" w:hAnsi="Times New Roman"/>
          <w:color w:val="FF0000"/>
        </w:rPr>
      </w:pPr>
    </w:p>
    <w:p w:rsidR="00F10986" w:rsidRPr="009A6AC6" w:rsidRDefault="0038357E" w:rsidP="001D7607">
      <w:pPr>
        <w:pStyle w:val="af6"/>
        <w:tabs>
          <w:tab w:val="left" w:pos="993"/>
        </w:tabs>
        <w:spacing w:after="0"/>
        <w:ind w:left="0" w:firstLine="709"/>
        <w:jc w:val="both"/>
        <w:rPr>
          <w:rFonts w:eastAsia="Calibri"/>
        </w:rPr>
      </w:pPr>
      <w:r w:rsidRPr="009A6AC6">
        <w:t>Проектом Р</w:t>
      </w:r>
      <w:r w:rsidR="00497D7B" w:rsidRPr="009A6AC6">
        <w:t xml:space="preserve">ешения предусмотрено внесение изменений в </w:t>
      </w:r>
      <w:r w:rsidR="002F2D64" w:rsidRPr="009A6AC6">
        <w:t>П</w:t>
      </w:r>
      <w:r w:rsidR="009F14F0" w:rsidRPr="009A6AC6">
        <w:t>риложение №1</w:t>
      </w:r>
      <w:r w:rsidRPr="009A6AC6">
        <w:t xml:space="preserve"> к Решению </w:t>
      </w:r>
      <w:r w:rsidR="009F14F0" w:rsidRPr="009A6AC6">
        <w:t>«</w:t>
      </w:r>
      <w:r w:rsidR="009F14F0" w:rsidRPr="009A6AC6">
        <w:rPr>
          <w:rFonts w:eastAsia="Calibri"/>
        </w:rPr>
        <w:t>О бюджете Партизанского городского округа на 202</w:t>
      </w:r>
      <w:r w:rsidR="005E1971" w:rsidRPr="009A6AC6">
        <w:rPr>
          <w:rFonts w:eastAsia="Calibri"/>
        </w:rPr>
        <w:t>1</w:t>
      </w:r>
      <w:r w:rsidR="009F14F0" w:rsidRPr="009A6AC6">
        <w:rPr>
          <w:rFonts w:eastAsia="Calibri"/>
        </w:rPr>
        <w:t xml:space="preserve"> год и на плановый период 202</w:t>
      </w:r>
      <w:r w:rsidR="005E1971" w:rsidRPr="009A6AC6">
        <w:rPr>
          <w:rFonts w:eastAsia="Calibri"/>
        </w:rPr>
        <w:t>2</w:t>
      </w:r>
      <w:r w:rsidR="009F14F0" w:rsidRPr="009A6AC6">
        <w:rPr>
          <w:rFonts w:eastAsia="Calibri"/>
        </w:rPr>
        <w:t xml:space="preserve"> и 202</w:t>
      </w:r>
      <w:r w:rsidR="005E1971" w:rsidRPr="009A6AC6">
        <w:rPr>
          <w:rFonts w:eastAsia="Calibri"/>
        </w:rPr>
        <w:t>3</w:t>
      </w:r>
      <w:r w:rsidR="009F14F0" w:rsidRPr="009A6AC6">
        <w:rPr>
          <w:rFonts w:eastAsia="Calibri"/>
        </w:rPr>
        <w:t xml:space="preserve"> годов»</w:t>
      </w:r>
      <w:r w:rsidR="00497D7B" w:rsidRPr="009A6AC6">
        <w:rPr>
          <w:rFonts w:eastAsia="Calibri"/>
        </w:rPr>
        <w:t>, в соответствии с которыми</w:t>
      </w:r>
      <w:r w:rsidR="00F10986" w:rsidRPr="009A6AC6">
        <w:rPr>
          <w:rFonts w:eastAsia="Calibri"/>
        </w:rPr>
        <w:t>:</w:t>
      </w:r>
    </w:p>
    <w:p w:rsidR="009F14F0" w:rsidRPr="009A6AC6" w:rsidRDefault="0038357E" w:rsidP="001D7607">
      <w:pPr>
        <w:pStyle w:val="af6"/>
        <w:tabs>
          <w:tab w:val="left" w:pos="993"/>
        </w:tabs>
        <w:spacing w:after="0"/>
        <w:ind w:left="0" w:firstLine="709"/>
        <w:jc w:val="both"/>
      </w:pPr>
      <w:r w:rsidRPr="009A6AC6">
        <w:t>- п</w:t>
      </w:r>
      <w:r w:rsidR="009F14F0" w:rsidRPr="009A6AC6">
        <w:t xml:space="preserve">о главному администратору доходов бюджета </w:t>
      </w:r>
      <w:r w:rsidRPr="009A6AC6">
        <w:t xml:space="preserve">городского </w:t>
      </w:r>
      <w:r w:rsidR="009F14F0" w:rsidRPr="009A6AC6">
        <w:t xml:space="preserve">округа – </w:t>
      </w:r>
      <w:r w:rsidR="00940F4F" w:rsidRPr="009A6AC6">
        <w:rPr>
          <w:bCs/>
        </w:rPr>
        <w:t xml:space="preserve"> администрации Партизанского городского округа</w:t>
      </w:r>
      <w:r w:rsidR="001C1225" w:rsidRPr="009A6AC6">
        <w:rPr>
          <w:bCs/>
        </w:rPr>
        <w:t xml:space="preserve"> </w:t>
      </w:r>
      <w:r w:rsidRPr="009A6AC6">
        <w:rPr>
          <w:bCs/>
        </w:rPr>
        <w:t>-</w:t>
      </w:r>
      <w:r w:rsidR="001C1225" w:rsidRPr="009A6AC6">
        <w:rPr>
          <w:bCs/>
        </w:rPr>
        <w:t xml:space="preserve"> </w:t>
      </w:r>
      <w:r w:rsidR="00F10986" w:rsidRPr="009A6AC6">
        <w:t>устанавливаются</w:t>
      </w:r>
      <w:r w:rsidR="009F14F0" w:rsidRPr="009A6AC6">
        <w:t xml:space="preserve"> дополнительны</w:t>
      </w:r>
      <w:r w:rsidRPr="009A6AC6">
        <w:t>е источники</w:t>
      </w:r>
      <w:r w:rsidR="009F14F0" w:rsidRPr="009A6AC6">
        <w:t xml:space="preserve"> доходов, </w:t>
      </w:r>
      <w:r w:rsidR="00F10986" w:rsidRPr="009A6AC6">
        <w:t>закрепляются соответствующие</w:t>
      </w:r>
      <w:r w:rsidR="009F14F0" w:rsidRPr="009A6AC6">
        <w:t xml:space="preserve"> код</w:t>
      </w:r>
      <w:r w:rsidR="00F10986" w:rsidRPr="009A6AC6">
        <w:t>ы</w:t>
      </w:r>
      <w:r w:rsidR="009F14F0" w:rsidRPr="009A6AC6">
        <w:t xml:space="preserve"> классификации доходов бюджета:</w:t>
      </w:r>
    </w:p>
    <w:p w:rsidR="00A81D08" w:rsidRPr="009A6AC6" w:rsidRDefault="00A81D08" w:rsidP="004D0269">
      <w:pPr>
        <w:pStyle w:val="af6"/>
        <w:tabs>
          <w:tab w:val="left" w:pos="993"/>
        </w:tabs>
        <w:spacing w:after="0"/>
        <w:ind w:left="0"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3195"/>
        <w:gridCol w:w="5157"/>
      </w:tblGrid>
      <w:tr w:rsidR="00A81D08" w:rsidRPr="009A6AC6" w:rsidTr="00A81D08">
        <w:tc>
          <w:tcPr>
            <w:tcW w:w="1395" w:type="dxa"/>
          </w:tcPr>
          <w:p w:rsidR="00A81D08" w:rsidRPr="009A6AC6" w:rsidRDefault="00A81D08" w:rsidP="001D30E3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95" w:type="dxa"/>
          </w:tcPr>
          <w:p w:rsidR="00A81D08" w:rsidRPr="009A6AC6" w:rsidRDefault="00A81D08" w:rsidP="00A81D08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2 02 36900 04 0000 150</w:t>
            </w:r>
          </w:p>
        </w:tc>
        <w:tc>
          <w:tcPr>
            <w:tcW w:w="5157" w:type="dxa"/>
          </w:tcPr>
          <w:p w:rsidR="00A81D08" w:rsidRPr="009A6AC6" w:rsidRDefault="00A81D08" w:rsidP="001D30E3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 xml:space="preserve">Единая субвенция бюджетам городских округов </w:t>
            </w:r>
            <w:r w:rsidR="001C1225" w:rsidRPr="009A6AC6">
              <w:rPr>
                <w:rFonts w:ascii="Times New Roman" w:hAnsi="Times New Roman"/>
                <w:sz w:val="20"/>
                <w:szCs w:val="20"/>
              </w:rPr>
              <w:t>из бюджета Российской Федерации</w:t>
            </w:r>
          </w:p>
        </w:tc>
      </w:tr>
    </w:tbl>
    <w:p w:rsidR="00A81D08" w:rsidRPr="009A6AC6" w:rsidRDefault="00A81D08" w:rsidP="00A81D08">
      <w:pPr>
        <w:pStyle w:val="af6"/>
        <w:tabs>
          <w:tab w:val="left" w:pos="993"/>
        </w:tabs>
        <w:spacing w:after="0"/>
        <w:ind w:left="0" w:firstLine="567"/>
        <w:jc w:val="both"/>
      </w:pPr>
    </w:p>
    <w:p w:rsidR="00A81D08" w:rsidRPr="009A6AC6" w:rsidRDefault="00A84611" w:rsidP="001D7607">
      <w:pPr>
        <w:pStyle w:val="af6"/>
        <w:tabs>
          <w:tab w:val="left" w:pos="993"/>
        </w:tabs>
        <w:spacing w:after="0"/>
        <w:ind w:left="0" w:firstLine="709"/>
        <w:jc w:val="both"/>
      </w:pPr>
      <w:r w:rsidRPr="009A6AC6">
        <w:t xml:space="preserve">- </w:t>
      </w:r>
      <w:r w:rsidR="00A81D08" w:rsidRPr="009A6AC6">
        <w:t xml:space="preserve">по главному администратору доходов бюджета городского округа – </w:t>
      </w:r>
      <w:r w:rsidR="00A81D08" w:rsidRPr="009A6AC6">
        <w:rPr>
          <w:bCs/>
        </w:rPr>
        <w:t xml:space="preserve"> Управление образования администрации Партизанского городского округа</w:t>
      </w:r>
      <w:r w:rsidR="001C1225" w:rsidRPr="009A6AC6">
        <w:rPr>
          <w:bCs/>
        </w:rPr>
        <w:t xml:space="preserve"> </w:t>
      </w:r>
      <w:r w:rsidR="00A81D08" w:rsidRPr="009A6AC6">
        <w:rPr>
          <w:bCs/>
        </w:rPr>
        <w:t>-</w:t>
      </w:r>
      <w:r w:rsidR="001C1225" w:rsidRPr="009A6AC6">
        <w:rPr>
          <w:bCs/>
        </w:rPr>
        <w:t xml:space="preserve"> </w:t>
      </w:r>
      <w:r w:rsidR="00A81D08" w:rsidRPr="009A6AC6">
        <w:t>устанавливаются дополнительные источники доходов, закрепляются соответствующие коды классификации доходов бюджета:</w:t>
      </w:r>
    </w:p>
    <w:p w:rsidR="00A577AC" w:rsidRPr="009A6AC6" w:rsidRDefault="00A577AC" w:rsidP="004D0269">
      <w:pPr>
        <w:pStyle w:val="af6"/>
        <w:tabs>
          <w:tab w:val="left" w:pos="993"/>
        </w:tabs>
        <w:spacing w:after="0"/>
        <w:ind w:left="0"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3195"/>
        <w:gridCol w:w="5157"/>
      </w:tblGrid>
      <w:tr w:rsidR="00345179" w:rsidRPr="009A6AC6" w:rsidTr="00345179">
        <w:tc>
          <w:tcPr>
            <w:tcW w:w="1395" w:type="dxa"/>
          </w:tcPr>
          <w:p w:rsidR="00940F4F" w:rsidRPr="009A6AC6" w:rsidRDefault="00940F4F" w:rsidP="0017166E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3195" w:type="dxa"/>
          </w:tcPr>
          <w:p w:rsidR="00940F4F" w:rsidRPr="009A6AC6" w:rsidRDefault="00345179" w:rsidP="00345179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1 17 01040 04 0000 180</w:t>
            </w:r>
            <w:r w:rsidRPr="009A6AC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157" w:type="dxa"/>
          </w:tcPr>
          <w:p w:rsidR="00940F4F" w:rsidRPr="009A6AC6" w:rsidRDefault="00345179" w:rsidP="0017166E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940F4F" w:rsidRPr="009A6AC6" w:rsidRDefault="00940F4F" w:rsidP="009F14F0">
      <w:pPr>
        <w:pStyle w:val="af6"/>
        <w:tabs>
          <w:tab w:val="left" w:pos="993"/>
        </w:tabs>
        <w:spacing w:after="0"/>
        <w:ind w:left="0" w:firstLine="567"/>
        <w:jc w:val="both"/>
      </w:pPr>
    </w:p>
    <w:p w:rsidR="00345179" w:rsidRPr="009A6AC6" w:rsidRDefault="00345179" w:rsidP="001D7607">
      <w:pPr>
        <w:pStyle w:val="af6"/>
        <w:tabs>
          <w:tab w:val="left" w:pos="993"/>
        </w:tabs>
        <w:spacing w:after="0"/>
        <w:ind w:left="0" w:firstLine="709"/>
        <w:jc w:val="both"/>
      </w:pPr>
      <w:r w:rsidRPr="009A6AC6">
        <w:t xml:space="preserve">по главному администратору доходов бюджета городского округа – </w:t>
      </w:r>
      <w:r w:rsidRPr="009A6AC6">
        <w:rPr>
          <w:bCs/>
        </w:rPr>
        <w:t xml:space="preserve"> Управление жилищно-коммунального комплекса  администрации Партизанского городского </w:t>
      </w:r>
      <w:proofErr w:type="gramStart"/>
      <w:r w:rsidRPr="009A6AC6">
        <w:rPr>
          <w:bCs/>
        </w:rPr>
        <w:t>округа-</w:t>
      </w:r>
      <w:r w:rsidRPr="009A6AC6">
        <w:t>устанавливаются</w:t>
      </w:r>
      <w:proofErr w:type="gramEnd"/>
      <w:r w:rsidRPr="009A6AC6">
        <w:t xml:space="preserve"> дополнительные источники доходов, закрепляются соответствующие коды классификации доходов бюджета:</w:t>
      </w:r>
    </w:p>
    <w:p w:rsidR="00345179" w:rsidRPr="009A6AC6" w:rsidRDefault="00345179" w:rsidP="00345179">
      <w:pPr>
        <w:pStyle w:val="af6"/>
        <w:tabs>
          <w:tab w:val="left" w:pos="993"/>
        </w:tabs>
        <w:spacing w:after="0"/>
        <w:ind w:left="0"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3195"/>
        <w:gridCol w:w="5157"/>
      </w:tblGrid>
      <w:tr w:rsidR="00345179" w:rsidRPr="009A6AC6" w:rsidTr="001D30E3">
        <w:tc>
          <w:tcPr>
            <w:tcW w:w="1395" w:type="dxa"/>
          </w:tcPr>
          <w:p w:rsidR="00345179" w:rsidRPr="009A6AC6" w:rsidRDefault="00345179" w:rsidP="00345179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3195" w:type="dxa"/>
          </w:tcPr>
          <w:p w:rsidR="00345179" w:rsidRPr="009A6AC6" w:rsidRDefault="00345179" w:rsidP="00345179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2 02 25243 04 0000 150</w:t>
            </w:r>
            <w:r w:rsidRPr="009A6AC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157" w:type="dxa"/>
          </w:tcPr>
          <w:p w:rsidR="00345179" w:rsidRPr="009A6AC6" w:rsidRDefault="00345179" w:rsidP="001C1225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</w:tbl>
    <w:p w:rsidR="00345179" w:rsidRPr="009A6AC6" w:rsidRDefault="00345179" w:rsidP="009F14F0">
      <w:pPr>
        <w:pStyle w:val="af6"/>
        <w:tabs>
          <w:tab w:val="left" w:pos="993"/>
        </w:tabs>
        <w:spacing w:after="0"/>
        <w:ind w:left="0" w:firstLine="567"/>
        <w:jc w:val="both"/>
      </w:pPr>
    </w:p>
    <w:p w:rsidR="00940F4F" w:rsidRPr="009A6AC6" w:rsidRDefault="00940F4F" w:rsidP="001D7607">
      <w:pPr>
        <w:pStyle w:val="af6"/>
        <w:tabs>
          <w:tab w:val="left" w:pos="993"/>
        </w:tabs>
        <w:spacing w:after="0"/>
        <w:ind w:left="0" w:firstLine="709"/>
        <w:jc w:val="both"/>
      </w:pPr>
      <w:r w:rsidRPr="009A6AC6">
        <w:t xml:space="preserve">- </w:t>
      </w:r>
      <w:r w:rsidR="0038357E" w:rsidRPr="009A6AC6">
        <w:t>п</w:t>
      </w:r>
      <w:r w:rsidRPr="009A6AC6">
        <w:t xml:space="preserve">о главному администратору доходов бюджета </w:t>
      </w:r>
      <w:r w:rsidR="0038357E" w:rsidRPr="009A6AC6">
        <w:t xml:space="preserve">городского </w:t>
      </w:r>
      <w:r w:rsidRPr="009A6AC6">
        <w:t>округа – Финансовое управление</w:t>
      </w:r>
      <w:r w:rsidRPr="009A6AC6">
        <w:rPr>
          <w:bCs/>
        </w:rPr>
        <w:t xml:space="preserve"> администрации Партизанского городского округа</w:t>
      </w:r>
      <w:r w:rsidR="001C1225" w:rsidRPr="009A6AC6">
        <w:rPr>
          <w:bCs/>
        </w:rPr>
        <w:t xml:space="preserve"> </w:t>
      </w:r>
      <w:r w:rsidR="0038357E" w:rsidRPr="009A6AC6">
        <w:t xml:space="preserve">- </w:t>
      </w:r>
      <w:r w:rsidRPr="009A6AC6">
        <w:t>устанавливаются дополнительны</w:t>
      </w:r>
      <w:r w:rsidR="0038357E" w:rsidRPr="009A6AC6">
        <w:t>е источники</w:t>
      </w:r>
      <w:r w:rsidRPr="009A6AC6">
        <w:t xml:space="preserve"> доходов, закрепляются соответствующие коды классификации доходов бюджета:</w:t>
      </w:r>
    </w:p>
    <w:p w:rsidR="005C6BC3" w:rsidRPr="009A6AC6" w:rsidRDefault="005C6BC3" w:rsidP="00940F4F">
      <w:pPr>
        <w:pStyle w:val="af6"/>
        <w:tabs>
          <w:tab w:val="left" w:pos="993"/>
        </w:tabs>
        <w:spacing w:after="0"/>
        <w:ind w:left="0"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3204"/>
        <w:gridCol w:w="5145"/>
      </w:tblGrid>
      <w:tr w:rsidR="00CE6A2D" w:rsidRPr="009A6AC6" w:rsidTr="00345179">
        <w:tc>
          <w:tcPr>
            <w:tcW w:w="1398" w:type="dxa"/>
          </w:tcPr>
          <w:p w:rsidR="00940F4F" w:rsidRPr="009A6AC6" w:rsidRDefault="00940F4F" w:rsidP="0017166E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204" w:type="dxa"/>
          </w:tcPr>
          <w:p w:rsidR="00940F4F" w:rsidRPr="009A6AC6" w:rsidRDefault="00345179" w:rsidP="0017166E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eastAsia="Times New Roman" w:hAnsi="Times New Roman"/>
                <w:sz w:val="20"/>
                <w:szCs w:val="20"/>
              </w:rPr>
              <w:t>2 02 29999 04 0000 150</w:t>
            </w:r>
          </w:p>
        </w:tc>
        <w:tc>
          <w:tcPr>
            <w:tcW w:w="5145" w:type="dxa"/>
          </w:tcPr>
          <w:p w:rsidR="00940F4F" w:rsidRPr="009A6AC6" w:rsidRDefault="00345179" w:rsidP="001C1225">
            <w:pPr>
              <w:pStyle w:val="afa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Прочие субс</w:t>
            </w:r>
            <w:r w:rsidR="001C1225" w:rsidRPr="009A6AC6">
              <w:rPr>
                <w:rFonts w:ascii="Times New Roman" w:hAnsi="Times New Roman"/>
                <w:sz w:val="20"/>
                <w:szCs w:val="20"/>
              </w:rPr>
              <w:t>идии бюджетам городских округов</w:t>
            </w:r>
          </w:p>
        </w:tc>
      </w:tr>
    </w:tbl>
    <w:p w:rsidR="00345179" w:rsidRPr="009A6AC6" w:rsidRDefault="00345179" w:rsidP="00345179">
      <w:pPr>
        <w:pStyle w:val="af6"/>
        <w:tabs>
          <w:tab w:val="left" w:pos="993"/>
        </w:tabs>
        <w:spacing w:after="0"/>
        <w:ind w:left="0" w:firstLine="567"/>
        <w:jc w:val="both"/>
      </w:pPr>
    </w:p>
    <w:p w:rsidR="00345179" w:rsidRPr="009A6AC6" w:rsidRDefault="00345179" w:rsidP="001D7607">
      <w:pPr>
        <w:pStyle w:val="af6"/>
        <w:tabs>
          <w:tab w:val="left" w:pos="993"/>
        </w:tabs>
        <w:spacing w:after="0"/>
        <w:ind w:left="0" w:firstLine="709"/>
        <w:jc w:val="both"/>
        <w:rPr>
          <w:rFonts w:eastAsia="Calibri"/>
        </w:rPr>
      </w:pPr>
      <w:r w:rsidRPr="009A6AC6">
        <w:t>Проектом Решения пред</w:t>
      </w:r>
      <w:r w:rsidR="002F2D64" w:rsidRPr="009A6AC6">
        <w:t>усмотрено внесение изменений в П</w:t>
      </w:r>
      <w:r w:rsidRPr="009A6AC6">
        <w:t>риложение №2 к Решению «</w:t>
      </w:r>
      <w:r w:rsidRPr="009A6AC6">
        <w:rPr>
          <w:rFonts w:eastAsia="Calibri"/>
        </w:rPr>
        <w:t>О бюджете Партизанского городского округа на 2021 год и на плановый период 2022 и 2023 годов», в соответствии с которыми:</w:t>
      </w:r>
    </w:p>
    <w:p w:rsidR="0086640A" w:rsidRPr="009A6AC6" w:rsidRDefault="0086640A" w:rsidP="001D7607">
      <w:pPr>
        <w:pStyle w:val="af6"/>
        <w:tabs>
          <w:tab w:val="left" w:pos="993"/>
        </w:tabs>
        <w:spacing w:after="0"/>
        <w:ind w:left="0" w:firstLine="709"/>
        <w:jc w:val="both"/>
      </w:pPr>
      <w:r w:rsidRPr="009A6AC6">
        <w:t xml:space="preserve">По главным администраторам доходов бюджета Партизанского городского </w:t>
      </w:r>
      <w:proofErr w:type="gramStart"/>
      <w:r w:rsidRPr="009A6AC6">
        <w:t>округа-органов</w:t>
      </w:r>
      <w:proofErr w:type="gramEnd"/>
      <w:r w:rsidRPr="009A6AC6">
        <w:t xml:space="preserve"> государственной власти РФ, органов Приморского края</w:t>
      </w:r>
      <w:r w:rsidR="001C1225" w:rsidRPr="009A6AC6">
        <w:t xml:space="preserve"> </w:t>
      </w:r>
      <w:r w:rsidRPr="009A6AC6">
        <w:t>- устанавливаются дополнительные источники доходов, закрепляются соответствующие коды классификации доходов бюджета:</w:t>
      </w:r>
    </w:p>
    <w:p w:rsidR="00940F4F" w:rsidRPr="009A6AC6" w:rsidRDefault="0086640A" w:rsidP="001D7607">
      <w:pPr>
        <w:pStyle w:val="af6"/>
        <w:tabs>
          <w:tab w:val="left" w:pos="993"/>
        </w:tabs>
        <w:spacing w:after="0"/>
        <w:ind w:left="0" w:firstLine="709"/>
        <w:jc w:val="both"/>
      </w:pPr>
      <w:r w:rsidRPr="009A6AC6">
        <w:t>Министерство имущественных и земельных отношений Приморского края</w:t>
      </w:r>
    </w:p>
    <w:p w:rsidR="00E742BD" w:rsidRPr="009A6AC6" w:rsidRDefault="00E742BD" w:rsidP="009F14F0">
      <w:pPr>
        <w:pStyle w:val="af6"/>
        <w:tabs>
          <w:tab w:val="left" w:pos="993"/>
        </w:tabs>
        <w:spacing w:after="0"/>
        <w:ind w:left="0"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10"/>
        <w:gridCol w:w="6344"/>
      </w:tblGrid>
      <w:tr w:rsidR="0086640A" w:rsidRPr="009A6AC6" w:rsidTr="008568D0">
        <w:tc>
          <w:tcPr>
            <w:tcW w:w="993" w:type="dxa"/>
          </w:tcPr>
          <w:p w:rsidR="0086640A" w:rsidRPr="009A6AC6" w:rsidRDefault="0086640A" w:rsidP="001C1225">
            <w:pPr>
              <w:pStyle w:val="afa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2410" w:type="dxa"/>
          </w:tcPr>
          <w:p w:rsidR="0086640A" w:rsidRPr="009A6AC6" w:rsidRDefault="0086640A" w:rsidP="001C1225">
            <w:pPr>
              <w:pStyle w:val="af8"/>
              <w:tabs>
                <w:tab w:val="left" w:pos="993"/>
              </w:tabs>
              <w:spacing w:before="0" w:line="240" w:lineRule="auto"/>
              <w:ind w:firstLine="0"/>
              <w:rPr>
                <w:sz w:val="20"/>
              </w:rPr>
            </w:pPr>
            <w:r w:rsidRPr="009A6AC6">
              <w:rPr>
                <w:sz w:val="20"/>
              </w:rPr>
              <w:t>1 11 05012 04 0033 120</w:t>
            </w:r>
          </w:p>
        </w:tc>
        <w:tc>
          <w:tcPr>
            <w:tcW w:w="6344" w:type="dxa"/>
          </w:tcPr>
          <w:p w:rsidR="0086640A" w:rsidRPr="009A6AC6" w:rsidRDefault="0086640A" w:rsidP="001C1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C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      </w:r>
          </w:p>
        </w:tc>
      </w:tr>
      <w:tr w:rsidR="0086640A" w:rsidRPr="009A6AC6" w:rsidTr="008568D0">
        <w:tc>
          <w:tcPr>
            <w:tcW w:w="993" w:type="dxa"/>
          </w:tcPr>
          <w:p w:rsidR="0086640A" w:rsidRPr="009A6AC6" w:rsidRDefault="0086640A" w:rsidP="001C1225">
            <w:pPr>
              <w:pStyle w:val="afa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2410" w:type="dxa"/>
          </w:tcPr>
          <w:p w:rsidR="0086640A" w:rsidRPr="009A6AC6" w:rsidRDefault="0086640A" w:rsidP="001C1225">
            <w:pPr>
              <w:pStyle w:val="af8"/>
              <w:tabs>
                <w:tab w:val="left" w:pos="993"/>
              </w:tabs>
              <w:spacing w:before="0" w:line="240" w:lineRule="auto"/>
              <w:ind w:firstLine="0"/>
              <w:rPr>
                <w:sz w:val="20"/>
              </w:rPr>
            </w:pPr>
            <w:r w:rsidRPr="009A6AC6">
              <w:rPr>
                <w:sz w:val="20"/>
              </w:rPr>
              <w:t>1 11 05312 04 0033 120</w:t>
            </w:r>
          </w:p>
        </w:tc>
        <w:tc>
          <w:tcPr>
            <w:tcW w:w="6344" w:type="dxa"/>
          </w:tcPr>
          <w:p w:rsidR="0086640A" w:rsidRPr="009A6AC6" w:rsidRDefault="0086640A" w:rsidP="001C1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AC6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округов;</w:t>
            </w:r>
          </w:p>
        </w:tc>
      </w:tr>
      <w:tr w:rsidR="0086640A" w:rsidRPr="009A6AC6" w:rsidTr="008568D0">
        <w:tc>
          <w:tcPr>
            <w:tcW w:w="993" w:type="dxa"/>
          </w:tcPr>
          <w:p w:rsidR="0086640A" w:rsidRPr="009A6AC6" w:rsidRDefault="0086640A" w:rsidP="001C1225">
            <w:pPr>
              <w:pStyle w:val="afa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2410" w:type="dxa"/>
          </w:tcPr>
          <w:p w:rsidR="0086640A" w:rsidRPr="009A6AC6" w:rsidRDefault="0086640A" w:rsidP="001C1225">
            <w:pPr>
              <w:pStyle w:val="af8"/>
              <w:tabs>
                <w:tab w:val="left" w:pos="993"/>
              </w:tabs>
              <w:spacing w:before="0" w:line="240" w:lineRule="auto"/>
              <w:ind w:firstLine="0"/>
              <w:rPr>
                <w:sz w:val="20"/>
              </w:rPr>
            </w:pPr>
            <w:r w:rsidRPr="009A6AC6">
              <w:rPr>
                <w:sz w:val="20"/>
              </w:rPr>
              <w:t>1 14 06012 04 0033 430</w:t>
            </w:r>
          </w:p>
        </w:tc>
        <w:tc>
          <w:tcPr>
            <w:tcW w:w="6344" w:type="dxa"/>
          </w:tcPr>
          <w:p w:rsidR="0086640A" w:rsidRPr="009A6AC6" w:rsidRDefault="0086640A" w:rsidP="001C1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AC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      </w:r>
          </w:p>
        </w:tc>
      </w:tr>
      <w:tr w:rsidR="0086640A" w:rsidRPr="009A6AC6" w:rsidTr="008568D0">
        <w:tc>
          <w:tcPr>
            <w:tcW w:w="993" w:type="dxa"/>
          </w:tcPr>
          <w:p w:rsidR="0086640A" w:rsidRPr="009A6AC6" w:rsidRDefault="0086640A" w:rsidP="001C1225">
            <w:pPr>
              <w:pStyle w:val="afa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C6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2410" w:type="dxa"/>
          </w:tcPr>
          <w:p w:rsidR="0086640A" w:rsidRPr="009A6AC6" w:rsidRDefault="0086640A" w:rsidP="001C1225">
            <w:pPr>
              <w:pStyle w:val="af8"/>
              <w:tabs>
                <w:tab w:val="left" w:pos="993"/>
              </w:tabs>
              <w:spacing w:before="0" w:line="240" w:lineRule="auto"/>
              <w:ind w:firstLine="0"/>
              <w:rPr>
                <w:sz w:val="20"/>
              </w:rPr>
            </w:pPr>
            <w:r w:rsidRPr="009A6AC6">
              <w:rPr>
                <w:sz w:val="20"/>
              </w:rPr>
              <w:t>1 16 07090 04 0033 140</w:t>
            </w:r>
          </w:p>
        </w:tc>
        <w:tc>
          <w:tcPr>
            <w:tcW w:w="6344" w:type="dxa"/>
          </w:tcPr>
          <w:p w:rsidR="0086640A" w:rsidRPr="009A6AC6" w:rsidRDefault="0086640A" w:rsidP="001C1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C6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</w:t>
            </w:r>
            <w:r w:rsidR="001C1225" w:rsidRPr="009A6AC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учреждением) городского округа</w:t>
            </w:r>
            <w:r w:rsidRPr="009A6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45179" w:rsidRPr="0086640A" w:rsidRDefault="00345179" w:rsidP="00A01EF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2BD" w:rsidRDefault="00811758" w:rsidP="00E742BD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40A">
        <w:rPr>
          <w:rFonts w:ascii="Times New Roman" w:eastAsia="Calibri" w:hAnsi="Times New Roman" w:cs="Times New Roman"/>
          <w:b/>
          <w:sz w:val="24"/>
          <w:szCs w:val="24"/>
        </w:rPr>
        <w:t>Изменения параметров</w:t>
      </w:r>
    </w:p>
    <w:p w:rsidR="00692247" w:rsidRDefault="00811758" w:rsidP="00E742B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40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F14F0" w:rsidRPr="0086640A">
        <w:rPr>
          <w:rFonts w:ascii="Times New Roman" w:eastAsia="Calibri" w:hAnsi="Times New Roman" w:cs="Times New Roman"/>
          <w:b/>
          <w:sz w:val="24"/>
          <w:szCs w:val="24"/>
        </w:rPr>
        <w:t>оход</w:t>
      </w:r>
      <w:r w:rsidRPr="0086640A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9F14F0" w:rsidRPr="0086640A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Партизанского городского </w:t>
      </w:r>
    </w:p>
    <w:p w:rsidR="009F14F0" w:rsidRDefault="009F14F0" w:rsidP="00E742B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40A">
        <w:rPr>
          <w:rFonts w:ascii="Times New Roman" w:eastAsia="Calibri" w:hAnsi="Times New Roman" w:cs="Times New Roman"/>
          <w:b/>
          <w:sz w:val="24"/>
          <w:szCs w:val="24"/>
        </w:rPr>
        <w:t>округа на 202</w:t>
      </w:r>
      <w:r w:rsidR="008664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6640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A34E1" w:rsidRPr="0086640A" w:rsidRDefault="00FA34E1" w:rsidP="00635F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F0" w:rsidRPr="003E28E0" w:rsidRDefault="009F14F0" w:rsidP="001D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E0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увеличить прогнозируемый объем доходов </w:t>
      </w:r>
      <w:r w:rsidR="00F679F1" w:rsidRPr="003E28E0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 w:rsidRPr="003E28E0">
        <w:rPr>
          <w:rFonts w:ascii="Times New Roman" w:hAnsi="Times New Roman" w:cs="Times New Roman"/>
          <w:sz w:val="24"/>
          <w:szCs w:val="24"/>
        </w:rPr>
        <w:t>на 202</w:t>
      </w:r>
      <w:r w:rsidR="0086640A" w:rsidRPr="003E28E0">
        <w:rPr>
          <w:rFonts w:ascii="Times New Roman" w:hAnsi="Times New Roman" w:cs="Times New Roman"/>
          <w:sz w:val="24"/>
          <w:szCs w:val="24"/>
        </w:rPr>
        <w:t>1</w:t>
      </w:r>
      <w:r w:rsidRPr="003E28E0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E28E0" w:rsidRPr="003E28E0">
        <w:rPr>
          <w:rFonts w:ascii="Times New Roman" w:hAnsi="Times New Roman" w:cs="Times New Roman"/>
          <w:sz w:val="24"/>
          <w:szCs w:val="24"/>
        </w:rPr>
        <w:t>359 766,90</w:t>
      </w:r>
      <w:r w:rsidR="00B74259">
        <w:rPr>
          <w:rFonts w:ascii="Times New Roman" w:hAnsi="Times New Roman" w:cs="Times New Roman"/>
          <w:sz w:val="24"/>
          <w:szCs w:val="24"/>
        </w:rPr>
        <w:t xml:space="preserve"> </w:t>
      </w:r>
      <w:r w:rsidRPr="003E28E0">
        <w:rPr>
          <w:rFonts w:ascii="Times New Roman" w:hAnsi="Times New Roman" w:cs="Times New Roman"/>
          <w:sz w:val="24"/>
          <w:szCs w:val="24"/>
        </w:rPr>
        <w:t xml:space="preserve">тыс. рублей, только лишь за счет безвозмездных поступлений из </w:t>
      </w:r>
      <w:r w:rsidR="0078172F" w:rsidRPr="003E28E0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3E28E0">
        <w:rPr>
          <w:rFonts w:ascii="Times New Roman" w:hAnsi="Times New Roman" w:cs="Times New Roman"/>
          <w:sz w:val="24"/>
          <w:szCs w:val="24"/>
        </w:rPr>
        <w:t>вышестоящих уровней (см. Таблица №</w:t>
      </w:r>
      <w:r w:rsidR="003E28E0" w:rsidRPr="003E28E0">
        <w:rPr>
          <w:rFonts w:ascii="Times New Roman" w:hAnsi="Times New Roman" w:cs="Times New Roman"/>
          <w:sz w:val="24"/>
          <w:szCs w:val="24"/>
        </w:rPr>
        <w:t>4</w:t>
      </w:r>
      <w:r w:rsidRPr="003E28E0">
        <w:rPr>
          <w:rFonts w:ascii="Times New Roman" w:hAnsi="Times New Roman" w:cs="Times New Roman"/>
          <w:sz w:val="24"/>
          <w:szCs w:val="24"/>
        </w:rPr>
        <w:t xml:space="preserve">). </w:t>
      </w:r>
      <w:r w:rsidR="00B74259">
        <w:rPr>
          <w:rFonts w:ascii="Times New Roman" w:hAnsi="Times New Roman" w:cs="Times New Roman"/>
          <w:sz w:val="24"/>
          <w:szCs w:val="24"/>
        </w:rPr>
        <w:t>Изменение показателей (как у</w:t>
      </w:r>
      <w:r w:rsidRPr="003E28E0">
        <w:rPr>
          <w:rFonts w:ascii="Times New Roman" w:hAnsi="Times New Roman" w:cs="Times New Roman"/>
          <w:sz w:val="24"/>
          <w:szCs w:val="24"/>
        </w:rPr>
        <w:t>величени</w:t>
      </w:r>
      <w:r w:rsidR="00B74259">
        <w:rPr>
          <w:rFonts w:ascii="Times New Roman" w:hAnsi="Times New Roman" w:cs="Times New Roman"/>
          <w:sz w:val="24"/>
          <w:szCs w:val="24"/>
        </w:rPr>
        <w:t>е, так и уменьшение)</w:t>
      </w:r>
      <w:r w:rsidRPr="003E28E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B74259">
        <w:rPr>
          <w:rFonts w:ascii="Times New Roman" w:hAnsi="Times New Roman" w:cs="Times New Roman"/>
          <w:sz w:val="24"/>
          <w:szCs w:val="24"/>
        </w:rPr>
        <w:t>й</w:t>
      </w:r>
      <w:r w:rsidRPr="003E28E0">
        <w:rPr>
          <w:rFonts w:ascii="Times New Roman" w:hAnsi="Times New Roman" w:cs="Times New Roman"/>
          <w:sz w:val="24"/>
          <w:szCs w:val="24"/>
        </w:rPr>
        <w:t xml:space="preserve"> в </w:t>
      </w:r>
      <w:r w:rsidR="00B7425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E28E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425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3E28E0">
        <w:rPr>
          <w:rFonts w:ascii="Times New Roman" w:hAnsi="Times New Roman" w:cs="Times New Roman"/>
          <w:sz w:val="24"/>
          <w:szCs w:val="24"/>
        </w:rPr>
        <w:t>налоговых и неналоговых доходов Проектом решения не предусмотрено.</w:t>
      </w:r>
    </w:p>
    <w:p w:rsidR="009F14F0" w:rsidRPr="00CE6A2D" w:rsidRDefault="009F14F0" w:rsidP="009F1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4F0" w:rsidRPr="003E28E0" w:rsidRDefault="009F14F0" w:rsidP="009F14F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E28E0">
        <w:rPr>
          <w:rFonts w:ascii="Times New Roman" w:eastAsia="Calibri" w:hAnsi="Times New Roman" w:cs="Times New Roman"/>
          <w:sz w:val="20"/>
          <w:szCs w:val="20"/>
        </w:rPr>
        <w:t>Таблица №</w:t>
      </w:r>
      <w:r w:rsidR="003E28E0" w:rsidRPr="003E28E0">
        <w:rPr>
          <w:rFonts w:ascii="Times New Roman" w:eastAsia="Calibri" w:hAnsi="Times New Roman" w:cs="Times New Roman"/>
          <w:sz w:val="20"/>
          <w:szCs w:val="20"/>
        </w:rPr>
        <w:t>4</w:t>
      </w:r>
    </w:p>
    <w:p w:rsidR="009F14F0" w:rsidRPr="003E28E0" w:rsidRDefault="0042709D" w:rsidP="009F14F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tbl>
      <w:tblPr>
        <w:tblW w:w="9500" w:type="dxa"/>
        <w:jc w:val="center"/>
        <w:tblInd w:w="-1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057"/>
        <w:gridCol w:w="1985"/>
        <w:gridCol w:w="2339"/>
      </w:tblGrid>
      <w:tr w:rsidR="003E28E0" w:rsidRPr="00CE6A2D" w:rsidTr="00CA36CE">
        <w:trPr>
          <w:trHeight w:val="230"/>
          <w:tblHeader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8E0" w:rsidRPr="002A309A" w:rsidRDefault="003E28E0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8E0" w:rsidRPr="002A309A" w:rsidRDefault="003E28E0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3E28E0" w:rsidRPr="00CE6A2D" w:rsidTr="00CA36CE">
        <w:trPr>
          <w:trHeight w:val="230"/>
          <w:tblHeader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CE6A2D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CE6A2D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>Гр.3 от гр.2</w:t>
            </w:r>
          </w:p>
        </w:tc>
      </w:tr>
      <w:tr w:rsidR="003E28E0" w:rsidRPr="00CE6A2D" w:rsidTr="00CA36CE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28E0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3E28E0" w:rsidRDefault="003E28E0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CE6A2D" w:rsidRDefault="003E28E0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1 076 361,30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937498" w:rsidRDefault="003E28E0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37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1 436 128 ,20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CE6A2D" w:rsidRDefault="003E28E0" w:rsidP="006E2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28E0">
              <w:rPr>
                <w:rFonts w:ascii="Times New Roman" w:hAnsi="Times New Roman" w:cs="Times New Roman"/>
                <w:b/>
                <w:sz w:val="20"/>
                <w:szCs w:val="20"/>
              </w:rPr>
              <w:t>359 766,90</w:t>
            </w:r>
          </w:p>
        </w:tc>
      </w:tr>
      <w:tr w:rsidR="005A7B79" w:rsidRPr="00CE6A2D" w:rsidTr="00CA36CE">
        <w:trPr>
          <w:trHeight w:val="7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алоговые доходы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всего:</w:t>
            </w:r>
          </w:p>
          <w:p w:rsidR="005A7B79" w:rsidRPr="00147CA4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A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152 505,00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152 505,00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B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E5CA2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75 500,00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E5CA2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5A7B79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5A7B79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24 000,00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E5CA2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налог на вмененный доход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5A7B79" w:rsidP="00F70FD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F70FDF"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 030,00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5A7B79" w:rsidP="00F70FD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F70FDF"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 030,00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  <w:p w:rsidR="00F4419D" w:rsidRPr="005E5CA2" w:rsidRDefault="00F4419D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1 100,00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F4419D" w:rsidRPr="005E5CA2" w:rsidRDefault="00F4419D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1 145,00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1 145,00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  <w:p w:rsidR="00F4419D" w:rsidRPr="005E5CA2" w:rsidRDefault="00F4419D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1 230,00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1 230,00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7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  <w:p w:rsidR="00F4419D" w:rsidRPr="005E5CA2" w:rsidRDefault="00F4419D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13 100,00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13 100,00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E5CA2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24 900,00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24 900,00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E5CA2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8 500,00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8 500,00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E5CA2" w:rsidRDefault="005A7B7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5A7B79" w:rsidP="009E5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E56D9" w:rsidRPr="009E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9E56D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49 495,00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F70FDF" w:rsidP="001D3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40 865,00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F70FDF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40 865,00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 </w:t>
            </w:r>
            <w:r w:rsidR="00F441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5E5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 прибыли, приходящейся на долю в уставных капиталах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F70FDF" w:rsidP="001D3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Доходы от арендной либо иной платы за передачу в возмездное пользование государственного и муниципального имущества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5A7B79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A7B79" w:rsidRPr="00F70FDF" w:rsidRDefault="005A7B79" w:rsidP="00F70FD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F70FDF"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F70FDF" w:rsidRDefault="005A7B79" w:rsidP="001D30E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A7B79" w:rsidRPr="00F70FDF" w:rsidRDefault="005A7B79" w:rsidP="00F70FD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F70FDF"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F70FDF">
              <w:rPr>
                <w:rFonts w:ascii="Times New Roman" w:eastAsia="Times New Roman" w:hAnsi="Times New Roman"/>
                <w:bCs/>
                <w:sz w:val="20"/>
                <w:szCs w:val="20"/>
              </w:rPr>
              <w:t> 500,00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</w:t>
            </w:r>
            <w:r w:rsidR="00532A87" w:rsidRPr="005E5CA2"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r w:rsidRPr="005E5CA2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F70FDF" w:rsidP="009E56D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3 2</w:t>
            </w:r>
            <w:r w:rsid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F70FDF" w:rsidP="009E56D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3 2</w:t>
            </w:r>
            <w:r w:rsid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3 000</w:t>
            </w:r>
            <w:r w:rsidR="005A7B79"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3 000</w:t>
            </w:r>
            <w:r w:rsidR="005A7B79"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7B7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Default="005A7B79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 w:rsidR="009E5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т.ч.:</w:t>
            </w:r>
          </w:p>
          <w:p w:rsidR="00F4419D" w:rsidRPr="005E5CA2" w:rsidRDefault="00F4419D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2 000</w:t>
            </w:r>
            <w:r w:rsidR="005A7B79"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79" w:rsidRPr="005A7B79" w:rsidRDefault="005A7B7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Default="009E56D9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A3375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9E56D9" w:rsidRPr="00A33753" w:rsidRDefault="009E56D9" w:rsidP="00F441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5A7B1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5A7B1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5A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Default="009E56D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Штрафные санкции, возмещение ущерба </w:t>
            </w:r>
          </w:p>
          <w:p w:rsidR="009E56D9" w:rsidRPr="005E5CA2" w:rsidRDefault="009E56D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9E56D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9E56D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1 830,00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5A7B79" w:rsidRDefault="009E56D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5E5CA2" w:rsidRDefault="009E56D9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A2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9E56D9" w:rsidRDefault="009E56D9" w:rsidP="001D3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E56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5A7B79" w:rsidRDefault="009E56D9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  <w:p w:rsidR="009E56D9" w:rsidRPr="003E28E0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1D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FDF">
              <w:rPr>
                <w:rFonts w:ascii="Times New Roman" w:hAnsi="Times New Roman"/>
                <w:b/>
                <w:sz w:val="20"/>
                <w:szCs w:val="20"/>
              </w:rPr>
              <w:t>874 361,30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59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FDF">
              <w:rPr>
                <w:rFonts w:ascii="Times New Roman" w:hAnsi="Times New Roman"/>
                <w:b/>
                <w:sz w:val="20"/>
                <w:szCs w:val="20"/>
              </w:rPr>
              <w:t>1 234 128,20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CE6A2D" w:rsidRDefault="009E56D9" w:rsidP="00597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E28E0">
              <w:rPr>
                <w:rFonts w:ascii="Times New Roman" w:hAnsi="Times New Roman" w:cs="Times New Roman"/>
                <w:b/>
                <w:sz w:val="20"/>
                <w:szCs w:val="20"/>
              </w:rPr>
              <w:t>359 766,90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3E28E0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9E56D9" w:rsidRDefault="009E56D9" w:rsidP="00F44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E28E0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  <w:p w:rsidR="009E56D9" w:rsidRPr="003E28E0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6D9" w:rsidRPr="00F70FDF" w:rsidRDefault="009E56D9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355 263,23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6D9" w:rsidRPr="00F70FDF" w:rsidRDefault="009E56D9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403 658,28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3E28E0" w:rsidRDefault="009E56D9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6D9" w:rsidRPr="003E28E0" w:rsidRDefault="009E56D9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E0">
              <w:rPr>
                <w:rFonts w:ascii="Times New Roman" w:hAnsi="Times New Roman"/>
                <w:sz w:val="20"/>
                <w:szCs w:val="20"/>
              </w:rPr>
              <w:t>48 395,05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Default="009E56D9" w:rsidP="00F44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E28E0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:rsidR="009E56D9" w:rsidRPr="003E28E0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14 529,30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5E1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273 936,72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3E28E0" w:rsidRDefault="009E56D9" w:rsidP="005E1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E0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9 407,42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Default="009E56D9" w:rsidP="00F44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E28E0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  <w:p w:rsidR="009E56D9" w:rsidRPr="003E28E0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489 087,56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5E1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515 077,99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3E28E0" w:rsidRDefault="009E56D9" w:rsidP="00597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E0">
              <w:rPr>
                <w:rFonts w:ascii="Times New Roman" w:hAnsi="Times New Roman"/>
                <w:sz w:val="20"/>
                <w:szCs w:val="20"/>
              </w:rPr>
              <w:t>25 990,43</w:t>
            </w:r>
          </w:p>
        </w:tc>
      </w:tr>
      <w:tr w:rsidR="009E56D9" w:rsidRPr="00CE6A2D" w:rsidTr="00CA36C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Default="009E56D9" w:rsidP="00F44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8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E28E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9E56D9" w:rsidRPr="003E28E0" w:rsidRDefault="009E56D9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15 481,20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F70FDF" w:rsidRDefault="009E56D9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DF">
              <w:rPr>
                <w:rFonts w:ascii="Times New Roman" w:hAnsi="Times New Roman"/>
                <w:sz w:val="20"/>
                <w:szCs w:val="20"/>
              </w:rPr>
              <w:t>41 455,20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9" w:rsidRPr="00CE6A2D" w:rsidRDefault="009E56D9" w:rsidP="002D7B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1A4F">
              <w:rPr>
                <w:rFonts w:ascii="Times New Roman" w:hAnsi="Times New Roman"/>
                <w:sz w:val="20"/>
                <w:szCs w:val="20"/>
              </w:rPr>
              <w:t>25974,00</w:t>
            </w:r>
          </w:p>
        </w:tc>
      </w:tr>
    </w:tbl>
    <w:p w:rsidR="005C6BC3" w:rsidRPr="00CE6A2D" w:rsidRDefault="005C6BC3" w:rsidP="00A57028">
      <w:pPr>
        <w:pStyle w:val="af6"/>
        <w:spacing w:after="0"/>
        <w:ind w:left="0" w:firstLine="567"/>
        <w:jc w:val="both"/>
        <w:rPr>
          <w:color w:val="FF0000"/>
        </w:rPr>
      </w:pPr>
      <w:bookmarkStart w:id="0" w:name="OLE_LINK14"/>
      <w:bookmarkStart w:id="1" w:name="OLE_LINK20"/>
    </w:p>
    <w:p w:rsidR="00A57028" w:rsidRPr="005A7B79" w:rsidRDefault="0078172F" w:rsidP="001D7607">
      <w:pPr>
        <w:pStyle w:val="af6"/>
        <w:spacing w:after="0"/>
        <w:ind w:left="0" w:firstLine="709"/>
        <w:jc w:val="both"/>
        <w:rPr>
          <w:sz w:val="20"/>
          <w:szCs w:val="20"/>
        </w:rPr>
      </w:pPr>
      <w:r w:rsidRPr="005A7B79">
        <w:t xml:space="preserve">Изменение плановых объемов безвозмездных поступлений (дотаций, субсидий, субвенций) обусловлено изменениями, внесенными в Закон Приморского края от  </w:t>
      </w:r>
      <w:r w:rsidR="005A7B79" w:rsidRPr="005A7B79">
        <w:t>21.12.2020</w:t>
      </w:r>
      <w:r w:rsidRPr="005A7B79">
        <w:t xml:space="preserve"> №</w:t>
      </w:r>
      <w:r w:rsidR="005A7B79" w:rsidRPr="005A7B79">
        <w:t>969</w:t>
      </w:r>
      <w:r w:rsidRPr="005A7B79">
        <w:t>-КЗ «О краевом бюджете на 202</w:t>
      </w:r>
      <w:r w:rsidR="005A7B79" w:rsidRPr="005A7B79">
        <w:t>1</w:t>
      </w:r>
      <w:r w:rsidRPr="005A7B79">
        <w:t xml:space="preserve"> год и плановый период 20</w:t>
      </w:r>
      <w:r w:rsidR="005A7B79" w:rsidRPr="005A7B79">
        <w:t>22</w:t>
      </w:r>
      <w:r w:rsidRPr="005A7B79">
        <w:t xml:space="preserve"> и 202</w:t>
      </w:r>
      <w:r w:rsidR="005A7B79" w:rsidRPr="005A7B79">
        <w:t>3</w:t>
      </w:r>
      <w:r w:rsidRPr="005A7B79">
        <w:t xml:space="preserve"> годов» (в редакции Закон</w:t>
      </w:r>
      <w:r w:rsidR="005A7B79" w:rsidRPr="005A7B79">
        <w:t>а</w:t>
      </w:r>
      <w:r w:rsidRPr="005A7B79">
        <w:t xml:space="preserve"> Приморского края от 2</w:t>
      </w:r>
      <w:r w:rsidR="005A7B79" w:rsidRPr="005A7B79">
        <w:t>5</w:t>
      </w:r>
      <w:r w:rsidR="00604AC1">
        <w:t>.</w:t>
      </w:r>
      <w:r w:rsidR="005A7B79" w:rsidRPr="005A7B79">
        <w:t>02.2021 года</w:t>
      </w:r>
      <w:r w:rsidRPr="005A7B79">
        <w:t xml:space="preserve"> № </w:t>
      </w:r>
      <w:r w:rsidR="005A7B79" w:rsidRPr="005A7B79">
        <w:t>998</w:t>
      </w:r>
      <w:r w:rsidRPr="005A7B79">
        <w:t>-КЗ</w:t>
      </w:r>
      <w:r w:rsidR="00604AC1">
        <w:t>)</w:t>
      </w:r>
      <w:r w:rsidR="00F4419D">
        <w:t>.</w:t>
      </w:r>
    </w:p>
    <w:p w:rsidR="005A7B79" w:rsidRPr="005A7B79" w:rsidRDefault="00CA36CE" w:rsidP="001D7607">
      <w:pPr>
        <w:pStyle w:val="af6"/>
        <w:spacing w:after="0"/>
        <w:ind w:left="0" w:firstLine="709"/>
        <w:jc w:val="both"/>
      </w:pPr>
      <w:r>
        <w:t>Н</w:t>
      </w:r>
      <w:r w:rsidRPr="005A7B79">
        <w:t>аправления</w:t>
      </w:r>
      <w:r>
        <w:t>, по которым п</w:t>
      </w:r>
      <w:r w:rsidR="00F4419D">
        <w:t xml:space="preserve">редлагается </w:t>
      </w:r>
      <w:r w:rsidR="005A7B79" w:rsidRPr="005A7B79">
        <w:t>уч</w:t>
      </w:r>
      <w:r w:rsidR="00F4419D">
        <w:t>есть</w:t>
      </w:r>
      <w:r w:rsidR="005A7B79" w:rsidRPr="005A7B79">
        <w:t xml:space="preserve"> изменения </w:t>
      </w:r>
      <w:r w:rsidR="00F4419D">
        <w:t xml:space="preserve">показателей </w:t>
      </w:r>
      <w:r>
        <w:t>безвозмездных поступлений, приведены в Таблице №5</w:t>
      </w:r>
      <w:r w:rsidR="005A7B79" w:rsidRPr="005A7B79">
        <w:t xml:space="preserve">. </w:t>
      </w:r>
    </w:p>
    <w:p w:rsidR="005C6BC3" w:rsidRPr="00CE6A2D" w:rsidRDefault="005C6BC3" w:rsidP="00A57028">
      <w:pPr>
        <w:pStyle w:val="af6"/>
        <w:spacing w:after="0"/>
        <w:ind w:left="0" w:firstLine="567"/>
        <w:jc w:val="both"/>
        <w:rPr>
          <w:color w:val="FF0000"/>
          <w:sz w:val="20"/>
          <w:szCs w:val="20"/>
        </w:rPr>
      </w:pPr>
    </w:p>
    <w:p w:rsidR="00A57028" w:rsidRPr="00F479B6" w:rsidRDefault="00A57028" w:rsidP="00A57028">
      <w:pPr>
        <w:pStyle w:val="af6"/>
        <w:spacing w:after="0"/>
        <w:ind w:left="284" w:firstLine="709"/>
        <w:jc w:val="right"/>
        <w:rPr>
          <w:sz w:val="20"/>
          <w:szCs w:val="20"/>
        </w:rPr>
      </w:pPr>
      <w:r w:rsidRPr="00F479B6">
        <w:rPr>
          <w:sz w:val="20"/>
          <w:szCs w:val="20"/>
        </w:rPr>
        <w:t>Таблица №</w:t>
      </w:r>
      <w:r w:rsidR="005A7B79" w:rsidRPr="00F479B6">
        <w:rPr>
          <w:sz w:val="20"/>
          <w:szCs w:val="20"/>
        </w:rPr>
        <w:t>5</w:t>
      </w:r>
    </w:p>
    <w:p w:rsidR="00A57028" w:rsidRPr="00F479B6" w:rsidRDefault="00CA36CE" w:rsidP="00A57028">
      <w:pPr>
        <w:pStyle w:val="af6"/>
        <w:spacing w:after="0"/>
        <w:ind w:left="284"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A57028" w:rsidRPr="00F479B6">
        <w:rPr>
          <w:sz w:val="20"/>
          <w:szCs w:val="20"/>
        </w:rPr>
        <w:t>ыс. руб</w:t>
      </w:r>
      <w:r w:rsidR="0042709D">
        <w:rPr>
          <w:sz w:val="20"/>
          <w:szCs w:val="20"/>
        </w:rPr>
        <w:t>лей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1"/>
        <w:gridCol w:w="1559"/>
        <w:gridCol w:w="1984"/>
        <w:gridCol w:w="2127"/>
      </w:tblGrid>
      <w:tr w:rsidR="002222E7" w:rsidRPr="00CE6A2D" w:rsidTr="00CA36CE">
        <w:trPr>
          <w:trHeight w:val="20"/>
          <w:tblHeader/>
        </w:trPr>
        <w:tc>
          <w:tcPr>
            <w:tcW w:w="3931" w:type="dxa"/>
            <w:noWrap/>
            <w:hideMark/>
          </w:tcPr>
          <w:p w:rsidR="002222E7" w:rsidRPr="005A7B79" w:rsidRDefault="002222E7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79">
              <w:rPr>
                <w:rFonts w:ascii="Times New Roman" w:hAnsi="Times New Roman" w:cs="Times New Roman"/>
                <w:sz w:val="20"/>
                <w:szCs w:val="20"/>
              </w:rPr>
              <w:t>Наименование </w:t>
            </w:r>
          </w:p>
        </w:tc>
        <w:tc>
          <w:tcPr>
            <w:tcW w:w="1559" w:type="dxa"/>
          </w:tcPr>
          <w:p w:rsidR="002222E7" w:rsidRPr="002A309A" w:rsidRDefault="002222E7" w:rsidP="005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984" w:type="dxa"/>
            <w:noWrap/>
            <w:hideMark/>
          </w:tcPr>
          <w:p w:rsidR="002222E7" w:rsidRPr="00CE6A2D" w:rsidRDefault="002222E7" w:rsidP="005A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A30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2127" w:type="dxa"/>
          </w:tcPr>
          <w:p w:rsidR="002222E7" w:rsidRPr="005A7B79" w:rsidRDefault="002222E7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2222E7" w:rsidRPr="00CE6A2D" w:rsidRDefault="002222E7" w:rsidP="001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sz w:val="20"/>
                <w:szCs w:val="20"/>
              </w:rPr>
              <w:t>гр.3 от гр.2</w:t>
            </w:r>
          </w:p>
        </w:tc>
      </w:tr>
      <w:tr w:rsidR="002222E7" w:rsidRPr="00CE6A2D" w:rsidTr="00CA36CE">
        <w:trPr>
          <w:trHeight w:val="20"/>
          <w:tblHeader/>
        </w:trPr>
        <w:tc>
          <w:tcPr>
            <w:tcW w:w="3931" w:type="dxa"/>
            <w:noWrap/>
            <w:hideMark/>
          </w:tcPr>
          <w:p w:rsidR="002222E7" w:rsidRPr="005A7B79" w:rsidRDefault="002222E7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222E7" w:rsidRPr="005A7B79" w:rsidRDefault="002222E7" w:rsidP="00EA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2222E7" w:rsidRPr="005A7B79" w:rsidRDefault="002222E7" w:rsidP="00EA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222E7" w:rsidRPr="005A7B79" w:rsidRDefault="002222E7" w:rsidP="00EA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B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2E7" w:rsidRPr="00CE6A2D" w:rsidTr="00CA36CE">
        <w:trPr>
          <w:trHeight w:val="503"/>
        </w:trPr>
        <w:tc>
          <w:tcPr>
            <w:tcW w:w="3931" w:type="dxa"/>
            <w:noWrap/>
            <w:vAlign w:val="bottom"/>
            <w:hideMark/>
          </w:tcPr>
          <w:p w:rsidR="002222E7" w:rsidRPr="002222E7" w:rsidRDefault="002222E7" w:rsidP="00F44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559" w:type="dxa"/>
          </w:tcPr>
          <w:p w:rsidR="002222E7" w:rsidRPr="002222E7" w:rsidRDefault="008612B7" w:rsidP="002222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874 361,30</w:t>
            </w:r>
          </w:p>
        </w:tc>
        <w:tc>
          <w:tcPr>
            <w:tcW w:w="1984" w:type="dxa"/>
            <w:noWrap/>
            <w:vAlign w:val="bottom"/>
            <w:hideMark/>
          </w:tcPr>
          <w:p w:rsidR="002222E7" w:rsidRPr="008612B7" w:rsidRDefault="002222E7" w:rsidP="008612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612B7">
              <w:rPr>
                <w:rFonts w:ascii="Times New Roman" w:hAnsi="Times New Roman"/>
                <w:sz w:val="20"/>
                <w:szCs w:val="20"/>
              </w:rPr>
              <w:t xml:space="preserve">1 234 128,20 </w:t>
            </w:r>
          </w:p>
        </w:tc>
        <w:tc>
          <w:tcPr>
            <w:tcW w:w="2127" w:type="dxa"/>
          </w:tcPr>
          <w:p w:rsidR="002222E7" w:rsidRPr="00CE6A2D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359 766,90</w:t>
            </w:r>
          </w:p>
        </w:tc>
      </w:tr>
      <w:tr w:rsidR="002222E7" w:rsidRPr="00CE6A2D" w:rsidTr="00CA36CE">
        <w:trPr>
          <w:trHeight w:val="20"/>
        </w:trPr>
        <w:tc>
          <w:tcPr>
            <w:tcW w:w="3931" w:type="dxa"/>
            <w:noWrap/>
            <w:vAlign w:val="bottom"/>
            <w:hideMark/>
          </w:tcPr>
          <w:p w:rsidR="002222E7" w:rsidRPr="002222E7" w:rsidRDefault="002222E7" w:rsidP="00F44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ДОТАЦИИ, ВСЕГО</w:t>
            </w:r>
          </w:p>
        </w:tc>
        <w:tc>
          <w:tcPr>
            <w:tcW w:w="1559" w:type="dxa"/>
          </w:tcPr>
          <w:p w:rsidR="002222E7" w:rsidRPr="002222E7" w:rsidRDefault="008612B7" w:rsidP="00DC6D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355 263,23</w:t>
            </w:r>
          </w:p>
        </w:tc>
        <w:tc>
          <w:tcPr>
            <w:tcW w:w="1984" w:type="dxa"/>
            <w:noWrap/>
            <w:vAlign w:val="bottom"/>
            <w:hideMark/>
          </w:tcPr>
          <w:p w:rsidR="002222E7" w:rsidRPr="002222E7" w:rsidRDefault="002222E7" w:rsidP="002222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403 658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,28</w:t>
            </w:r>
          </w:p>
        </w:tc>
        <w:tc>
          <w:tcPr>
            <w:tcW w:w="2127" w:type="dxa"/>
          </w:tcPr>
          <w:p w:rsidR="002222E7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48 395,05</w:t>
            </w:r>
          </w:p>
        </w:tc>
      </w:tr>
      <w:tr w:rsidR="002222E7" w:rsidRPr="00CE6A2D" w:rsidTr="00CA36CE">
        <w:trPr>
          <w:trHeight w:val="20"/>
        </w:trPr>
        <w:tc>
          <w:tcPr>
            <w:tcW w:w="3931" w:type="dxa"/>
            <w:noWrap/>
            <w:vAlign w:val="bottom"/>
            <w:hideMark/>
          </w:tcPr>
          <w:p w:rsidR="002222E7" w:rsidRPr="00F479B6" w:rsidRDefault="002222E7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2222E7" w:rsidRPr="002222E7" w:rsidRDefault="008612B7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355 263,23</w:t>
            </w:r>
          </w:p>
        </w:tc>
        <w:tc>
          <w:tcPr>
            <w:tcW w:w="1984" w:type="dxa"/>
            <w:noWrap/>
            <w:vAlign w:val="bottom"/>
            <w:hideMark/>
          </w:tcPr>
          <w:p w:rsidR="002222E7" w:rsidRPr="002222E7" w:rsidRDefault="002222E7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2127" w:type="dxa"/>
          </w:tcPr>
          <w:p w:rsidR="002222E7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48 395,05</w:t>
            </w:r>
          </w:p>
        </w:tc>
      </w:tr>
      <w:tr w:rsidR="002222E7" w:rsidRPr="00CE6A2D" w:rsidTr="00CA36CE">
        <w:trPr>
          <w:trHeight w:val="20"/>
        </w:trPr>
        <w:tc>
          <w:tcPr>
            <w:tcW w:w="3931" w:type="dxa"/>
            <w:noWrap/>
            <w:vAlign w:val="bottom"/>
          </w:tcPr>
          <w:p w:rsidR="002222E7" w:rsidRPr="00F479B6" w:rsidRDefault="002222E7" w:rsidP="00F44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СУБСИДИИ, ВСЕГО</w:t>
            </w:r>
          </w:p>
        </w:tc>
        <w:tc>
          <w:tcPr>
            <w:tcW w:w="1559" w:type="dxa"/>
          </w:tcPr>
          <w:p w:rsidR="002222E7" w:rsidRPr="00EA03F4" w:rsidRDefault="008612B7" w:rsidP="00DC6D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14 529,30</w:t>
            </w:r>
          </w:p>
        </w:tc>
        <w:tc>
          <w:tcPr>
            <w:tcW w:w="1984" w:type="dxa"/>
            <w:noWrap/>
            <w:vAlign w:val="bottom"/>
          </w:tcPr>
          <w:p w:rsidR="002222E7" w:rsidRPr="00EA03F4" w:rsidRDefault="002222E7" w:rsidP="002222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273 936,73</w:t>
            </w:r>
          </w:p>
        </w:tc>
        <w:tc>
          <w:tcPr>
            <w:tcW w:w="2127" w:type="dxa"/>
          </w:tcPr>
          <w:p w:rsidR="002222E7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259 407,43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noWrap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оциальные</w:t>
            </w:r>
            <w:proofErr w:type="spellEnd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молодым семьям для приобретения (строительства) </w:t>
            </w:r>
            <w:r w:rsidRPr="00F47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стандартного жилья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</w:t>
            </w:r>
            <w:proofErr w:type="gramStart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14 529,30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2127" w:type="dxa"/>
          </w:tcPr>
          <w:p w:rsidR="00EA03F4" w:rsidRPr="00CE6A2D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11 532,39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2127" w:type="dxa"/>
          </w:tcPr>
          <w:p w:rsidR="00EA03F4" w:rsidRPr="00CE6A2D" w:rsidRDefault="00EA03F4" w:rsidP="00EA0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 xml:space="preserve">14 120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 xml:space="preserve">14 120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зданий муниципальных общеобразовательных учреждений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2127" w:type="dxa"/>
            <w:vAlign w:val="bottom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обеспечение граждан твердым топливом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2127" w:type="dxa"/>
          </w:tcPr>
          <w:p w:rsidR="00EA03F4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160,17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5F5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СУБВЕНЦИИ, 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3F4" w:rsidRDefault="00EA03F4" w:rsidP="005F5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F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89 087,56</w:t>
            </w:r>
          </w:p>
          <w:p w:rsidR="00EA03F4" w:rsidRPr="002222E7" w:rsidRDefault="00EA03F4" w:rsidP="005F5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5F5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,99</w:t>
            </w:r>
          </w:p>
        </w:tc>
        <w:tc>
          <w:tcPr>
            <w:tcW w:w="2127" w:type="dxa"/>
          </w:tcPr>
          <w:p w:rsidR="00EA03F4" w:rsidRPr="00EA03F4" w:rsidRDefault="003E7492" w:rsidP="005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25 990,43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отдельных государственных полномочий по  государственному управлению охраной труда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840,99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2127" w:type="dxa"/>
          </w:tcPr>
          <w:p w:rsidR="00EA03F4" w:rsidRPr="00CE6A2D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</w:tcPr>
          <w:p w:rsidR="00EA03F4" w:rsidRPr="00E32743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A03F4" w:rsidRPr="00E32743" w:rsidRDefault="00EA03F4" w:rsidP="00E327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1 171,22 </w:t>
            </w:r>
          </w:p>
        </w:tc>
        <w:tc>
          <w:tcPr>
            <w:tcW w:w="1984" w:type="dxa"/>
            <w:noWrap/>
            <w:vAlign w:val="bottom"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A03F4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-1171,22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</w:tcPr>
          <w:p w:rsidR="00EA03F4" w:rsidRPr="00E32743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                                                                                            по созданию 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A03F4" w:rsidRPr="00E32743" w:rsidRDefault="00EA03F4" w:rsidP="00E327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802,88 </w:t>
            </w:r>
          </w:p>
        </w:tc>
        <w:tc>
          <w:tcPr>
            <w:tcW w:w="1984" w:type="dxa"/>
            <w:noWrap/>
            <w:vAlign w:val="bottom"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A03F4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-802,88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 из краевого бюджета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2127" w:type="dxa"/>
          </w:tcPr>
          <w:p w:rsidR="00EA03F4" w:rsidRPr="00CE6A2D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2127" w:type="dxa"/>
          </w:tcPr>
          <w:p w:rsidR="00EA03F4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748,98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127" w:type="dxa"/>
          </w:tcPr>
          <w:p w:rsidR="00EA03F4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-90,11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государственного полномочия по установлению  регулируемых тарифов на регулярные перевозки пассажиров и багажа автомобильным  и наземным электрическим общественным транспортом  по муниципальным маршрутам в границах муниципального образования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2127" w:type="dxa"/>
          </w:tcPr>
          <w:p w:rsidR="00EA03F4" w:rsidRPr="00EA03F4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4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A03F4" w:rsidRPr="00CE6A2D" w:rsidTr="00CA36CE">
        <w:trPr>
          <w:trHeight w:val="904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25 964,89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2127" w:type="dxa"/>
          </w:tcPr>
          <w:p w:rsidR="00EA03F4" w:rsidRPr="00CE6A2D" w:rsidRDefault="003E7492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03F4" w:rsidRPr="00CF25A6">
              <w:rPr>
                <w:rFonts w:ascii="Times New Roman" w:hAnsi="Times New Roman" w:cs="Times New Roman"/>
                <w:sz w:val="20"/>
                <w:szCs w:val="20"/>
              </w:rPr>
              <w:t>15 732,59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</w:t>
            </w:r>
          </w:p>
        </w:tc>
        <w:tc>
          <w:tcPr>
            <w:tcW w:w="1559" w:type="dxa"/>
          </w:tcPr>
          <w:p w:rsidR="00EA03F4" w:rsidRPr="002222E7" w:rsidRDefault="00EA03F4" w:rsidP="00CF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2127" w:type="dxa"/>
          </w:tcPr>
          <w:p w:rsidR="00EA03F4" w:rsidRPr="00CE6A2D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25A6">
              <w:rPr>
                <w:rFonts w:ascii="Times New Roman" w:hAnsi="Times New Roman" w:cs="Times New Roman"/>
                <w:sz w:val="20"/>
                <w:szCs w:val="20"/>
              </w:rPr>
              <w:t>24 430,70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</w:tcPr>
          <w:p w:rsidR="00EA03F4" w:rsidRPr="00CF25A6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6">
              <w:rPr>
                <w:rFonts w:ascii="Times New Roman" w:hAnsi="Times New Roman" w:cs="Times New Roman"/>
                <w:sz w:val="20"/>
                <w:szCs w:val="20"/>
              </w:rPr>
              <w:t>207 121,05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CF25A6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6">
              <w:rPr>
                <w:rFonts w:ascii="Times New Roman" w:hAnsi="Times New Roman" w:cs="Times New Roman"/>
                <w:sz w:val="20"/>
                <w:szCs w:val="20"/>
              </w:rPr>
              <w:t xml:space="preserve">216 418,69 </w:t>
            </w:r>
          </w:p>
        </w:tc>
        <w:tc>
          <w:tcPr>
            <w:tcW w:w="2127" w:type="dxa"/>
          </w:tcPr>
          <w:p w:rsidR="00EA03F4" w:rsidRPr="00CF25A6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6">
              <w:rPr>
                <w:rFonts w:ascii="Times New Roman" w:hAnsi="Times New Roman" w:cs="Times New Roman"/>
                <w:sz w:val="20"/>
                <w:szCs w:val="20"/>
              </w:rPr>
              <w:t>9297,64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9" w:type="dxa"/>
          </w:tcPr>
          <w:p w:rsidR="00EA03F4" w:rsidRPr="00E32743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151 649,82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E32743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 xml:space="preserve">139 194,34 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bCs/>
                <w:sz w:val="20"/>
                <w:szCs w:val="20"/>
              </w:rPr>
              <w:t>-12 495,48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6 037,06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-3 106,69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3 800,00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EA03F4" w:rsidRPr="00E32743" w:rsidRDefault="00EA03F4" w:rsidP="00EF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59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12 580,85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2127" w:type="dxa"/>
          </w:tcPr>
          <w:p w:rsidR="00EA03F4" w:rsidRPr="00CE6A2D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-2788,84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</w:tcPr>
          <w:p w:rsidR="00EA03F4" w:rsidRPr="00E32743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E32743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 xml:space="preserve">8 896,07 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8896,07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</w:tcPr>
          <w:p w:rsidR="00EA03F4" w:rsidRPr="00E32743" w:rsidRDefault="00EA03F4" w:rsidP="00E32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29 724,28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E32743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 xml:space="preserve">52 879,80 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23 155,52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2 706,13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,77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92,64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42 160,34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-7003,94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государственного полномочия по назначению и предоставлению выплаты единовременного пособия при передаче ребенка на воспитание в семью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1 072,26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 xml:space="preserve">1 457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385,57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полномочий Российской Федерации по государственной регистрации актов гражданского состояния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2 652,05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185,97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для финансового обеспечения переданных исполнительно-распорядительным органам муниципальных образований Приморского края государственных полномочий по составлению (изменению)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45,73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проведение Всероссийской переписи населения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665,50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F44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ТРАНСФЕРТЫ, ВСЕГО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15 481,20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25 974,00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59" w:type="dxa"/>
          </w:tcPr>
          <w:p w:rsidR="00EA03F4" w:rsidRPr="002222E7" w:rsidRDefault="00EA03F4" w:rsidP="00DC6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15 481,20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03F4" w:rsidRPr="00CE6A2D" w:rsidTr="00CA36CE">
        <w:trPr>
          <w:trHeight w:val="20"/>
        </w:trPr>
        <w:tc>
          <w:tcPr>
            <w:tcW w:w="3931" w:type="dxa"/>
            <w:vAlign w:val="bottom"/>
            <w:hideMark/>
          </w:tcPr>
          <w:p w:rsidR="00EA03F4" w:rsidRPr="00F479B6" w:rsidRDefault="00EA03F4" w:rsidP="00CA3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B6">
              <w:rPr>
                <w:rFonts w:ascii="Times New Roman" w:hAnsi="Times New Roman" w:cs="Times New Roman"/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:rsidR="00EA03F4" w:rsidRPr="002222E7" w:rsidRDefault="00EA03F4" w:rsidP="00222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22E7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EA03F4" w:rsidRPr="00E32743" w:rsidRDefault="00EA03F4" w:rsidP="00EA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43">
              <w:rPr>
                <w:rFonts w:ascii="Times New Roman" w:hAnsi="Times New Roman" w:cs="Times New Roman"/>
                <w:sz w:val="20"/>
                <w:szCs w:val="20"/>
              </w:rPr>
              <w:t>25 974,00</w:t>
            </w:r>
          </w:p>
        </w:tc>
      </w:tr>
    </w:tbl>
    <w:p w:rsidR="00E167F5" w:rsidRPr="00B410D8" w:rsidRDefault="00E167F5" w:rsidP="001D76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10D8">
        <w:rPr>
          <w:rFonts w:ascii="Times New Roman" w:hAnsi="Times New Roman" w:cs="Times New Roman"/>
          <w:sz w:val="24"/>
          <w:szCs w:val="24"/>
        </w:rPr>
        <w:t xml:space="preserve">По характеристикам </w:t>
      </w:r>
      <w:r w:rsidR="00CA36CE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CA36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городского округа на 2022 и 2023 годы Проектом решения</w:t>
      </w:r>
      <w:r w:rsidR="00CA36C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</w:t>
      </w:r>
      <w:r w:rsidR="00CA36CE">
        <w:rPr>
          <w:rFonts w:ascii="Times New Roman" w:hAnsi="Times New Roman" w:cs="Times New Roman"/>
          <w:sz w:val="24"/>
          <w:szCs w:val="24"/>
        </w:rPr>
        <w:t>увеличение</w:t>
      </w:r>
      <w:r w:rsidR="00CA36CE" w:rsidRPr="003E28E0">
        <w:rPr>
          <w:rFonts w:ascii="Times New Roman" w:hAnsi="Times New Roman" w:cs="Times New Roman"/>
          <w:sz w:val="24"/>
          <w:szCs w:val="24"/>
        </w:rPr>
        <w:t xml:space="preserve"> </w:t>
      </w:r>
      <w:r w:rsidR="008A0030" w:rsidRPr="003E28E0">
        <w:rPr>
          <w:rFonts w:ascii="Times New Roman" w:hAnsi="Times New Roman" w:cs="Times New Roman"/>
          <w:sz w:val="24"/>
          <w:szCs w:val="24"/>
        </w:rPr>
        <w:t>прогнозируем</w:t>
      </w:r>
      <w:r w:rsidR="00CA36CE">
        <w:rPr>
          <w:rFonts w:ascii="Times New Roman" w:hAnsi="Times New Roman" w:cs="Times New Roman"/>
          <w:sz w:val="24"/>
          <w:szCs w:val="24"/>
        </w:rPr>
        <w:t>ого</w:t>
      </w:r>
      <w:r w:rsidR="008A0030" w:rsidRPr="003E28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CA36CE">
        <w:rPr>
          <w:rFonts w:ascii="Times New Roman" w:hAnsi="Times New Roman" w:cs="Times New Roman"/>
          <w:sz w:val="24"/>
          <w:szCs w:val="24"/>
        </w:rPr>
        <w:t>а</w:t>
      </w:r>
      <w:r w:rsidR="008A0030" w:rsidRPr="003E28E0">
        <w:rPr>
          <w:rFonts w:ascii="Times New Roman" w:hAnsi="Times New Roman" w:cs="Times New Roman"/>
          <w:sz w:val="24"/>
          <w:szCs w:val="24"/>
        </w:rPr>
        <w:t xml:space="preserve"> доходов бюджета городского округа только лишь за счет безвозмездных поступлений из бюджетов вышестоящих уровне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7F5" w:rsidRPr="00B410D8" w:rsidRDefault="00E167F5" w:rsidP="001D76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10D8">
        <w:rPr>
          <w:rFonts w:ascii="Times New Roman" w:eastAsia="Times New Roman" w:hAnsi="Times New Roman" w:cs="Times New Roman"/>
          <w:sz w:val="24"/>
          <w:szCs w:val="24"/>
        </w:rPr>
        <w:t>- в 2022 году объем межбюд</w:t>
      </w:r>
      <w:r w:rsidR="00CA36CE">
        <w:rPr>
          <w:rFonts w:ascii="Times New Roman" w:eastAsia="Times New Roman" w:hAnsi="Times New Roman" w:cs="Times New Roman"/>
          <w:sz w:val="24"/>
          <w:szCs w:val="24"/>
        </w:rPr>
        <w:t>жетных трансфертов, получаемых из вышестоящих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бюджетов бюджетной системы РФ</w:t>
      </w:r>
      <w:r w:rsidR="00CA36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6CE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="00CA36CE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10D8" w:rsidRPr="00B410D8">
        <w:rPr>
          <w:rFonts w:ascii="Times New Roman" w:eastAsia="Times New Roman" w:hAnsi="Times New Roman" w:cs="Times New Roman"/>
          <w:sz w:val="24"/>
          <w:szCs w:val="24"/>
        </w:rPr>
        <w:t xml:space="preserve">191 457,24 тыс. рублей и 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 xml:space="preserve">установить равным </w:t>
      </w:r>
      <w:r w:rsidR="00B410D8" w:rsidRPr="00B410D8">
        <w:rPr>
          <w:rFonts w:ascii="Times New Roman" w:hAnsi="Times New Roman" w:cs="Times New Roman"/>
          <w:sz w:val="24"/>
          <w:szCs w:val="24"/>
        </w:rPr>
        <w:t>1 058 931,14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(значение аналогичного </w:t>
      </w:r>
      <w:r w:rsidR="00B410D8" w:rsidRPr="00B410D8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410D8" w:rsidRPr="00B41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 xml:space="preserve">действующей редакции Решения о бюджете - </w:t>
      </w:r>
      <w:r w:rsidR="00B410D8" w:rsidRPr="00B410D8">
        <w:rPr>
          <w:rFonts w:ascii="Times New Roman" w:eastAsia="Times New Roman" w:hAnsi="Times New Roman" w:cs="Times New Roman"/>
          <w:sz w:val="24"/>
          <w:szCs w:val="24"/>
        </w:rPr>
        <w:t>867 473,90 тыс. рублей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410D8" w:rsidRPr="00B410D8" w:rsidRDefault="00B410D8" w:rsidP="001D76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1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2023 году объем межбюджетных трансфертов, получаемых из 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 xml:space="preserve">вышестоящих 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>бюджетов бюджетной системы РФ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>, предлагается увеличить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на 805 497,73 тыс. рублей и 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>установить равным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0D8">
        <w:rPr>
          <w:rFonts w:ascii="Times New Roman" w:hAnsi="Times New Roman" w:cs="Times New Roman"/>
          <w:sz w:val="24"/>
          <w:szCs w:val="24"/>
        </w:rPr>
        <w:t>1 160 760,96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>(значение аналогичного показателя действующей редакции Решения о бюджете -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 xml:space="preserve"> 355 263,23 тыс. рублей</w:t>
      </w:r>
      <w:r w:rsidR="007975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1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26A" w:rsidRPr="00E83DE1" w:rsidRDefault="0091589C" w:rsidP="001D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EC">
        <w:rPr>
          <w:rFonts w:ascii="Times New Roman" w:hAnsi="Times New Roman" w:cs="Times New Roman"/>
          <w:sz w:val="24"/>
          <w:szCs w:val="24"/>
        </w:rPr>
        <w:t>Изменения</w:t>
      </w:r>
      <w:r w:rsidR="00E02211" w:rsidRPr="00DB40EC">
        <w:rPr>
          <w:rFonts w:ascii="Times New Roman" w:hAnsi="Times New Roman" w:cs="Times New Roman"/>
          <w:sz w:val="24"/>
          <w:szCs w:val="24"/>
        </w:rPr>
        <w:t xml:space="preserve"> в </w:t>
      </w:r>
      <w:r w:rsidRPr="00DB40E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02211" w:rsidRPr="00DB40EC">
        <w:rPr>
          <w:rFonts w:ascii="Times New Roman" w:hAnsi="Times New Roman" w:cs="Times New Roman"/>
          <w:sz w:val="24"/>
          <w:szCs w:val="24"/>
        </w:rPr>
        <w:t>и</w:t>
      </w:r>
      <w:r w:rsidR="00CA36CE">
        <w:rPr>
          <w:rFonts w:ascii="Times New Roman" w:hAnsi="Times New Roman" w:cs="Times New Roman"/>
          <w:sz w:val="24"/>
          <w:szCs w:val="24"/>
        </w:rPr>
        <w:t xml:space="preserve"> </w:t>
      </w:r>
      <w:r w:rsidR="00E02211" w:rsidRPr="00DB40EC">
        <w:rPr>
          <w:rFonts w:ascii="Times New Roman" w:hAnsi="Times New Roman" w:cs="Times New Roman"/>
          <w:sz w:val="24"/>
          <w:szCs w:val="24"/>
        </w:rPr>
        <w:t xml:space="preserve">по </w:t>
      </w:r>
      <w:r w:rsidRPr="00DB40EC">
        <w:rPr>
          <w:rFonts w:ascii="Times New Roman" w:hAnsi="Times New Roman" w:cs="Times New Roman"/>
          <w:sz w:val="24"/>
          <w:szCs w:val="24"/>
        </w:rPr>
        <w:t>отдельны</w:t>
      </w:r>
      <w:r w:rsidR="00E02211" w:rsidRPr="00DB40EC">
        <w:rPr>
          <w:rFonts w:ascii="Times New Roman" w:hAnsi="Times New Roman" w:cs="Times New Roman"/>
          <w:sz w:val="24"/>
          <w:szCs w:val="24"/>
        </w:rPr>
        <w:t>м</w:t>
      </w:r>
      <w:r w:rsidRPr="00DB40EC">
        <w:rPr>
          <w:rFonts w:ascii="Times New Roman" w:hAnsi="Times New Roman" w:cs="Times New Roman"/>
          <w:sz w:val="24"/>
          <w:szCs w:val="24"/>
        </w:rPr>
        <w:t xml:space="preserve"> вид</w:t>
      </w:r>
      <w:r w:rsidR="00E02211" w:rsidRPr="00DB40EC">
        <w:rPr>
          <w:rFonts w:ascii="Times New Roman" w:hAnsi="Times New Roman" w:cs="Times New Roman"/>
          <w:sz w:val="24"/>
          <w:szCs w:val="24"/>
        </w:rPr>
        <w:t>ам</w:t>
      </w:r>
      <w:r w:rsidR="00CA36CE">
        <w:rPr>
          <w:rFonts w:ascii="Times New Roman" w:hAnsi="Times New Roman" w:cs="Times New Roman"/>
          <w:sz w:val="24"/>
          <w:szCs w:val="24"/>
        </w:rPr>
        <w:t xml:space="preserve"> </w:t>
      </w:r>
      <w:r w:rsidR="00E02211" w:rsidRPr="00DB40EC">
        <w:rPr>
          <w:rFonts w:ascii="Times New Roman" w:hAnsi="Times New Roman" w:cs="Times New Roman"/>
          <w:sz w:val="24"/>
          <w:szCs w:val="24"/>
        </w:rPr>
        <w:t>доходов местного бюджета на 202</w:t>
      </w:r>
      <w:r w:rsidR="00E83DE1" w:rsidRPr="00DB40EC">
        <w:rPr>
          <w:rFonts w:ascii="Times New Roman" w:hAnsi="Times New Roman" w:cs="Times New Roman"/>
          <w:sz w:val="24"/>
          <w:szCs w:val="24"/>
        </w:rPr>
        <w:t>1</w:t>
      </w:r>
      <w:r w:rsidR="00AD1089" w:rsidRPr="00DB40EC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="00E02211" w:rsidRPr="00DB40EC">
        <w:rPr>
          <w:rFonts w:ascii="Times New Roman" w:hAnsi="Times New Roman" w:cs="Times New Roman"/>
          <w:sz w:val="24"/>
          <w:szCs w:val="24"/>
        </w:rPr>
        <w:t xml:space="preserve">, до их отражения в </w:t>
      </w:r>
      <w:r w:rsidR="005A6A8E" w:rsidRPr="00DB40EC">
        <w:rPr>
          <w:rFonts w:ascii="Times New Roman" w:hAnsi="Times New Roman" w:cs="Times New Roman"/>
          <w:sz w:val="24"/>
          <w:szCs w:val="24"/>
        </w:rPr>
        <w:t xml:space="preserve"> проекте Р</w:t>
      </w:r>
      <w:r w:rsidR="00E02211" w:rsidRPr="00DB40EC">
        <w:rPr>
          <w:rFonts w:ascii="Times New Roman" w:hAnsi="Times New Roman" w:cs="Times New Roman"/>
          <w:sz w:val="24"/>
          <w:szCs w:val="24"/>
        </w:rPr>
        <w:t xml:space="preserve">ешении </w:t>
      </w:r>
      <w:r w:rsidR="005A6A8E" w:rsidRPr="00DB40EC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02211" w:rsidRPr="00DB40EC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5A6A8E" w:rsidRPr="00DB40EC">
        <w:rPr>
          <w:rFonts w:ascii="Times New Roman" w:hAnsi="Times New Roman" w:cs="Times New Roman"/>
          <w:sz w:val="24"/>
          <w:szCs w:val="24"/>
        </w:rPr>
        <w:t>ПГО</w:t>
      </w:r>
      <w:r w:rsidR="00E02211" w:rsidRPr="00DB40EC">
        <w:rPr>
          <w:rFonts w:ascii="Times New Roman" w:hAnsi="Times New Roman" w:cs="Times New Roman"/>
          <w:sz w:val="24"/>
          <w:szCs w:val="24"/>
        </w:rPr>
        <w:t>, были внесены соответствующими приказами начальника</w:t>
      </w:r>
      <w:r w:rsidRPr="00DB40EC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Партизанского городского округа</w:t>
      </w:r>
      <w:r w:rsidR="00E02211" w:rsidRPr="00DB40EC">
        <w:rPr>
          <w:rFonts w:ascii="Times New Roman" w:hAnsi="Times New Roman" w:cs="Times New Roman"/>
          <w:sz w:val="24"/>
          <w:szCs w:val="24"/>
        </w:rPr>
        <w:t>.</w:t>
      </w:r>
      <w:r w:rsidR="00EA326A" w:rsidRPr="00DB40EC">
        <w:rPr>
          <w:rFonts w:ascii="Times New Roman" w:hAnsi="Times New Roman" w:cs="Times New Roman"/>
          <w:sz w:val="24"/>
          <w:szCs w:val="24"/>
        </w:rPr>
        <w:t xml:space="preserve"> Основания для издания таких приказов явились положения Бюджетного кодекса Российской Федерации и  указанных выше законодательных актов Приморского края</w:t>
      </w:r>
      <w:r w:rsidR="00EA326A" w:rsidRPr="00E83DE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bookmarkEnd w:id="1"/>
    <w:p w:rsidR="009F14F0" w:rsidRPr="00CE6A2D" w:rsidRDefault="009F14F0" w:rsidP="001D76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A2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F3135" w:rsidRDefault="00EA0165" w:rsidP="001D7607">
      <w:pPr>
        <w:pStyle w:val="af6"/>
        <w:spacing w:after="0"/>
        <w:ind w:left="0" w:firstLine="709"/>
        <w:jc w:val="both"/>
        <w:rPr>
          <w:b/>
        </w:rPr>
      </w:pPr>
      <w:r w:rsidRPr="006E4400">
        <w:rPr>
          <w:b/>
        </w:rPr>
        <w:t>Про</w:t>
      </w:r>
      <w:r w:rsidR="009F14F0" w:rsidRPr="006E4400">
        <w:rPr>
          <w:b/>
        </w:rPr>
        <w:t xml:space="preserve">веденный анализ объемных </w:t>
      </w:r>
      <w:proofErr w:type="gramStart"/>
      <w:r w:rsidR="009F14F0" w:rsidRPr="006E4400">
        <w:rPr>
          <w:b/>
        </w:rPr>
        <w:t>характеристик предлагаемых изменений доходной части бюджета</w:t>
      </w:r>
      <w:r w:rsidR="00797589">
        <w:rPr>
          <w:b/>
        </w:rPr>
        <w:t xml:space="preserve"> городского округа</w:t>
      </w:r>
      <w:proofErr w:type="gramEnd"/>
      <w:r w:rsidR="00797589">
        <w:rPr>
          <w:b/>
        </w:rPr>
        <w:t xml:space="preserve"> на 2021 год,</w:t>
      </w:r>
      <w:r w:rsidR="009F14F0" w:rsidRPr="006E4400">
        <w:rPr>
          <w:b/>
        </w:rPr>
        <w:t xml:space="preserve"> </w:t>
      </w:r>
      <w:r w:rsidR="00587F07" w:rsidRPr="006E4400">
        <w:rPr>
          <w:b/>
        </w:rPr>
        <w:t xml:space="preserve">предусмотренных Проектом решения, </w:t>
      </w:r>
      <w:r w:rsidR="009F14F0" w:rsidRPr="006E4400">
        <w:rPr>
          <w:b/>
        </w:rPr>
        <w:t>оснований их внесения, позволяет сделать вывод об их обоснованности и необходимости внесения в действующее Решение о бюджете городского округа, в целях</w:t>
      </w:r>
      <w:r w:rsidR="00AF3135">
        <w:rPr>
          <w:b/>
        </w:rPr>
        <w:t>:</w:t>
      </w:r>
    </w:p>
    <w:p w:rsidR="00AF3135" w:rsidRDefault="00AF3135" w:rsidP="001D7607">
      <w:pPr>
        <w:pStyle w:val="af6"/>
        <w:spacing w:after="0"/>
        <w:ind w:left="0" w:firstLine="709"/>
        <w:jc w:val="both"/>
        <w:rPr>
          <w:b/>
        </w:rPr>
      </w:pPr>
      <w:proofErr w:type="gramStart"/>
      <w:r>
        <w:rPr>
          <w:b/>
        </w:rPr>
        <w:t>-</w:t>
      </w:r>
      <w:r w:rsidR="009F14F0" w:rsidRPr="006E4400">
        <w:rPr>
          <w:b/>
        </w:rPr>
        <w:t xml:space="preserve"> приведения его в </w:t>
      </w:r>
      <w:r w:rsidR="00604AC1" w:rsidRPr="006E4400">
        <w:rPr>
          <w:b/>
        </w:rPr>
        <w:t>соответствие с Законом Приморского края от 21.12.2020 № 969-КЗ «О краевом бюджете на 2021 год и плановый период 2022 и 2</w:t>
      </w:r>
      <w:r w:rsidR="00797589">
        <w:rPr>
          <w:b/>
        </w:rPr>
        <w:t>023 годов»,  от 25.02.2021</w:t>
      </w:r>
      <w:r w:rsidR="00604AC1" w:rsidRPr="006E4400">
        <w:rPr>
          <w:b/>
        </w:rPr>
        <w:t xml:space="preserve"> № 998-КЗ «О внесении изменений в Закон Приморского края  «О краевом бюджете на 2021 год и плановый период 2022 и 2023 годов»</w:t>
      </w:r>
      <w:r w:rsidR="00797589">
        <w:rPr>
          <w:b/>
        </w:rPr>
        <w:t>»</w:t>
      </w:r>
      <w:r w:rsidR="00604AC1" w:rsidRPr="006E4400">
        <w:rPr>
          <w:b/>
        </w:rPr>
        <w:t>,</w:t>
      </w:r>
      <w:r w:rsidR="00797589">
        <w:rPr>
          <w:b/>
        </w:rPr>
        <w:t xml:space="preserve"> </w:t>
      </w:r>
      <w:r w:rsidR="007A42BE" w:rsidRPr="006E4400">
        <w:rPr>
          <w:b/>
        </w:rPr>
        <w:t>постановлениями Правительства Приморского края, предусматривающими распределение Партизанскому городскому округу безвозмездных поступлений из бюджета</w:t>
      </w:r>
      <w:proofErr w:type="gramEnd"/>
      <w:r w:rsidR="007A42BE" w:rsidRPr="006E4400">
        <w:rPr>
          <w:b/>
        </w:rPr>
        <w:t xml:space="preserve"> Приморского края</w:t>
      </w:r>
      <w:r>
        <w:rPr>
          <w:b/>
        </w:rPr>
        <w:t>;</w:t>
      </w:r>
    </w:p>
    <w:p w:rsidR="00684C76" w:rsidRPr="006E4400" w:rsidRDefault="00AF3135" w:rsidP="001D7607">
      <w:pPr>
        <w:pStyle w:val="af6"/>
        <w:spacing w:after="0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="00B91490" w:rsidRPr="006E4400">
        <w:rPr>
          <w:b/>
        </w:rPr>
        <w:t xml:space="preserve"> финансового обеспечения исполнения органами местного самоуправления полномочий по решению вопросов местного значения городского округа и переданных  городскому округу отдельных государственных полномочий</w:t>
      </w:r>
      <w:r w:rsidR="00AB13DF" w:rsidRPr="006E4400">
        <w:rPr>
          <w:b/>
        </w:rPr>
        <w:t>.</w:t>
      </w:r>
    </w:p>
    <w:p w:rsidR="00AB13DF" w:rsidRPr="00CE6A2D" w:rsidRDefault="00AB13DF" w:rsidP="0081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D93" w:rsidRDefault="009F14F0" w:rsidP="00EA01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89">
        <w:rPr>
          <w:rFonts w:ascii="Times New Roman" w:hAnsi="Times New Roman" w:cs="Times New Roman"/>
          <w:b/>
          <w:sz w:val="24"/>
          <w:szCs w:val="24"/>
        </w:rPr>
        <w:t xml:space="preserve">Ш. </w:t>
      </w:r>
      <w:r w:rsidR="00811758" w:rsidRPr="008F4789">
        <w:rPr>
          <w:rFonts w:ascii="Times New Roman" w:hAnsi="Times New Roman" w:cs="Times New Roman"/>
          <w:b/>
          <w:sz w:val="24"/>
          <w:szCs w:val="24"/>
        </w:rPr>
        <w:t xml:space="preserve">Изменения параметров расходов </w:t>
      </w:r>
    </w:p>
    <w:p w:rsidR="008331D3" w:rsidRPr="008F4789" w:rsidRDefault="00811758" w:rsidP="00EA01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89">
        <w:rPr>
          <w:rFonts w:ascii="Times New Roman" w:hAnsi="Times New Roman" w:cs="Times New Roman"/>
          <w:b/>
          <w:sz w:val="24"/>
          <w:szCs w:val="24"/>
        </w:rPr>
        <w:t xml:space="preserve">бюджета Партизанского городского округа </w:t>
      </w:r>
      <w:r w:rsidR="00EA0165" w:rsidRPr="008F4789">
        <w:rPr>
          <w:rFonts w:ascii="Times New Roman" w:hAnsi="Times New Roman" w:cs="Times New Roman"/>
          <w:b/>
          <w:sz w:val="24"/>
          <w:szCs w:val="24"/>
        </w:rPr>
        <w:t>на 202</w:t>
      </w:r>
      <w:r w:rsidR="005A6A8E" w:rsidRPr="008F4789">
        <w:rPr>
          <w:rFonts w:ascii="Times New Roman" w:hAnsi="Times New Roman" w:cs="Times New Roman"/>
          <w:b/>
          <w:sz w:val="24"/>
          <w:szCs w:val="24"/>
        </w:rPr>
        <w:t>1</w:t>
      </w:r>
      <w:r w:rsidR="00EA0165" w:rsidRPr="008F4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34E1" w:rsidRPr="008F4789" w:rsidRDefault="00FA34E1" w:rsidP="00EA01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AF" w:rsidRPr="001D7542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7542">
        <w:rPr>
          <w:rFonts w:ascii="Times New Roman" w:hAnsi="Times New Roman" w:cs="Times New Roman"/>
          <w:sz w:val="24"/>
          <w:szCs w:val="24"/>
        </w:rPr>
        <w:t>Проектом решения предусматривается увеличение общей суммы расходов</w:t>
      </w:r>
      <w:r w:rsidR="001648AC" w:rsidRPr="001D7542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 w:rsidR="00B74259">
        <w:rPr>
          <w:rFonts w:ascii="Times New Roman" w:hAnsi="Times New Roman" w:cs="Times New Roman"/>
          <w:sz w:val="24"/>
          <w:szCs w:val="24"/>
        </w:rPr>
        <w:t xml:space="preserve"> </w:t>
      </w:r>
      <w:r w:rsidR="00515689" w:rsidRPr="001D7542">
        <w:rPr>
          <w:rFonts w:ascii="Times New Roman" w:hAnsi="Times New Roman" w:cs="Times New Roman"/>
          <w:sz w:val="24"/>
          <w:szCs w:val="24"/>
        </w:rPr>
        <w:t>в</w:t>
      </w:r>
      <w:r w:rsidR="0049180E" w:rsidRPr="001D7542">
        <w:rPr>
          <w:rFonts w:ascii="Times New Roman" w:hAnsi="Times New Roman" w:cs="Times New Roman"/>
          <w:sz w:val="24"/>
          <w:szCs w:val="24"/>
        </w:rPr>
        <w:t xml:space="preserve"> 202</w:t>
      </w:r>
      <w:r w:rsidR="008F4789" w:rsidRPr="001D7542">
        <w:rPr>
          <w:rFonts w:ascii="Times New Roman" w:hAnsi="Times New Roman" w:cs="Times New Roman"/>
          <w:sz w:val="24"/>
          <w:szCs w:val="24"/>
        </w:rPr>
        <w:t>1</w:t>
      </w:r>
      <w:r w:rsidR="00515689" w:rsidRPr="001D7542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4259">
        <w:rPr>
          <w:rFonts w:ascii="Times New Roman" w:hAnsi="Times New Roman" w:cs="Times New Roman"/>
          <w:sz w:val="24"/>
          <w:szCs w:val="24"/>
        </w:rPr>
        <w:t xml:space="preserve"> </w:t>
      </w:r>
      <w:r w:rsidRPr="001D7542">
        <w:rPr>
          <w:rFonts w:ascii="Times New Roman" w:hAnsi="Times New Roman" w:cs="Times New Roman"/>
          <w:sz w:val="24"/>
          <w:szCs w:val="24"/>
        </w:rPr>
        <w:t xml:space="preserve">на </w:t>
      </w:r>
      <w:r w:rsidR="001D7542" w:rsidRPr="001D7542">
        <w:rPr>
          <w:rFonts w:ascii="Times New Roman" w:hAnsi="Times New Roman" w:cs="Times New Roman"/>
          <w:sz w:val="24"/>
          <w:szCs w:val="24"/>
        </w:rPr>
        <w:t>412 309,24</w:t>
      </w:r>
      <w:r w:rsidRPr="001D754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D7542" w:rsidRPr="001D7542">
        <w:rPr>
          <w:rFonts w:ascii="Times New Roman" w:hAnsi="Times New Roman" w:cs="Times New Roman"/>
          <w:sz w:val="24"/>
          <w:szCs w:val="24"/>
        </w:rPr>
        <w:t>лей</w:t>
      </w:r>
      <w:r w:rsidR="002F2D64">
        <w:rPr>
          <w:rFonts w:ascii="Times New Roman" w:hAnsi="Times New Roman" w:cs="Times New Roman"/>
          <w:sz w:val="24"/>
          <w:szCs w:val="24"/>
        </w:rPr>
        <w:t xml:space="preserve"> (Таблица №6)</w:t>
      </w:r>
      <w:r w:rsidR="001D7542" w:rsidRPr="001D7542">
        <w:rPr>
          <w:rFonts w:ascii="Times New Roman" w:hAnsi="Times New Roman" w:cs="Times New Roman"/>
          <w:sz w:val="24"/>
          <w:szCs w:val="24"/>
        </w:rPr>
        <w:t>,</w:t>
      </w:r>
      <w:r w:rsidR="00B74259">
        <w:rPr>
          <w:rFonts w:ascii="Times New Roman" w:hAnsi="Times New Roman" w:cs="Times New Roman"/>
          <w:sz w:val="24"/>
          <w:szCs w:val="24"/>
        </w:rPr>
        <w:t xml:space="preserve"> </w:t>
      </w:r>
      <w:r w:rsidRPr="001D7542">
        <w:rPr>
          <w:rFonts w:ascii="Times New Roman" w:hAnsi="Times New Roman"/>
          <w:sz w:val="24"/>
          <w:szCs w:val="24"/>
        </w:rPr>
        <w:t>в том числе</w:t>
      </w:r>
      <w:r w:rsidR="00DC560D" w:rsidRPr="001D7542">
        <w:rPr>
          <w:rFonts w:ascii="Times New Roman" w:hAnsi="Times New Roman"/>
          <w:sz w:val="24"/>
          <w:szCs w:val="24"/>
        </w:rPr>
        <w:t xml:space="preserve"> при следующих изменениях плановых показателей расходов местного бюджета</w:t>
      </w:r>
      <w:r w:rsidRPr="001D7542">
        <w:rPr>
          <w:rFonts w:ascii="Times New Roman" w:hAnsi="Times New Roman"/>
          <w:sz w:val="24"/>
          <w:szCs w:val="24"/>
        </w:rPr>
        <w:t>:</w:t>
      </w:r>
    </w:p>
    <w:p w:rsidR="002D7BAF" w:rsidRPr="001D7542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7542">
        <w:rPr>
          <w:rFonts w:ascii="Times New Roman" w:hAnsi="Times New Roman"/>
          <w:sz w:val="24"/>
          <w:szCs w:val="24"/>
        </w:rPr>
        <w:t xml:space="preserve">- по разделу 0100 «Общегосударственные вопросы» плановые расходы </w:t>
      </w:r>
      <w:r w:rsidR="001D7542" w:rsidRPr="001D7542">
        <w:rPr>
          <w:rFonts w:ascii="Times New Roman" w:hAnsi="Times New Roman"/>
          <w:sz w:val="24"/>
          <w:szCs w:val="24"/>
        </w:rPr>
        <w:t xml:space="preserve">увеличены </w:t>
      </w:r>
      <w:r w:rsidRPr="001D7542">
        <w:rPr>
          <w:rFonts w:ascii="Times New Roman" w:hAnsi="Times New Roman"/>
          <w:sz w:val="24"/>
          <w:szCs w:val="24"/>
        </w:rPr>
        <w:t xml:space="preserve"> на </w:t>
      </w:r>
      <w:r w:rsidR="001D7542" w:rsidRPr="001D7542">
        <w:rPr>
          <w:rFonts w:ascii="Times New Roman" w:hAnsi="Times New Roman"/>
          <w:sz w:val="24"/>
          <w:szCs w:val="24"/>
        </w:rPr>
        <w:t>43 250,50</w:t>
      </w:r>
      <w:r w:rsidRPr="001D7542">
        <w:rPr>
          <w:rFonts w:ascii="Times New Roman" w:hAnsi="Times New Roman"/>
          <w:sz w:val="24"/>
          <w:szCs w:val="24"/>
        </w:rPr>
        <w:t xml:space="preserve"> тыс. рублей или </w:t>
      </w:r>
      <w:r w:rsidR="001D7542" w:rsidRPr="001D7542">
        <w:rPr>
          <w:rFonts w:ascii="Times New Roman" w:hAnsi="Times New Roman"/>
          <w:sz w:val="24"/>
          <w:szCs w:val="24"/>
        </w:rPr>
        <w:t>23,7</w:t>
      </w:r>
      <w:r w:rsidRPr="001D7542">
        <w:rPr>
          <w:rFonts w:ascii="Times New Roman" w:hAnsi="Times New Roman"/>
          <w:sz w:val="24"/>
          <w:szCs w:val="24"/>
        </w:rPr>
        <w:t xml:space="preserve">% от </w:t>
      </w:r>
      <w:r w:rsidR="00B74259">
        <w:rPr>
          <w:rFonts w:ascii="Times New Roman" w:hAnsi="Times New Roman"/>
          <w:sz w:val="24"/>
          <w:szCs w:val="24"/>
        </w:rPr>
        <w:t xml:space="preserve">ранее </w:t>
      </w:r>
      <w:r w:rsidRPr="001D7542">
        <w:rPr>
          <w:rFonts w:ascii="Times New Roman" w:hAnsi="Times New Roman"/>
          <w:sz w:val="24"/>
          <w:szCs w:val="24"/>
        </w:rPr>
        <w:t>утвержденных расходов;</w:t>
      </w:r>
    </w:p>
    <w:p w:rsidR="002D7BAF" w:rsidRPr="001D7542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7542">
        <w:rPr>
          <w:rFonts w:ascii="Times New Roman" w:hAnsi="Times New Roman"/>
          <w:sz w:val="24"/>
          <w:szCs w:val="24"/>
        </w:rPr>
        <w:t xml:space="preserve">-по разделу 0300 «Национальная безопасность и правоохранительная деятельность» плановые расходы увеличены на </w:t>
      </w:r>
      <w:r w:rsidR="001D7542" w:rsidRPr="001D7542">
        <w:rPr>
          <w:rFonts w:ascii="Times New Roman" w:hAnsi="Times New Roman"/>
          <w:sz w:val="24"/>
          <w:szCs w:val="24"/>
        </w:rPr>
        <w:t xml:space="preserve">805,76 </w:t>
      </w:r>
      <w:r w:rsidRPr="001D7542">
        <w:rPr>
          <w:rFonts w:ascii="Times New Roman" w:hAnsi="Times New Roman"/>
          <w:sz w:val="24"/>
          <w:szCs w:val="24"/>
        </w:rPr>
        <w:t xml:space="preserve"> тыс. рублей или на</w:t>
      </w:r>
      <w:r w:rsidR="00B74259">
        <w:rPr>
          <w:rFonts w:ascii="Times New Roman" w:hAnsi="Times New Roman"/>
          <w:sz w:val="24"/>
          <w:szCs w:val="24"/>
        </w:rPr>
        <w:t xml:space="preserve"> </w:t>
      </w:r>
      <w:r w:rsidR="001D7542" w:rsidRPr="001D7542">
        <w:rPr>
          <w:rFonts w:ascii="Times New Roman" w:hAnsi="Times New Roman"/>
          <w:sz w:val="24"/>
          <w:szCs w:val="24"/>
        </w:rPr>
        <w:t>5,7</w:t>
      </w:r>
      <w:r w:rsidRPr="001D7542">
        <w:rPr>
          <w:rFonts w:ascii="Times New Roman" w:hAnsi="Times New Roman"/>
          <w:sz w:val="24"/>
          <w:szCs w:val="24"/>
        </w:rPr>
        <w:t>%;</w:t>
      </w:r>
    </w:p>
    <w:p w:rsidR="002D7BAF" w:rsidRPr="001D7542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7542">
        <w:rPr>
          <w:rFonts w:ascii="Times New Roman" w:hAnsi="Times New Roman"/>
          <w:sz w:val="24"/>
          <w:szCs w:val="24"/>
        </w:rPr>
        <w:t xml:space="preserve">- по разделу 0400 «Национальная экономика» плановые расходы </w:t>
      </w:r>
      <w:r w:rsidR="001D7542" w:rsidRPr="001D7542">
        <w:rPr>
          <w:rFonts w:ascii="Times New Roman" w:hAnsi="Times New Roman"/>
          <w:sz w:val="24"/>
          <w:szCs w:val="24"/>
        </w:rPr>
        <w:t xml:space="preserve">увеличены </w:t>
      </w:r>
      <w:r w:rsidRPr="001D7542">
        <w:rPr>
          <w:rFonts w:ascii="Times New Roman" w:hAnsi="Times New Roman"/>
          <w:sz w:val="24"/>
          <w:szCs w:val="24"/>
        </w:rPr>
        <w:t xml:space="preserve"> на </w:t>
      </w:r>
      <w:r w:rsidR="001D7542" w:rsidRPr="001D7542">
        <w:rPr>
          <w:rFonts w:ascii="Times New Roman" w:hAnsi="Times New Roman"/>
          <w:sz w:val="24"/>
          <w:szCs w:val="24"/>
        </w:rPr>
        <w:t>62 310,99</w:t>
      </w:r>
      <w:r w:rsidRPr="001D7542">
        <w:rPr>
          <w:rFonts w:ascii="Times New Roman" w:hAnsi="Times New Roman"/>
          <w:sz w:val="24"/>
          <w:szCs w:val="24"/>
        </w:rPr>
        <w:t xml:space="preserve"> тыс. рублей или</w:t>
      </w:r>
      <w:r w:rsidR="00CE686F" w:rsidRPr="001D7542">
        <w:rPr>
          <w:rFonts w:ascii="Times New Roman" w:hAnsi="Times New Roman"/>
          <w:sz w:val="24"/>
          <w:szCs w:val="24"/>
        </w:rPr>
        <w:t xml:space="preserve"> на </w:t>
      </w:r>
      <w:r w:rsidR="001D7542" w:rsidRPr="001D7542">
        <w:rPr>
          <w:rFonts w:ascii="Times New Roman" w:hAnsi="Times New Roman"/>
          <w:sz w:val="24"/>
          <w:szCs w:val="24"/>
        </w:rPr>
        <w:t>141,6</w:t>
      </w:r>
      <w:r w:rsidR="00CE686F" w:rsidRPr="001D7542">
        <w:rPr>
          <w:rFonts w:ascii="Times New Roman" w:hAnsi="Times New Roman"/>
          <w:sz w:val="24"/>
          <w:szCs w:val="24"/>
        </w:rPr>
        <w:t>%</w:t>
      </w:r>
      <w:r w:rsidRPr="001D7542">
        <w:rPr>
          <w:rFonts w:ascii="Times New Roman" w:hAnsi="Times New Roman"/>
          <w:sz w:val="24"/>
          <w:szCs w:val="24"/>
        </w:rPr>
        <w:t>;</w:t>
      </w:r>
    </w:p>
    <w:p w:rsidR="002D7BAF" w:rsidRPr="001D7542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7542">
        <w:rPr>
          <w:rFonts w:ascii="Times New Roman" w:hAnsi="Times New Roman"/>
          <w:sz w:val="24"/>
          <w:szCs w:val="24"/>
        </w:rPr>
        <w:t xml:space="preserve">- по разделу 05 00 «Жилищно – коммунальное хозяйство» </w:t>
      </w:r>
      <w:r w:rsidR="00DC560D" w:rsidRPr="001D7542">
        <w:rPr>
          <w:rFonts w:ascii="Times New Roman" w:hAnsi="Times New Roman"/>
          <w:sz w:val="24"/>
          <w:szCs w:val="24"/>
        </w:rPr>
        <w:t xml:space="preserve">плановые расходы </w:t>
      </w:r>
      <w:r w:rsidR="001D7542" w:rsidRPr="001D7542">
        <w:rPr>
          <w:rFonts w:ascii="Times New Roman" w:hAnsi="Times New Roman"/>
          <w:sz w:val="24"/>
          <w:szCs w:val="24"/>
        </w:rPr>
        <w:t>увеличены</w:t>
      </w:r>
      <w:r w:rsidR="00B74259">
        <w:rPr>
          <w:rFonts w:ascii="Times New Roman" w:hAnsi="Times New Roman"/>
          <w:sz w:val="24"/>
          <w:szCs w:val="24"/>
        </w:rPr>
        <w:t xml:space="preserve"> </w:t>
      </w:r>
      <w:r w:rsidRPr="001D7542">
        <w:rPr>
          <w:rFonts w:ascii="Times New Roman" w:hAnsi="Times New Roman"/>
          <w:sz w:val="24"/>
          <w:szCs w:val="24"/>
        </w:rPr>
        <w:t xml:space="preserve">на </w:t>
      </w:r>
      <w:r w:rsidR="001D7542" w:rsidRPr="001D7542">
        <w:rPr>
          <w:rFonts w:ascii="Times New Roman" w:hAnsi="Times New Roman"/>
          <w:sz w:val="24"/>
          <w:szCs w:val="24"/>
        </w:rPr>
        <w:t>202 566,96</w:t>
      </w:r>
      <w:r w:rsidRPr="001D7542">
        <w:rPr>
          <w:rFonts w:ascii="Times New Roman" w:hAnsi="Times New Roman"/>
          <w:sz w:val="24"/>
          <w:szCs w:val="24"/>
        </w:rPr>
        <w:t xml:space="preserve"> тыс. рублей или на</w:t>
      </w:r>
      <w:r w:rsidR="00B74259">
        <w:rPr>
          <w:rFonts w:ascii="Times New Roman" w:hAnsi="Times New Roman"/>
          <w:sz w:val="24"/>
          <w:szCs w:val="24"/>
        </w:rPr>
        <w:t xml:space="preserve"> </w:t>
      </w:r>
      <w:r w:rsidR="001D7542" w:rsidRPr="001D7542">
        <w:rPr>
          <w:rFonts w:ascii="Times New Roman" w:hAnsi="Times New Roman"/>
          <w:sz w:val="24"/>
          <w:szCs w:val="24"/>
        </w:rPr>
        <w:t>342,9</w:t>
      </w:r>
      <w:r w:rsidRPr="001D7542">
        <w:rPr>
          <w:rFonts w:ascii="Times New Roman" w:hAnsi="Times New Roman"/>
          <w:sz w:val="24"/>
          <w:szCs w:val="24"/>
        </w:rPr>
        <w:t>%;</w:t>
      </w:r>
    </w:p>
    <w:p w:rsidR="002D7BAF" w:rsidRPr="00AC0E46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0E46">
        <w:rPr>
          <w:rFonts w:ascii="Times New Roman" w:hAnsi="Times New Roman"/>
          <w:sz w:val="24"/>
          <w:szCs w:val="24"/>
        </w:rPr>
        <w:t>- по разделу 0700 «Образование» плановые расходы увеличены на</w:t>
      </w:r>
      <w:r w:rsidR="001D7542" w:rsidRPr="00AC0E46">
        <w:rPr>
          <w:rFonts w:ascii="Times New Roman" w:hAnsi="Times New Roman"/>
          <w:sz w:val="24"/>
          <w:szCs w:val="24"/>
        </w:rPr>
        <w:t>69 005,24</w:t>
      </w:r>
      <w:r w:rsidRPr="00AC0E46">
        <w:rPr>
          <w:rFonts w:ascii="Times New Roman" w:hAnsi="Times New Roman"/>
          <w:sz w:val="24"/>
          <w:szCs w:val="24"/>
        </w:rPr>
        <w:t xml:space="preserve"> тыс. рублей или </w:t>
      </w:r>
      <w:r w:rsidR="00CE686F" w:rsidRPr="00AC0E46">
        <w:rPr>
          <w:rFonts w:ascii="Times New Roman" w:hAnsi="Times New Roman"/>
          <w:sz w:val="24"/>
          <w:szCs w:val="24"/>
        </w:rPr>
        <w:t>1</w:t>
      </w:r>
      <w:r w:rsidR="00AC0E46" w:rsidRPr="00AC0E46">
        <w:rPr>
          <w:rFonts w:ascii="Times New Roman" w:hAnsi="Times New Roman"/>
          <w:sz w:val="24"/>
          <w:szCs w:val="24"/>
        </w:rPr>
        <w:t>1,4</w:t>
      </w:r>
      <w:r w:rsidRPr="00AC0E46">
        <w:rPr>
          <w:rFonts w:ascii="Times New Roman" w:hAnsi="Times New Roman"/>
          <w:sz w:val="24"/>
          <w:szCs w:val="24"/>
        </w:rPr>
        <w:t>%;</w:t>
      </w:r>
    </w:p>
    <w:p w:rsidR="002D7BAF" w:rsidRPr="00AC0E46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0E46">
        <w:rPr>
          <w:rFonts w:ascii="Times New Roman" w:hAnsi="Times New Roman"/>
          <w:sz w:val="24"/>
          <w:szCs w:val="24"/>
        </w:rPr>
        <w:t xml:space="preserve">- по разделу 0800 «Культура, кинематография» плановые расходы </w:t>
      </w:r>
      <w:r w:rsidR="00AC0E46" w:rsidRPr="00AC0E46">
        <w:rPr>
          <w:rFonts w:ascii="Times New Roman" w:hAnsi="Times New Roman"/>
          <w:sz w:val="24"/>
          <w:szCs w:val="24"/>
        </w:rPr>
        <w:t xml:space="preserve">увеличены </w:t>
      </w:r>
      <w:r w:rsidRPr="00AC0E46">
        <w:rPr>
          <w:rFonts w:ascii="Times New Roman" w:hAnsi="Times New Roman"/>
          <w:sz w:val="24"/>
          <w:szCs w:val="24"/>
        </w:rPr>
        <w:t xml:space="preserve">на </w:t>
      </w:r>
      <w:r w:rsidR="00AC0E46" w:rsidRPr="00AC0E46">
        <w:rPr>
          <w:rFonts w:ascii="Times New Roman" w:hAnsi="Times New Roman"/>
          <w:sz w:val="24"/>
          <w:szCs w:val="24"/>
        </w:rPr>
        <w:t>6 862,33</w:t>
      </w:r>
      <w:r w:rsidRPr="00AC0E4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E686F" w:rsidRPr="00AC0E46">
        <w:rPr>
          <w:rFonts w:ascii="Times New Roman" w:hAnsi="Times New Roman"/>
          <w:sz w:val="24"/>
          <w:szCs w:val="24"/>
        </w:rPr>
        <w:t>1</w:t>
      </w:r>
      <w:r w:rsidR="00AC0E46" w:rsidRPr="00AC0E46">
        <w:rPr>
          <w:rFonts w:ascii="Times New Roman" w:hAnsi="Times New Roman"/>
          <w:sz w:val="24"/>
          <w:szCs w:val="24"/>
        </w:rPr>
        <w:t>0,9</w:t>
      </w:r>
      <w:r w:rsidRPr="00AC0E46">
        <w:rPr>
          <w:rFonts w:ascii="Times New Roman" w:hAnsi="Times New Roman"/>
          <w:sz w:val="24"/>
          <w:szCs w:val="24"/>
        </w:rPr>
        <w:t>%;</w:t>
      </w:r>
    </w:p>
    <w:p w:rsidR="002D7BAF" w:rsidRPr="00AC0E46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0E46">
        <w:rPr>
          <w:rFonts w:ascii="Times New Roman" w:hAnsi="Times New Roman"/>
          <w:sz w:val="24"/>
          <w:szCs w:val="24"/>
        </w:rPr>
        <w:t xml:space="preserve">- по разделу 1000 «Социальная политика» плановые расходы увеличены на </w:t>
      </w:r>
      <w:r w:rsidR="00AC0E46" w:rsidRPr="00AC0E46">
        <w:rPr>
          <w:rFonts w:ascii="Times New Roman" w:hAnsi="Times New Roman"/>
          <w:sz w:val="24"/>
          <w:szCs w:val="24"/>
        </w:rPr>
        <w:t>23 732,53</w:t>
      </w:r>
      <w:r w:rsidRPr="00AC0E46">
        <w:rPr>
          <w:rFonts w:ascii="Times New Roman" w:hAnsi="Times New Roman"/>
          <w:sz w:val="24"/>
          <w:szCs w:val="24"/>
        </w:rPr>
        <w:t xml:space="preserve"> тыс. рублей или </w:t>
      </w:r>
      <w:r w:rsidR="00AC0E46" w:rsidRPr="00AC0E46">
        <w:rPr>
          <w:rFonts w:ascii="Times New Roman" w:hAnsi="Times New Roman"/>
          <w:sz w:val="24"/>
          <w:szCs w:val="24"/>
        </w:rPr>
        <w:t>22,2</w:t>
      </w:r>
      <w:r w:rsidRPr="00AC0E46">
        <w:rPr>
          <w:rFonts w:ascii="Times New Roman" w:hAnsi="Times New Roman"/>
          <w:sz w:val="24"/>
          <w:szCs w:val="24"/>
        </w:rPr>
        <w:t>%;</w:t>
      </w:r>
    </w:p>
    <w:p w:rsidR="002D7BAF" w:rsidRPr="00AC0E46" w:rsidRDefault="002D7BAF" w:rsidP="002D7B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0E46">
        <w:rPr>
          <w:rFonts w:ascii="Times New Roman" w:hAnsi="Times New Roman"/>
          <w:sz w:val="24"/>
          <w:szCs w:val="24"/>
        </w:rPr>
        <w:t xml:space="preserve">- по разделу 1100 «Физическая культура и спорт» плановые расходы увеличены на </w:t>
      </w:r>
      <w:r w:rsidR="00AC0E46" w:rsidRPr="00AC0E46">
        <w:rPr>
          <w:rFonts w:ascii="Times New Roman" w:hAnsi="Times New Roman"/>
          <w:sz w:val="24"/>
          <w:szCs w:val="24"/>
        </w:rPr>
        <w:t xml:space="preserve">1 259,92 </w:t>
      </w:r>
      <w:r w:rsidRPr="00AC0E46">
        <w:rPr>
          <w:rFonts w:ascii="Times New Roman" w:hAnsi="Times New Roman"/>
          <w:sz w:val="24"/>
          <w:szCs w:val="24"/>
        </w:rPr>
        <w:t xml:space="preserve">тыс. рублей или </w:t>
      </w:r>
      <w:r w:rsidR="00EB460A" w:rsidRPr="00AC0E46">
        <w:rPr>
          <w:rFonts w:ascii="Times New Roman" w:hAnsi="Times New Roman"/>
          <w:sz w:val="24"/>
          <w:szCs w:val="24"/>
        </w:rPr>
        <w:t xml:space="preserve">на </w:t>
      </w:r>
      <w:r w:rsidR="00AC0E46" w:rsidRPr="00AC0E46">
        <w:rPr>
          <w:rFonts w:ascii="Times New Roman" w:hAnsi="Times New Roman"/>
          <w:sz w:val="24"/>
          <w:szCs w:val="24"/>
        </w:rPr>
        <w:t>10,03</w:t>
      </w:r>
      <w:r w:rsidR="00EB460A" w:rsidRPr="00AC0E46">
        <w:rPr>
          <w:rFonts w:ascii="Times New Roman" w:hAnsi="Times New Roman"/>
          <w:sz w:val="24"/>
          <w:szCs w:val="24"/>
        </w:rPr>
        <w:t>%</w:t>
      </w:r>
      <w:r w:rsidR="00B74259">
        <w:rPr>
          <w:rFonts w:ascii="Times New Roman" w:hAnsi="Times New Roman"/>
          <w:sz w:val="24"/>
          <w:szCs w:val="24"/>
        </w:rPr>
        <w:t>;</w:t>
      </w:r>
    </w:p>
    <w:p w:rsidR="00AC0E46" w:rsidRPr="00AC0E46" w:rsidRDefault="00AC0E46" w:rsidP="00AC0E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0E46">
        <w:rPr>
          <w:rFonts w:ascii="Times New Roman" w:hAnsi="Times New Roman"/>
          <w:sz w:val="24"/>
          <w:szCs w:val="24"/>
        </w:rPr>
        <w:t>- по разделу 1200 «</w:t>
      </w:r>
      <w:r w:rsidRPr="00AC0E46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Pr="00AC0E46">
        <w:rPr>
          <w:rFonts w:ascii="Times New Roman" w:hAnsi="Times New Roman"/>
          <w:sz w:val="24"/>
          <w:szCs w:val="24"/>
        </w:rPr>
        <w:t xml:space="preserve">» плановые расходы увеличены на </w:t>
      </w:r>
      <w:r w:rsidR="00B74259">
        <w:rPr>
          <w:rFonts w:ascii="Times New Roman" w:hAnsi="Times New Roman"/>
          <w:sz w:val="24"/>
          <w:szCs w:val="24"/>
        </w:rPr>
        <w:t>2 000,00 тыс. рублей или  на 77,3</w:t>
      </w:r>
      <w:r w:rsidRPr="00AC0E46">
        <w:rPr>
          <w:rFonts w:ascii="Times New Roman" w:hAnsi="Times New Roman"/>
          <w:sz w:val="24"/>
          <w:szCs w:val="24"/>
        </w:rPr>
        <w:t>3%.</w:t>
      </w:r>
    </w:p>
    <w:p w:rsidR="00515689" w:rsidRPr="00CE6A2D" w:rsidRDefault="00515689" w:rsidP="009F14F0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9F14F0" w:rsidRPr="008F4789" w:rsidRDefault="009F14F0" w:rsidP="009F14F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F4789">
        <w:rPr>
          <w:rFonts w:ascii="Times New Roman" w:hAnsi="Times New Roman"/>
          <w:sz w:val="20"/>
          <w:szCs w:val="20"/>
        </w:rPr>
        <w:t>Таблица №</w:t>
      </w:r>
      <w:r w:rsidR="008F4789" w:rsidRPr="008F4789">
        <w:rPr>
          <w:rFonts w:ascii="Times New Roman" w:hAnsi="Times New Roman"/>
          <w:sz w:val="20"/>
          <w:szCs w:val="20"/>
        </w:rPr>
        <w:t>6</w:t>
      </w:r>
    </w:p>
    <w:p w:rsidR="009F14F0" w:rsidRPr="008F4789" w:rsidRDefault="009F14F0" w:rsidP="009F14F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F4789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1701"/>
        <w:gridCol w:w="1559"/>
        <w:gridCol w:w="1843"/>
      </w:tblGrid>
      <w:tr w:rsidR="00C16DD1" w:rsidRPr="00CE6A2D" w:rsidTr="00C16DD1">
        <w:trPr>
          <w:trHeight w:val="759"/>
        </w:trPr>
        <w:tc>
          <w:tcPr>
            <w:tcW w:w="992" w:type="dxa"/>
          </w:tcPr>
          <w:p w:rsidR="00C16DD1" w:rsidRPr="008F4789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3119" w:type="dxa"/>
            <w:vAlign w:val="center"/>
          </w:tcPr>
          <w:p w:rsidR="00C16DD1" w:rsidRPr="008F4789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789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C16DD1" w:rsidRPr="008F4789" w:rsidRDefault="00C16DD1" w:rsidP="00B7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78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559" w:type="dxa"/>
          </w:tcPr>
          <w:p w:rsidR="00C16DD1" w:rsidRPr="008F4789" w:rsidRDefault="00C16DD1" w:rsidP="00B7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78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</w:t>
            </w:r>
            <w:r w:rsidR="00B74259">
              <w:rPr>
                <w:rFonts w:ascii="Times New Roman" w:eastAsia="Times New Roman" w:hAnsi="Times New Roman" w:cs="Times New Roman"/>
                <w:sz w:val="20"/>
                <w:szCs w:val="20"/>
              </w:rPr>
              <w:t>о П</w:t>
            </w:r>
            <w:r w:rsidRPr="008F4789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роекту решения</w:t>
            </w:r>
          </w:p>
        </w:tc>
        <w:tc>
          <w:tcPr>
            <w:tcW w:w="1843" w:type="dxa"/>
          </w:tcPr>
          <w:p w:rsidR="00C16DD1" w:rsidRPr="008F4789" w:rsidRDefault="00C16DD1" w:rsidP="00B74259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789">
              <w:rPr>
                <w:rFonts w:ascii="Times New Roman" w:hAnsi="Times New Roman"/>
                <w:sz w:val="20"/>
                <w:szCs w:val="20"/>
              </w:rPr>
              <w:t>Отклонения</w:t>
            </w:r>
            <w:r w:rsidR="00B74259">
              <w:rPr>
                <w:rFonts w:ascii="Times New Roman" w:hAnsi="Times New Roman"/>
                <w:sz w:val="20"/>
                <w:szCs w:val="20"/>
              </w:rPr>
              <w:t xml:space="preserve"> показателей П</w:t>
            </w:r>
            <w:r w:rsidRPr="008F4789">
              <w:rPr>
                <w:rFonts w:ascii="Times New Roman" w:hAnsi="Times New Roman"/>
                <w:sz w:val="20"/>
                <w:szCs w:val="20"/>
              </w:rPr>
              <w:t xml:space="preserve">роекта </w:t>
            </w:r>
            <w:r w:rsidR="00B74259">
              <w:rPr>
                <w:rFonts w:ascii="Times New Roman" w:hAnsi="Times New Roman"/>
                <w:sz w:val="20"/>
                <w:szCs w:val="20"/>
              </w:rPr>
              <w:t>р</w:t>
            </w:r>
            <w:r w:rsidRPr="008F4789">
              <w:rPr>
                <w:rFonts w:ascii="Times New Roman" w:hAnsi="Times New Roman"/>
                <w:sz w:val="20"/>
                <w:szCs w:val="20"/>
              </w:rPr>
              <w:t>ешения к утвержденному бюджету, гр. 3 – гр. 2</w:t>
            </w:r>
          </w:p>
        </w:tc>
      </w:tr>
      <w:tr w:rsidR="00C16DD1" w:rsidRPr="00CE6A2D" w:rsidTr="001D7542">
        <w:trPr>
          <w:trHeight w:val="273"/>
        </w:trPr>
        <w:tc>
          <w:tcPr>
            <w:tcW w:w="992" w:type="dxa"/>
          </w:tcPr>
          <w:p w:rsidR="00C16DD1" w:rsidRPr="008F4789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6DD1" w:rsidRPr="008F4789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16DD1" w:rsidRPr="008F4789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16DD1" w:rsidRPr="008F4789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7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6DD1" w:rsidRPr="00C16DD1" w:rsidTr="00C16DD1">
        <w:trPr>
          <w:trHeight w:val="365"/>
        </w:trPr>
        <w:tc>
          <w:tcPr>
            <w:tcW w:w="992" w:type="dxa"/>
          </w:tcPr>
          <w:p w:rsidR="00C16DD1" w:rsidRPr="001D7542" w:rsidRDefault="00C16DD1" w:rsidP="003A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542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3119" w:type="dxa"/>
          </w:tcPr>
          <w:p w:rsidR="00C16DD1" w:rsidRPr="001D7542" w:rsidRDefault="00C16DD1" w:rsidP="003A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54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701" w:type="dxa"/>
          </w:tcPr>
          <w:p w:rsidR="00C16DD1" w:rsidRPr="001D7542" w:rsidRDefault="00C16DD1" w:rsidP="003A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542">
              <w:rPr>
                <w:rFonts w:ascii="Times New Roman" w:hAnsi="Times New Roman" w:cs="Times New Roman"/>
                <w:b/>
                <w:sz w:val="20"/>
                <w:szCs w:val="20"/>
              </w:rPr>
              <w:t>1 096 361,30</w:t>
            </w:r>
          </w:p>
        </w:tc>
        <w:tc>
          <w:tcPr>
            <w:tcW w:w="1559" w:type="dxa"/>
          </w:tcPr>
          <w:p w:rsidR="00C16DD1" w:rsidRPr="001D7542" w:rsidRDefault="00C16DD1" w:rsidP="00FA6F9B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542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843" w:type="dxa"/>
          </w:tcPr>
          <w:p w:rsidR="00C16DD1" w:rsidRPr="001D7542" w:rsidRDefault="00C16DD1" w:rsidP="00B74259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542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</w:tr>
      <w:tr w:rsidR="00C16DD1" w:rsidRPr="00CE6A2D" w:rsidTr="00C16DD1">
        <w:trPr>
          <w:trHeight w:val="587"/>
        </w:trPr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182 566,11</w:t>
            </w:r>
          </w:p>
        </w:tc>
        <w:tc>
          <w:tcPr>
            <w:tcW w:w="1559" w:type="dxa"/>
          </w:tcPr>
          <w:p w:rsidR="00C16DD1" w:rsidRPr="00CE6A2D" w:rsidRDefault="00C16DD1" w:rsidP="00FA6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030">
              <w:rPr>
                <w:rFonts w:ascii="Times New Roman" w:hAnsi="Times New Roman" w:cs="Times New Roman"/>
                <w:sz w:val="20"/>
                <w:szCs w:val="20"/>
              </w:rPr>
              <w:t>225 816,61</w:t>
            </w:r>
          </w:p>
        </w:tc>
        <w:tc>
          <w:tcPr>
            <w:tcW w:w="1843" w:type="dxa"/>
          </w:tcPr>
          <w:p w:rsidR="00C16DD1" w:rsidRPr="00CE6A2D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43 250,50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14 130,00</w:t>
            </w:r>
          </w:p>
        </w:tc>
        <w:tc>
          <w:tcPr>
            <w:tcW w:w="1559" w:type="dxa"/>
          </w:tcPr>
          <w:p w:rsidR="00C16DD1" w:rsidRPr="00CE6A2D" w:rsidRDefault="00C16DD1" w:rsidP="008A00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4789">
              <w:rPr>
                <w:rFonts w:ascii="Times New Roman" w:hAnsi="Times New Roman" w:cs="Times New Roman"/>
                <w:sz w:val="20"/>
                <w:szCs w:val="20"/>
              </w:rPr>
              <w:t>14 935,76</w:t>
            </w:r>
          </w:p>
        </w:tc>
        <w:tc>
          <w:tcPr>
            <w:tcW w:w="1843" w:type="dxa"/>
          </w:tcPr>
          <w:p w:rsidR="00C16DD1" w:rsidRPr="00D727EE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7EE">
              <w:rPr>
                <w:rFonts w:ascii="Times New Roman" w:hAnsi="Times New Roman"/>
                <w:sz w:val="20"/>
                <w:szCs w:val="20"/>
              </w:rPr>
              <w:t>805,76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44 009,98</w:t>
            </w:r>
          </w:p>
        </w:tc>
        <w:tc>
          <w:tcPr>
            <w:tcW w:w="1559" w:type="dxa"/>
          </w:tcPr>
          <w:p w:rsidR="00C16DD1" w:rsidRPr="00CE6A2D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030">
              <w:rPr>
                <w:rFonts w:ascii="Times New Roman" w:hAnsi="Times New Roman" w:cs="Times New Roman"/>
                <w:sz w:val="20"/>
                <w:szCs w:val="20"/>
              </w:rPr>
              <w:t>106 320,97</w:t>
            </w:r>
          </w:p>
        </w:tc>
        <w:tc>
          <w:tcPr>
            <w:tcW w:w="1843" w:type="dxa"/>
          </w:tcPr>
          <w:p w:rsidR="00C16DD1" w:rsidRPr="00D727EE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7EE">
              <w:rPr>
                <w:rFonts w:ascii="Times New Roman" w:hAnsi="Times New Roman"/>
                <w:sz w:val="20"/>
                <w:szCs w:val="20"/>
              </w:rPr>
              <w:t>62 310,99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59 075,09</w:t>
            </w:r>
          </w:p>
        </w:tc>
        <w:tc>
          <w:tcPr>
            <w:tcW w:w="1559" w:type="dxa"/>
          </w:tcPr>
          <w:p w:rsidR="00C16DD1" w:rsidRPr="00CE6A2D" w:rsidRDefault="00C16DD1" w:rsidP="00B266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030">
              <w:rPr>
                <w:rFonts w:ascii="Times New Roman" w:hAnsi="Times New Roman" w:cs="Times New Roman"/>
                <w:sz w:val="20"/>
                <w:szCs w:val="20"/>
              </w:rPr>
              <w:t>261 642,05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202 566,96</w:t>
            </w:r>
          </w:p>
        </w:tc>
      </w:tr>
      <w:tr w:rsidR="00C16DD1" w:rsidRPr="00CE6A2D" w:rsidTr="00C16DD1">
        <w:trPr>
          <w:trHeight w:val="355"/>
        </w:trPr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6 270,00</w:t>
            </w:r>
          </w:p>
        </w:tc>
        <w:tc>
          <w:tcPr>
            <w:tcW w:w="1559" w:type="dxa"/>
          </w:tcPr>
          <w:p w:rsidR="00C16DD1" w:rsidRPr="00CE6A2D" w:rsidRDefault="00C16DD1" w:rsidP="008A00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6 785,00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515,00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605 516,24</w:t>
            </w:r>
          </w:p>
        </w:tc>
        <w:tc>
          <w:tcPr>
            <w:tcW w:w="1559" w:type="dxa"/>
          </w:tcPr>
          <w:p w:rsidR="00C16DD1" w:rsidRPr="00CE6A2D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674 521,48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69 005,24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62 873,20</w:t>
            </w:r>
          </w:p>
        </w:tc>
        <w:tc>
          <w:tcPr>
            <w:tcW w:w="1559" w:type="dxa"/>
          </w:tcPr>
          <w:p w:rsidR="00C16DD1" w:rsidRPr="00CE6A2D" w:rsidRDefault="00C16DD1" w:rsidP="00B266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69 735,53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6 862,33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106 762,68</w:t>
            </w:r>
          </w:p>
        </w:tc>
        <w:tc>
          <w:tcPr>
            <w:tcW w:w="1559" w:type="dxa"/>
          </w:tcPr>
          <w:p w:rsidR="00C16DD1" w:rsidRPr="00CE6A2D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130 495,21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23 732,53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12 572,00</w:t>
            </w:r>
          </w:p>
        </w:tc>
        <w:tc>
          <w:tcPr>
            <w:tcW w:w="1559" w:type="dxa"/>
          </w:tcPr>
          <w:p w:rsidR="00C16DD1" w:rsidRPr="00C16DD1" w:rsidRDefault="00C16DD1" w:rsidP="002D7B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13 831,92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1 259,92</w:t>
            </w:r>
          </w:p>
        </w:tc>
      </w:tr>
      <w:tr w:rsidR="00C16DD1" w:rsidRPr="00CE6A2D" w:rsidTr="00C16DD1">
        <w:tc>
          <w:tcPr>
            <w:tcW w:w="992" w:type="dxa"/>
          </w:tcPr>
          <w:p w:rsidR="00C16DD1" w:rsidRPr="00C16DD1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119" w:type="dxa"/>
          </w:tcPr>
          <w:p w:rsidR="00C16DD1" w:rsidRPr="005D3419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1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C16DD1" w:rsidRPr="00A67183" w:rsidRDefault="00C16DD1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83">
              <w:rPr>
                <w:rFonts w:ascii="Times New Roman" w:hAnsi="Times New Roman" w:cs="Times New Roman"/>
                <w:sz w:val="20"/>
                <w:szCs w:val="20"/>
              </w:rPr>
              <w:t>2 586,0</w:t>
            </w:r>
          </w:p>
        </w:tc>
        <w:tc>
          <w:tcPr>
            <w:tcW w:w="1559" w:type="dxa"/>
          </w:tcPr>
          <w:p w:rsidR="00C16DD1" w:rsidRPr="00C16DD1" w:rsidRDefault="00C16DD1" w:rsidP="00C16DD1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hAnsi="Times New Roman" w:cs="Times New Roman"/>
                <w:bCs/>
                <w:sz w:val="20"/>
                <w:szCs w:val="20"/>
              </w:rPr>
              <w:t>4 586,00</w:t>
            </w:r>
          </w:p>
        </w:tc>
        <w:tc>
          <w:tcPr>
            <w:tcW w:w="1843" w:type="dxa"/>
          </w:tcPr>
          <w:p w:rsidR="00C16DD1" w:rsidRPr="00C16DD1" w:rsidRDefault="00C16DD1" w:rsidP="00B74259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D1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</w:tr>
    </w:tbl>
    <w:p w:rsidR="009F14F0" w:rsidRPr="00CE6A2D" w:rsidRDefault="009F14F0" w:rsidP="009F14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7B" w:rsidRDefault="00DC560D" w:rsidP="0042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D7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AC2D7B" w:rsidRPr="00AC2D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2D7B" w:rsidRPr="00AC2D7B">
        <w:rPr>
          <w:rFonts w:ascii="Times New Roman" w:hAnsi="Times New Roman" w:cs="Times New Roman"/>
          <w:sz w:val="24"/>
          <w:szCs w:val="24"/>
        </w:rPr>
        <w:t>роектом решения предусматривается увеличение общей суммы расходов бюджета городского округа в 2021 году на 412</w:t>
      </w:r>
      <w:r w:rsidR="00DA2C25">
        <w:rPr>
          <w:rFonts w:ascii="Times New Roman" w:hAnsi="Times New Roman" w:cs="Times New Roman"/>
          <w:sz w:val="24"/>
          <w:szCs w:val="24"/>
        </w:rPr>
        <w:t> </w:t>
      </w:r>
      <w:r w:rsidR="00AC2D7B" w:rsidRPr="00AC2D7B">
        <w:rPr>
          <w:rFonts w:ascii="Times New Roman" w:hAnsi="Times New Roman" w:cs="Times New Roman"/>
          <w:sz w:val="24"/>
          <w:szCs w:val="24"/>
        </w:rPr>
        <w:t>309</w:t>
      </w:r>
      <w:r w:rsidR="00DA2C25">
        <w:rPr>
          <w:rFonts w:ascii="Times New Roman" w:hAnsi="Times New Roman" w:cs="Times New Roman"/>
          <w:sz w:val="24"/>
          <w:szCs w:val="24"/>
        </w:rPr>
        <w:t>,24 тыс.</w:t>
      </w:r>
      <w:r w:rsidR="00B74259">
        <w:rPr>
          <w:rFonts w:ascii="Times New Roman" w:hAnsi="Times New Roman" w:cs="Times New Roman"/>
          <w:sz w:val="24"/>
          <w:szCs w:val="24"/>
        </w:rPr>
        <w:t xml:space="preserve"> рублей, из них </w:t>
      </w:r>
      <w:r w:rsidR="001D7607">
        <w:rPr>
          <w:rFonts w:ascii="Times New Roman" w:hAnsi="Times New Roman" w:cs="Times New Roman"/>
          <w:sz w:val="24"/>
          <w:szCs w:val="24"/>
        </w:rPr>
        <w:t xml:space="preserve">по расходам, определяемым целевых характером </w:t>
      </w:r>
      <w:r w:rsidR="00AC2D7B" w:rsidRPr="00AC2D7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1D7607">
        <w:rPr>
          <w:rFonts w:ascii="Times New Roman" w:eastAsia="Times New Roman" w:hAnsi="Times New Roman" w:cs="Times New Roman"/>
          <w:sz w:val="24"/>
          <w:szCs w:val="24"/>
        </w:rPr>
        <w:t>, поступающих</w:t>
      </w:r>
      <w:r w:rsidR="00AC2D7B" w:rsidRPr="00AC2D7B">
        <w:rPr>
          <w:rFonts w:ascii="Times New Roman" w:eastAsia="Times New Roman" w:hAnsi="Times New Roman" w:cs="Times New Roman"/>
          <w:sz w:val="24"/>
          <w:szCs w:val="24"/>
        </w:rPr>
        <w:t xml:space="preserve"> из вышестоящих бюджетов</w:t>
      </w:r>
      <w:r w:rsidR="001D7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D7B" w:rsidRPr="00AC2D7B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AC2D7B" w:rsidRPr="00AC2D7B">
        <w:rPr>
          <w:rFonts w:ascii="Times New Roman" w:hAnsi="Times New Roman" w:cs="Times New Roman"/>
          <w:sz w:val="24"/>
          <w:szCs w:val="24"/>
        </w:rPr>
        <w:t xml:space="preserve">359 766,90 </w:t>
      </w:r>
      <w:r w:rsidR="00AC2D7B" w:rsidRPr="00AC2D7B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5F59D1" w:rsidRPr="00AC2D7B" w:rsidRDefault="005F59D1" w:rsidP="0042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B5" w:rsidRPr="00AC2D7B" w:rsidRDefault="004503B5" w:rsidP="0042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D7B">
        <w:rPr>
          <w:rFonts w:ascii="Times New Roman" w:hAnsi="Times New Roman"/>
          <w:sz w:val="24"/>
          <w:szCs w:val="24"/>
        </w:rPr>
        <w:t xml:space="preserve">Проектом решения предусматривается следующее распределение бюджетных ассигнований по разделам и подразделам </w:t>
      </w:r>
      <w:r w:rsidR="00C102CC" w:rsidRPr="00AC2D7B">
        <w:rPr>
          <w:rFonts w:ascii="Times New Roman" w:hAnsi="Times New Roman"/>
          <w:sz w:val="24"/>
          <w:szCs w:val="24"/>
        </w:rPr>
        <w:t>бюджета городского округа на 202</w:t>
      </w:r>
      <w:r w:rsidR="00AC2D7B" w:rsidRPr="00AC2D7B">
        <w:rPr>
          <w:rFonts w:ascii="Times New Roman" w:hAnsi="Times New Roman"/>
          <w:sz w:val="24"/>
          <w:szCs w:val="24"/>
        </w:rPr>
        <w:t>1</w:t>
      </w:r>
      <w:r w:rsidR="00C102CC" w:rsidRPr="00AC2D7B">
        <w:rPr>
          <w:rFonts w:ascii="Times New Roman" w:hAnsi="Times New Roman"/>
          <w:sz w:val="24"/>
          <w:szCs w:val="24"/>
        </w:rPr>
        <w:t xml:space="preserve"> год:</w:t>
      </w:r>
    </w:p>
    <w:p w:rsidR="004503B5" w:rsidRPr="00AC2D7B" w:rsidRDefault="004503B5" w:rsidP="004270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D7B">
        <w:rPr>
          <w:rFonts w:ascii="Times New Roman" w:hAnsi="Times New Roman"/>
          <w:b/>
          <w:sz w:val="24"/>
          <w:szCs w:val="24"/>
        </w:rPr>
        <w:t>По разделу 0100 «Общегосударственные вопросы»</w:t>
      </w:r>
      <w:r w:rsidRPr="00AC2D7B">
        <w:rPr>
          <w:rFonts w:ascii="Times New Roman" w:hAnsi="Times New Roman"/>
          <w:sz w:val="24"/>
          <w:szCs w:val="24"/>
        </w:rPr>
        <w:t xml:space="preserve"> в проекте бюджета на 202</w:t>
      </w:r>
      <w:r w:rsidR="00AC2D7B" w:rsidRPr="00AC2D7B">
        <w:rPr>
          <w:rFonts w:ascii="Times New Roman" w:hAnsi="Times New Roman"/>
          <w:sz w:val="24"/>
          <w:szCs w:val="24"/>
        </w:rPr>
        <w:t>1</w:t>
      </w:r>
      <w:r w:rsidRPr="00AC2D7B">
        <w:rPr>
          <w:rFonts w:ascii="Times New Roman" w:hAnsi="Times New Roman"/>
          <w:sz w:val="24"/>
          <w:szCs w:val="24"/>
        </w:rPr>
        <w:t xml:space="preserve"> год запланированы средства в сумме </w:t>
      </w:r>
      <w:r w:rsidR="00AC2D7B" w:rsidRPr="00AC2D7B">
        <w:rPr>
          <w:rFonts w:ascii="Times New Roman" w:hAnsi="Times New Roman" w:cs="Times New Roman"/>
          <w:sz w:val="24"/>
          <w:szCs w:val="24"/>
        </w:rPr>
        <w:t>225 816,61</w:t>
      </w:r>
      <w:r w:rsidR="0042709D">
        <w:rPr>
          <w:rFonts w:ascii="Times New Roman" w:hAnsi="Times New Roman" w:cs="Times New Roman"/>
          <w:sz w:val="24"/>
          <w:szCs w:val="24"/>
        </w:rPr>
        <w:t xml:space="preserve"> </w:t>
      </w:r>
      <w:r w:rsidRPr="00AC2D7B">
        <w:rPr>
          <w:rFonts w:ascii="Times New Roman" w:hAnsi="Times New Roman"/>
          <w:sz w:val="24"/>
          <w:szCs w:val="24"/>
        </w:rPr>
        <w:t xml:space="preserve">тыс. рублей, которые в общем объеме расходов </w:t>
      </w:r>
      <w:r w:rsidR="00C102CC" w:rsidRPr="00AC2D7B">
        <w:rPr>
          <w:rFonts w:ascii="Times New Roman" w:hAnsi="Times New Roman"/>
          <w:sz w:val="24"/>
          <w:szCs w:val="24"/>
        </w:rPr>
        <w:t xml:space="preserve">бюджета </w:t>
      </w:r>
      <w:r w:rsidRPr="00AC2D7B">
        <w:rPr>
          <w:rFonts w:ascii="Times New Roman" w:hAnsi="Times New Roman"/>
          <w:sz w:val="24"/>
          <w:szCs w:val="24"/>
        </w:rPr>
        <w:t>составляют 14,</w:t>
      </w:r>
      <w:r w:rsidR="00AC2D7B" w:rsidRPr="00AC2D7B">
        <w:rPr>
          <w:rFonts w:ascii="Times New Roman" w:hAnsi="Times New Roman"/>
          <w:sz w:val="24"/>
          <w:szCs w:val="24"/>
        </w:rPr>
        <w:t>97</w:t>
      </w:r>
      <w:r w:rsidRPr="00AC2D7B">
        <w:rPr>
          <w:rFonts w:ascii="Times New Roman" w:hAnsi="Times New Roman"/>
          <w:sz w:val="24"/>
          <w:szCs w:val="24"/>
        </w:rPr>
        <w:t>%</w:t>
      </w:r>
      <w:r w:rsidR="00F10986" w:rsidRPr="00AC2D7B">
        <w:rPr>
          <w:rFonts w:ascii="Times New Roman" w:hAnsi="Times New Roman"/>
          <w:sz w:val="24"/>
          <w:szCs w:val="24"/>
        </w:rPr>
        <w:t xml:space="preserve"> (см. Т</w:t>
      </w:r>
      <w:r w:rsidR="00875707" w:rsidRPr="00AC2D7B">
        <w:rPr>
          <w:rFonts w:ascii="Times New Roman" w:hAnsi="Times New Roman"/>
          <w:sz w:val="24"/>
          <w:szCs w:val="24"/>
        </w:rPr>
        <w:t>аблица №</w:t>
      </w:r>
      <w:r w:rsidR="00AC2D7B" w:rsidRPr="00AC2D7B">
        <w:rPr>
          <w:rFonts w:ascii="Times New Roman" w:hAnsi="Times New Roman"/>
          <w:sz w:val="24"/>
          <w:szCs w:val="24"/>
        </w:rPr>
        <w:t>7</w:t>
      </w:r>
      <w:r w:rsidR="00875707" w:rsidRPr="00AC2D7B">
        <w:rPr>
          <w:rFonts w:ascii="Times New Roman" w:hAnsi="Times New Roman"/>
          <w:sz w:val="24"/>
          <w:szCs w:val="24"/>
        </w:rPr>
        <w:t>)</w:t>
      </w:r>
      <w:r w:rsidRPr="00AC2D7B">
        <w:rPr>
          <w:rFonts w:ascii="Times New Roman" w:hAnsi="Times New Roman"/>
          <w:sz w:val="24"/>
          <w:szCs w:val="24"/>
        </w:rPr>
        <w:t>.</w:t>
      </w:r>
    </w:p>
    <w:p w:rsidR="004B6052" w:rsidRPr="00AC2D7B" w:rsidRDefault="004B6052" w:rsidP="00450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503B5" w:rsidRPr="00AC2D7B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C2D7B">
        <w:rPr>
          <w:rFonts w:ascii="Times New Roman" w:hAnsi="Times New Roman"/>
          <w:sz w:val="20"/>
          <w:szCs w:val="20"/>
        </w:rPr>
        <w:t>Таблица№</w:t>
      </w:r>
      <w:r w:rsidR="0005634E" w:rsidRPr="00AC2D7B">
        <w:rPr>
          <w:rFonts w:ascii="Times New Roman" w:hAnsi="Times New Roman"/>
          <w:sz w:val="20"/>
          <w:szCs w:val="20"/>
        </w:rPr>
        <w:t>7</w:t>
      </w:r>
    </w:p>
    <w:p w:rsidR="004503B5" w:rsidRPr="00AC2D7B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C2D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тыс. 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559"/>
        <w:gridCol w:w="1560"/>
        <w:gridCol w:w="1417"/>
        <w:gridCol w:w="1134"/>
      </w:tblGrid>
      <w:tr w:rsidR="00AC2D7B" w:rsidRPr="00CE6A2D" w:rsidTr="0042709D">
        <w:trPr>
          <w:trHeight w:val="759"/>
        </w:trPr>
        <w:tc>
          <w:tcPr>
            <w:tcW w:w="4395" w:type="dxa"/>
            <w:vAlign w:val="center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559" w:type="dxa"/>
          </w:tcPr>
          <w:p w:rsidR="00AC2D7B" w:rsidRPr="00AC2D7B" w:rsidRDefault="00AC2D7B" w:rsidP="003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560" w:type="dxa"/>
          </w:tcPr>
          <w:p w:rsidR="00AC2D7B" w:rsidRPr="00AC2D7B" w:rsidRDefault="00AC2D7B" w:rsidP="003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7" w:type="dxa"/>
          </w:tcPr>
          <w:p w:rsidR="00AC2D7B" w:rsidRPr="00AC2D7B" w:rsidRDefault="00AC2D7B" w:rsidP="00DC5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134" w:type="dxa"/>
          </w:tcPr>
          <w:p w:rsidR="00AC2D7B" w:rsidRPr="00AC2D7B" w:rsidRDefault="00AC2D7B" w:rsidP="00DC5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AC2D7B" w:rsidRPr="00CE6A2D" w:rsidTr="0042709D">
        <w:trPr>
          <w:trHeight w:val="231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3CE8" w:rsidRPr="005C3CE8" w:rsidTr="0042709D"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559" w:type="dxa"/>
          </w:tcPr>
          <w:p w:rsidR="00AC2D7B" w:rsidRPr="005C3CE8" w:rsidRDefault="00AC2D7B" w:rsidP="003A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b/>
                <w:sz w:val="20"/>
                <w:szCs w:val="20"/>
              </w:rPr>
              <w:t>1 096 361,30</w:t>
            </w:r>
          </w:p>
        </w:tc>
        <w:tc>
          <w:tcPr>
            <w:tcW w:w="1560" w:type="dxa"/>
          </w:tcPr>
          <w:p w:rsidR="00AC2D7B" w:rsidRPr="005C3CE8" w:rsidRDefault="00AC2D7B" w:rsidP="003A1C93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417" w:type="dxa"/>
          </w:tcPr>
          <w:p w:rsidR="00AC2D7B" w:rsidRPr="005C3CE8" w:rsidRDefault="00AC2D7B" w:rsidP="003A1C93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E8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134" w:type="dxa"/>
          </w:tcPr>
          <w:p w:rsidR="00AC2D7B" w:rsidRPr="005C3CE8" w:rsidRDefault="005C3CE8" w:rsidP="00D85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CE8">
              <w:rPr>
                <w:rFonts w:ascii="Times New Roman" w:hAnsi="Times New Roman"/>
                <w:b/>
                <w:sz w:val="20"/>
                <w:szCs w:val="20"/>
              </w:rPr>
              <w:t>137,6</w:t>
            </w:r>
          </w:p>
        </w:tc>
      </w:tr>
      <w:tr w:rsidR="005C3CE8" w:rsidRPr="005C3CE8" w:rsidTr="0042709D">
        <w:trPr>
          <w:trHeight w:val="365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b/>
                <w:sz w:val="20"/>
                <w:szCs w:val="20"/>
              </w:rPr>
              <w:t>0100 Общегосударственные вопросы, всего</w:t>
            </w:r>
          </w:p>
        </w:tc>
        <w:tc>
          <w:tcPr>
            <w:tcW w:w="1559" w:type="dxa"/>
          </w:tcPr>
          <w:p w:rsidR="00AC2D7B" w:rsidRPr="005C3CE8" w:rsidRDefault="00AC2D7B" w:rsidP="003A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182 566,11</w:t>
            </w:r>
          </w:p>
        </w:tc>
        <w:tc>
          <w:tcPr>
            <w:tcW w:w="1560" w:type="dxa"/>
          </w:tcPr>
          <w:p w:rsidR="00AC2D7B" w:rsidRPr="005C3CE8" w:rsidRDefault="00AC2D7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225 816,61</w:t>
            </w:r>
          </w:p>
        </w:tc>
        <w:tc>
          <w:tcPr>
            <w:tcW w:w="1417" w:type="dxa"/>
          </w:tcPr>
          <w:p w:rsidR="00AC2D7B" w:rsidRPr="005C3CE8" w:rsidRDefault="00AC2D7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E8">
              <w:rPr>
                <w:rFonts w:ascii="Times New Roman" w:hAnsi="Times New Roman"/>
                <w:sz w:val="20"/>
                <w:szCs w:val="20"/>
              </w:rPr>
              <w:t>43 250,50</w:t>
            </w:r>
          </w:p>
        </w:tc>
        <w:tc>
          <w:tcPr>
            <w:tcW w:w="1134" w:type="dxa"/>
          </w:tcPr>
          <w:p w:rsidR="00AC2D7B" w:rsidRPr="005C3CE8" w:rsidRDefault="005C3CE8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E8">
              <w:rPr>
                <w:rFonts w:ascii="Times New Roman" w:hAnsi="Times New Roman"/>
                <w:b/>
                <w:sz w:val="20"/>
                <w:szCs w:val="20"/>
              </w:rPr>
              <w:t>123,7</w:t>
            </w:r>
          </w:p>
        </w:tc>
      </w:tr>
      <w:tr w:rsidR="005C3CE8" w:rsidRPr="005C3CE8" w:rsidTr="0042709D">
        <w:trPr>
          <w:trHeight w:val="587"/>
        </w:trPr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AC2D7B" w:rsidRPr="005C3CE8" w:rsidRDefault="00AC2D7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E8">
              <w:rPr>
                <w:rFonts w:ascii="Times New Roman" w:hAnsi="Times New Roman"/>
                <w:sz w:val="20"/>
                <w:szCs w:val="20"/>
              </w:rPr>
              <w:t>2 201,70</w:t>
            </w:r>
          </w:p>
        </w:tc>
        <w:tc>
          <w:tcPr>
            <w:tcW w:w="1560" w:type="dxa"/>
          </w:tcPr>
          <w:p w:rsidR="00AC2D7B" w:rsidRPr="005C3CE8" w:rsidRDefault="002936A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2 737,18</w:t>
            </w:r>
          </w:p>
        </w:tc>
        <w:tc>
          <w:tcPr>
            <w:tcW w:w="1417" w:type="dxa"/>
          </w:tcPr>
          <w:p w:rsidR="00AC2D7B" w:rsidRPr="005C3CE8" w:rsidRDefault="005C3CE8" w:rsidP="00B2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24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  <w:tc>
          <w:tcPr>
            <w:tcW w:w="1134" w:type="dxa"/>
          </w:tcPr>
          <w:p w:rsidR="00AC2D7B" w:rsidRPr="005C3CE8" w:rsidRDefault="005C3CE8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0103 Функционирование законодательных </w:t>
            </w:r>
            <w:r w:rsidRPr="00AC2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AC2D7B" w:rsidRPr="00D84459" w:rsidRDefault="00AC2D7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459">
              <w:rPr>
                <w:rFonts w:ascii="Times New Roman" w:hAnsi="Times New Roman"/>
                <w:sz w:val="20"/>
                <w:szCs w:val="20"/>
              </w:rPr>
              <w:lastRenderedPageBreak/>
              <w:t>7 665,00</w:t>
            </w:r>
          </w:p>
        </w:tc>
        <w:tc>
          <w:tcPr>
            <w:tcW w:w="1560" w:type="dxa"/>
          </w:tcPr>
          <w:p w:rsidR="00AC2D7B" w:rsidRPr="002936AB" w:rsidRDefault="002936AB" w:rsidP="00B8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8 379,60</w:t>
            </w:r>
          </w:p>
        </w:tc>
        <w:tc>
          <w:tcPr>
            <w:tcW w:w="1417" w:type="dxa"/>
          </w:tcPr>
          <w:p w:rsidR="00AC2D7B" w:rsidRPr="005C3CE8" w:rsidRDefault="005C3CE8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714,6</w:t>
            </w:r>
          </w:p>
        </w:tc>
        <w:tc>
          <w:tcPr>
            <w:tcW w:w="1134" w:type="dxa"/>
          </w:tcPr>
          <w:p w:rsidR="00AC2D7B" w:rsidRPr="005C3CE8" w:rsidRDefault="005C3CE8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переподготовка, повышение квалификации в рамках муниципальной программы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AC2D7B" w:rsidRPr="00D84459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560" w:type="dxa"/>
          </w:tcPr>
          <w:p w:rsidR="00AC2D7B" w:rsidRPr="002936AB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AC2D7B" w:rsidRPr="005C3CE8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5C3CE8" w:rsidRDefault="00AC2D7B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Депутаты Думы ПГО</w:t>
            </w:r>
          </w:p>
        </w:tc>
        <w:tc>
          <w:tcPr>
            <w:tcW w:w="1559" w:type="dxa"/>
          </w:tcPr>
          <w:p w:rsidR="00AC2D7B" w:rsidRPr="00D84459" w:rsidRDefault="00FE619E" w:rsidP="00FE61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3 170,60</w:t>
            </w:r>
          </w:p>
        </w:tc>
        <w:tc>
          <w:tcPr>
            <w:tcW w:w="1560" w:type="dxa"/>
          </w:tcPr>
          <w:p w:rsidR="00AC2D7B" w:rsidRPr="002936AB" w:rsidRDefault="002936A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3 408,20</w:t>
            </w:r>
          </w:p>
        </w:tc>
        <w:tc>
          <w:tcPr>
            <w:tcW w:w="1417" w:type="dxa"/>
          </w:tcPr>
          <w:p w:rsidR="00AC2D7B" w:rsidRPr="005C3CE8" w:rsidRDefault="005C3CE8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237,60</w:t>
            </w:r>
          </w:p>
        </w:tc>
        <w:tc>
          <w:tcPr>
            <w:tcW w:w="1134" w:type="dxa"/>
          </w:tcPr>
          <w:p w:rsidR="00AC2D7B" w:rsidRPr="005C3CE8" w:rsidRDefault="005C3CE8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Аппарат Думы ПГО</w:t>
            </w:r>
          </w:p>
        </w:tc>
        <w:tc>
          <w:tcPr>
            <w:tcW w:w="1559" w:type="dxa"/>
          </w:tcPr>
          <w:p w:rsidR="00AC2D7B" w:rsidRPr="00D84459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4 449,40</w:t>
            </w:r>
          </w:p>
        </w:tc>
        <w:tc>
          <w:tcPr>
            <w:tcW w:w="1560" w:type="dxa"/>
          </w:tcPr>
          <w:p w:rsidR="00AC2D7B" w:rsidRPr="002936AB" w:rsidRDefault="00AC2D7B" w:rsidP="00293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6AB" w:rsidRPr="002936AB">
              <w:rPr>
                <w:rFonts w:ascii="Times New Roman" w:hAnsi="Times New Roman" w:cs="Times New Roman"/>
                <w:sz w:val="20"/>
                <w:szCs w:val="20"/>
              </w:rPr>
              <w:t> 926,40</w:t>
            </w:r>
          </w:p>
        </w:tc>
        <w:tc>
          <w:tcPr>
            <w:tcW w:w="1417" w:type="dxa"/>
          </w:tcPr>
          <w:p w:rsidR="00AC2D7B" w:rsidRPr="005C3CE8" w:rsidRDefault="005C3CE8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AC2D7B" w:rsidRPr="005C3CE8" w:rsidRDefault="005C3CE8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8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AC2D7B" w:rsidRPr="00CE6A2D" w:rsidTr="0042709D">
        <w:trPr>
          <w:trHeight w:val="1096"/>
        </w:trPr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</w:tcPr>
          <w:p w:rsidR="00AC2D7B" w:rsidRPr="00D84459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59 572,95</w:t>
            </w:r>
          </w:p>
        </w:tc>
        <w:tc>
          <w:tcPr>
            <w:tcW w:w="1560" w:type="dxa"/>
          </w:tcPr>
          <w:p w:rsidR="00AC2D7B" w:rsidRPr="00CE6A2D" w:rsidRDefault="002936A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67 791,99</w:t>
            </w:r>
          </w:p>
        </w:tc>
        <w:tc>
          <w:tcPr>
            <w:tcW w:w="1417" w:type="dxa"/>
          </w:tcPr>
          <w:p w:rsidR="00AC2D7B" w:rsidRPr="003A1C93" w:rsidRDefault="005C3CE8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8219,04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2936AB" w:rsidRPr="00CE6A2D" w:rsidTr="0042709D">
        <w:tc>
          <w:tcPr>
            <w:tcW w:w="4395" w:type="dxa"/>
            <w:vAlign w:val="bottom"/>
          </w:tcPr>
          <w:p w:rsidR="002936AB" w:rsidRPr="00AC2D7B" w:rsidRDefault="002936AB" w:rsidP="002936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2936AB" w:rsidRDefault="002936AB" w:rsidP="00427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936AB" w:rsidRPr="002936AB" w:rsidRDefault="002936AB" w:rsidP="00427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417" w:type="dxa"/>
          </w:tcPr>
          <w:p w:rsidR="002936AB" w:rsidRPr="003A1C93" w:rsidRDefault="003A1C93" w:rsidP="00427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</w:tcPr>
          <w:p w:rsidR="002936AB" w:rsidRPr="003A1C93" w:rsidRDefault="003A1C93" w:rsidP="00427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D7B" w:rsidRPr="00CE6A2D" w:rsidTr="0042709D">
        <w:trPr>
          <w:trHeight w:val="355"/>
        </w:trPr>
        <w:tc>
          <w:tcPr>
            <w:tcW w:w="4395" w:type="dxa"/>
            <w:vAlign w:val="bottom"/>
          </w:tcPr>
          <w:p w:rsidR="00AC2D7B" w:rsidRPr="00AC2D7B" w:rsidRDefault="00FE619E" w:rsidP="00FE61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</w:t>
            </w:r>
          </w:p>
        </w:tc>
        <w:tc>
          <w:tcPr>
            <w:tcW w:w="1559" w:type="dxa"/>
          </w:tcPr>
          <w:p w:rsidR="00AC2D7B" w:rsidRPr="00D84459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59 249,10</w:t>
            </w:r>
          </w:p>
        </w:tc>
        <w:tc>
          <w:tcPr>
            <w:tcW w:w="1560" w:type="dxa"/>
          </w:tcPr>
          <w:p w:rsidR="00AC2D7B" w:rsidRPr="002936AB" w:rsidRDefault="002936AB" w:rsidP="00293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242,99</w:t>
            </w:r>
          </w:p>
        </w:tc>
        <w:tc>
          <w:tcPr>
            <w:tcW w:w="1417" w:type="dxa"/>
          </w:tcPr>
          <w:p w:rsidR="00AC2D7B" w:rsidRPr="002936AB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7993,89</w:t>
            </w:r>
          </w:p>
        </w:tc>
        <w:tc>
          <w:tcPr>
            <w:tcW w:w="1134" w:type="dxa"/>
          </w:tcPr>
          <w:p w:rsidR="00AC2D7B" w:rsidRPr="00CE6A2D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</w:tr>
      <w:tr w:rsidR="002936AB" w:rsidRPr="00CE6A2D" w:rsidTr="0042709D">
        <w:trPr>
          <w:trHeight w:val="355"/>
        </w:trPr>
        <w:tc>
          <w:tcPr>
            <w:tcW w:w="4395" w:type="dxa"/>
            <w:vAlign w:val="bottom"/>
          </w:tcPr>
          <w:p w:rsidR="002936AB" w:rsidRDefault="002936AB" w:rsidP="002936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559" w:type="dxa"/>
          </w:tcPr>
          <w:p w:rsidR="002936AB" w:rsidRDefault="00AE6BF9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314,8</w:t>
            </w:r>
          </w:p>
        </w:tc>
        <w:tc>
          <w:tcPr>
            <w:tcW w:w="1560" w:type="dxa"/>
          </w:tcPr>
          <w:p w:rsidR="002936AB" w:rsidRPr="002936AB" w:rsidRDefault="002936AB" w:rsidP="00293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314,8</w:t>
            </w:r>
          </w:p>
        </w:tc>
        <w:tc>
          <w:tcPr>
            <w:tcW w:w="1417" w:type="dxa"/>
          </w:tcPr>
          <w:p w:rsidR="002936A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36A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 </w:t>
            </w:r>
          </w:p>
        </w:tc>
        <w:tc>
          <w:tcPr>
            <w:tcW w:w="1559" w:type="dxa"/>
          </w:tcPr>
          <w:p w:rsidR="00AC2D7B" w:rsidRPr="00FE619E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9E">
              <w:rPr>
                <w:rFonts w:ascii="Times New Roman" w:hAnsi="Times New Roman"/>
                <w:sz w:val="20"/>
                <w:szCs w:val="20"/>
              </w:rPr>
              <w:t>5 ,82</w:t>
            </w:r>
          </w:p>
        </w:tc>
        <w:tc>
          <w:tcPr>
            <w:tcW w:w="1560" w:type="dxa"/>
          </w:tcPr>
          <w:p w:rsidR="00AC2D7B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417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3A1C93" w:rsidRDefault="00AC2D7B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</w:t>
            </w:r>
            <w:proofErr w:type="gramStart"/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</w:tcPr>
          <w:p w:rsidR="00AC2D7B" w:rsidRPr="002F2E5E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1560" w:type="dxa"/>
          </w:tcPr>
          <w:p w:rsidR="00AC2D7B" w:rsidRPr="00AE6BF9" w:rsidRDefault="00AC2D7B" w:rsidP="00AE6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E6BF9" w:rsidRPr="00AE6BF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AC2D7B" w:rsidRPr="00CE6A2D" w:rsidTr="0042709D"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0105 судебная система</w:t>
            </w:r>
          </w:p>
        </w:tc>
        <w:tc>
          <w:tcPr>
            <w:tcW w:w="1559" w:type="dxa"/>
          </w:tcPr>
          <w:p w:rsidR="00AC2D7B" w:rsidRPr="002F2E5E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45,73</w:t>
            </w:r>
          </w:p>
        </w:tc>
        <w:tc>
          <w:tcPr>
            <w:tcW w:w="1560" w:type="dxa"/>
          </w:tcPr>
          <w:p w:rsidR="00AC2D7B" w:rsidRPr="002936AB" w:rsidRDefault="002936A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AC2D7B" w:rsidRPr="002F2E5E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12 134,36</w:t>
            </w:r>
          </w:p>
        </w:tc>
        <w:tc>
          <w:tcPr>
            <w:tcW w:w="1560" w:type="dxa"/>
          </w:tcPr>
          <w:p w:rsidR="00AC2D7B" w:rsidRPr="002936AB" w:rsidRDefault="002936A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sz w:val="20"/>
                <w:szCs w:val="20"/>
              </w:rPr>
              <w:t>13 386,56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1252,20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AC2D7B" w:rsidRPr="002F2E5E" w:rsidRDefault="00FE619E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60" w:type="dxa"/>
          </w:tcPr>
          <w:p w:rsidR="00AC2D7B" w:rsidRPr="00CE6A2D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3A1C93" w:rsidRDefault="00AC2D7B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FE619E" w:rsidP="00FE61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</w:t>
            </w:r>
            <w:r w:rsidR="00AC2D7B"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Партизанского городского округа </w:t>
            </w:r>
          </w:p>
        </w:tc>
        <w:tc>
          <w:tcPr>
            <w:tcW w:w="1559" w:type="dxa"/>
          </w:tcPr>
          <w:p w:rsidR="00AC2D7B" w:rsidRPr="002F2E5E" w:rsidRDefault="00AE6BF9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8 195,76</w:t>
            </w:r>
          </w:p>
        </w:tc>
        <w:tc>
          <w:tcPr>
            <w:tcW w:w="1560" w:type="dxa"/>
          </w:tcPr>
          <w:p w:rsidR="00AC2D7B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9 091,18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895,42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Контрольно-счетной палаты Партизанского городского округа </w:t>
            </w:r>
          </w:p>
        </w:tc>
        <w:tc>
          <w:tcPr>
            <w:tcW w:w="1559" w:type="dxa"/>
          </w:tcPr>
          <w:p w:rsidR="00AC2D7B" w:rsidRPr="00FE5905" w:rsidRDefault="00886FF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3 908,60</w:t>
            </w:r>
          </w:p>
        </w:tc>
        <w:tc>
          <w:tcPr>
            <w:tcW w:w="1560" w:type="dxa"/>
          </w:tcPr>
          <w:p w:rsidR="00AC2D7B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4 265,38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AE6BF9" w:rsidRPr="00CE6A2D" w:rsidTr="0042709D">
        <w:tc>
          <w:tcPr>
            <w:tcW w:w="4395" w:type="dxa"/>
            <w:vAlign w:val="bottom"/>
          </w:tcPr>
          <w:p w:rsidR="00AE6BF9" w:rsidRPr="00AC2D7B" w:rsidRDefault="00AE6BF9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559" w:type="dxa"/>
          </w:tcPr>
          <w:p w:rsidR="00AE6BF9" w:rsidRDefault="00AE6BF9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E6BF9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1 153,04</w:t>
            </w:r>
          </w:p>
        </w:tc>
        <w:tc>
          <w:tcPr>
            <w:tcW w:w="1417" w:type="dxa"/>
          </w:tcPr>
          <w:p w:rsidR="00AE6BF9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1153,04</w:t>
            </w:r>
          </w:p>
        </w:tc>
        <w:tc>
          <w:tcPr>
            <w:tcW w:w="1134" w:type="dxa"/>
          </w:tcPr>
          <w:p w:rsidR="00AE6BF9" w:rsidRPr="003A1C93" w:rsidRDefault="003A1C93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D7B" w:rsidRPr="00CE6A2D" w:rsidTr="0042709D"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0111 Резервные фонды </w:t>
            </w:r>
          </w:p>
        </w:tc>
        <w:tc>
          <w:tcPr>
            <w:tcW w:w="1559" w:type="dxa"/>
          </w:tcPr>
          <w:p w:rsidR="00AC2D7B" w:rsidRPr="00FE5905" w:rsidRDefault="00886FF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1560" w:type="dxa"/>
          </w:tcPr>
          <w:p w:rsidR="00AC2D7B" w:rsidRPr="003A1C93" w:rsidRDefault="002936AB" w:rsidP="00DA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9 515,68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7515,68</w:t>
            </w:r>
          </w:p>
        </w:tc>
        <w:tc>
          <w:tcPr>
            <w:tcW w:w="1134" w:type="dxa"/>
          </w:tcPr>
          <w:p w:rsidR="00AC2D7B" w:rsidRPr="003A1C93" w:rsidRDefault="003A1C93" w:rsidP="003A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В 4,7 раза больше</w:t>
            </w:r>
          </w:p>
        </w:tc>
      </w:tr>
      <w:tr w:rsidR="00AC2D7B" w:rsidRPr="00CE6A2D" w:rsidTr="0042709D">
        <w:tc>
          <w:tcPr>
            <w:tcW w:w="4395" w:type="dxa"/>
          </w:tcPr>
          <w:p w:rsidR="00AC2D7B" w:rsidRPr="00AC2D7B" w:rsidRDefault="00AC2D7B" w:rsidP="00886F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Финансовый резерв</w:t>
            </w:r>
            <w:r w:rsidR="00886FFB">
              <w:rPr>
                <w:rFonts w:ascii="Times New Roman" w:hAnsi="Times New Roman" w:cs="Times New Roman"/>
                <w:sz w:val="20"/>
                <w:szCs w:val="20"/>
              </w:rPr>
              <w:t xml:space="preserve"> для ликвидации чрезвычайных ситуаций</w:t>
            </w:r>
          </w:p>
        </w:tc>
        <w:tc>
          <w:tcPr>
            <w:tcW w:w="1559" w:type="dxa"/>
          </w:tcPr>
          <w:p w:rsidR="00AC2D7B" w:rsidRPr="00886FFB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B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60" w:type="dxa"/>
          </w:tcPr>
          <w:p w:rsidR="00AC2D7B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  <w:p w:rsidR="00AC2D7B" w:rsidRPr="00AE6BF9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</w:tcPr>
          <w:p w:rsidR="00AC2D7B" w:rsidRPr="003A1C93" w:rsidRDefault="003A1C93" w:rsidP="003A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 xml:space="preserve">В 5 раз больше 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 администрации Партизанского городского округа </w:t>
            </w:r>
          </w:p>
        </w:tc>
        <w:tc>
          <w:tcPr>
            <w:tcW w:w="1559" w:type="dxa"/>
          </w:tcPr>
          <w:p w:rsidR="00AC2D7B" w:rsidRPr="00886FFB" w:rsidRDefault="00886FFB" w:rsidP="00DA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B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60" w:type="dxa"/>
          </w:tcPr>
          <w:p w:rsidR="00AC2D7B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4 515,68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3 515,68</w:t>
            </w:r>
          </w:p>
        </w:tc>
        <w:tc>
          <w:tcPr>
            <w:tcW w:w="1134" w:type="dxa"/>
          </w:tcPr>
          <w:p w:rsidR="00AC2D7B" w:rsidRPr="003A1C93" w:rsidRDefault="003A1C93" w:rsidP="003A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 xml:space="preserve">В 4,5 раза больше 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b/>
                <w:sz w:val="20"/>
                <w:szCs w:val="20"/>
              </w:rPr>
              <w:t>0113 Другие общегосударственные вопросы, всего</w:t>
            </w:r>
          </w:p>
        </w:tc>
        <w:tc>
          <w:tcPr>
            <w:tcW w:w="1559" w:type="dxa"/>
          </w:tcPr>
          <w:p w:rsidR="00AC2D7B" w:rsidRPr="008408A0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b/>
                <w:sz w:val="20"/>
                <w:szCs w:val="20"/>
              </w:rPr>
              <w:t>98 721,37</w:t>
            </w:r>
          </w:p>
        </w:tc>
        <w:tc>
          <w:tcPr>
            <w:tcW w:w="1560" w:type="dxa"/>
          </w:tcPr>
          <w:p w:rsidR="00AC2D7B" w:rsidRPr="00CE6A2D" w:rsidRDefault="002936AB" w:rsidP="00B64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36AB">
              <w:rPr>
                <w:rFonts w:ascii="Times New Roman" w:hAnsi="Times New Roman" w:cs="Times New Roman"/>
                <w:b/>
                <w:sz w:val="20"/>
                <w:szCs w:val="20"/>
              </w:rPr>
              <w:t>122 786,34</w:t>
            </w:r>
          </w:p>
        </w:tc>
        <w:tc>
          <w:tcPr>
            <w:tcW w:w="1417" w:type="dxa"/>
          </w:tcPr>
          <w:p w:rsidR="00AC2D7B" w:rsidRPr="003A1C93" w:rsidRDefault="00AC2D7B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A1C93" w:rsidRPr="003A1C93">
              <w:rPr>
                <w:rFonts w:ascii="Times New Roman" w:hAnsi="Times New Roman" w:cs="Times New Roman"/>
                <w:b/>
                <w:sz w:val="20"/>
                <w:szCs w:val="20"/>
              </w:rPr>
              <w:t> 064,97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b/>
                <w:sz w:val="20"/>
                <w:szCs w:val="20"/>
              </w:rPr>
              <w:t>124,4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программным направлениям, всего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b/>
                <w:sz w:val="20"/>
                <w:szCs w:val="20"/>
              </w:rPr>
              <w:t>21 254,03</w:t>
            </w:r>
          </w:p>
        </w:tc>
        <w:tc>
          <w:tcPr>
            <w:tcW w:w="1560" w:type="dxa"/>
          </w:tcPr>
          <w:p w:rsidR="00AC2D7B" w:rsidRPr="00CE6A2D" w:rsidRDefault="0083760E" w:rsidP="00B64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3760E">
              <w:rPr>
                <w:rFonts w:ascii="Times New Roman" w:hAnsi="Times New Roman" w:cs="Times New Roman"/>
                <w:b/>
                <w:sz w:val="20"/>
                <w:szCs w:val="20"/>
              </w:rPr>
              <w:t>27 657,25</w:t>
            </w:r>
          </w:p>
        </w:tc>
        <w:tc>
          <w:tcPr>
            <w:tcW w:w="1417" w:type="dxa"/>
          </w:tcPr>
          <w:p w:rsidR="00AC2D7B" w:rsidRPr="003A1C93" w:rsidRDefault="003A1C93" w:rsidP="00B64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b/>
                <w:sz w:val="20"/>
                <w:szCs w:val="20"/>
              </w:rPr>
              <w:t>6 403,22</w:t>
            </w:r>
          </w:p>
        </w:tc>
        <w:tc>
          <w:tcPr>
            <w:tcW w:w="1134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b/>
                <w:sz w:val="20"/>
                <w:szCs w:val="20"/>
              </w:rPr>
              <w:t>130,1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011302 Муниципальная программа «Обеспечение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родителей»</w:t>
            </w:r>
          </w:p>
        </w:tc>
        <w:tc>
          <w:tcPr>
            <w:tcW w:w="1559" w:type="dxa"/>
          </w:tcPr>
          <w:p w:rsidR="00AC2D7B" w:rsidRPr="008408A0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733,23</w:t>
            </w:r>
          </w:p>
        </w:tc>
        <w:tc>
          <w:tcPr>
            <w:tcW w:w="1560" w:type="dxa"/>
          </w:tcPr>
          <w:p w:rsidR="00AC2D7B" w:rsidRPr="00CE6A2D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733,23</w:t>
            </w:r>
          </w:p>
        </w:tc>
        <w:tc>
          <w:tcPr>
            <w:tcW w:w="1417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011303 муниципальная программа «Формирование муниципального жилищного фонда ПГО»</w:t>
            </w:r>
          </w:p>
        </w:tc>
        <w:tc>
          <w:tcPr>
            <w:tcW w:w="1559" w:type="dxa"/>
          </w:tcPr>
          <w:p w:rsidR="00AC2D7B" w:rsidRPr="008408A0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60" w:type="dxa"/>
          </w:tcPr>
          <w:p w:rsidR="00AC2D7B" w:rsidRPr="00CE6A2D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rPr>
          <w:trHeight w:val="1252"/>
        </w:trPr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011304 муниципальная программа «Переселение граждан из аварийного жилищного фонда, проживающих на территории Партизанского городского округа»</w:t>
            </w:r>
          </w:p>
        </w:tc>
        <w:tc>
          <w:tcPr>
            <w:tcW w:w="1559" w:type="dxa"/>
          </w:tcPr>
          <w:p w:rsidR="00AC2D7B" w:rsidRPr="008408A0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560" w:type="dxa"/>
          </w:tcPr>
          <w:p w:rsidR="00AC2D7B" w:rsidRPr="00AE6BF9" w:rsidRDefault="00AE6B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417" w:type="dxa"/>
          </w:tcPr>
          <w:p w:rsidR="00AC2D7B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134" w:type="dxa"/>
          </w:tcPr>
          <w:p w:rsidR="00AC2D7B" w:rsidRPr="003A1C93" w:rsidRDefault="003A1C93" w:rsidP="003A1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 xml:space="preserve">В 5 раз больше </w:t>
            </w:r>
          </w:p>
        </w:tc>
      </w:tr>
      <w:tr w:rsidR="00886FFB" w:rsidRPr="00CE6A2D" w:rsidTr="0042709D">
        <w:trPr>
          <w:trHeight w:val="1252"/>
        </w:trPr>
        <w:tc>
          <w:tcPr>
            <w:tcW w:w="4395" w:type="dxa"/>
            <w:vAlign w:val="bottom"/>
          </w:tcPr>
          <w:p w:rsidR="00886FFB" w:rsidRPr="00AC2D7B" w:rsidRDefault="00886FFB" w:rsidP="006C1F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011307</w:t>
            </w: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общественного здоровья населения Партизанского городского округа</w:t>
            </w:r>
          </w:p>
        </w:tc>
        <w:tc>
          <w:tcPr>
            <w:tcW w:w="1559" w:type="dxa"/>
          </w:tcPr>
          <w:p w:rsidR="00886FFB" w:rsidRPr="008408A0" w:rsidRDefault="00886FFB" w:rsidP="006C1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560" w:type="dxa"/>
          </w:tcPr>
          <w:p w:rsidR="00886FFB" w:rsidRPr="00AE6BF9" w:rsidRDefault="00AE6BF9" w:rsidP="006C1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886FFB" w:rsidRPr="003A1C93" w:rsidRDefault="003A1C93" w:rsidP="006C1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6FFB" w:rsidRPr="003A1C93" w:rsidRDefault="003A1C93" w:rsidP="006C1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011311 Муниципальная программа «Защита населения и территории ПГО от чрезвычайных ситуаций природного и техногенного характера»</w:t>
            </w:r>
          </w:p>
        </w:tc>
        <w:tc>
          <w:tcPr>
            <w:tcW w:w="1559" w:type="dxa"/>
          </w:tcPr>
          <w:p w:rsidR="00AC2D7B" w:rsidRPr="00A464A9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AC2D7B" w:rsidRPr="00A464A9" w:rsidRDefault="00AC2D7B" w:rsidP="00AE6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6BF9" w:rsidRPr="00A464A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3A1C93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6BF9" w:rsidRPr="00CE6A2D" w:rsidTr="0042709D">
        <w:tc>
          <w:tcPr>
            <w:tcW w:w="4395" w:type="dxa"/>
            <w:vAlign w:val="bottom"/>
          </w:tcPr>
          <w:p w:rsidR="00AE6BF9" w:rsidRPr="00AC2D7B" w:rsidRDefault="00AE6BF9" w:rsidP="00A464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011312 </w:t>
            </w: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Профилактика терроризма и экстремизма на территории Партизанского городского округа</w:t>
            </w:r>
          </w:p>
        </w:tc>
        <w:tc>
          <w:tcPr>
            <w:tcW w:w="1559" w:type="dxa"/>
          </w:tcPr>
          <w:p w:rsidR="00AE6BF9" w:rsidRPr="00A464A9" w:rsidRDefault="00A464A9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E6BF9" w:rsidRPr="00A464A9" w:rsidRDefault="00A464A9" w:rsidP="00AE6B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AE6BF9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AE6BF9" w:rsidRPr="003A1C93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011315 Муниципальная программа «Образование ПГО»</w:t>
            </w:r>
          </w:p>
        </w:tc>
        <w:tc>
          <w:tcPr>
            <w:tcW w:w="1559" w:type="dxa"/>
          </w:tcPr>
          <w:p w:rsidR="00AC2D7B" w:rsidRPr="008408A0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17 133,50</w:t>
            </w:r>
          </w:p>
        </w:tc>
        <w:tc>
          <w:tcPr>
            <w:tcW w:w="1560" w:type="dxa"/>
          </w:tcPr>
          <w:p w:rsidR="00AC2D7B" w:rsidRPr="00F56F7C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17 766,32</w:t>
            </w:r>
          </w:p>
        </w:tc>
        <w:tc>
          <w:tcPr>
            <w:tcW w:w="1417" w:type="dxa"/>
          </w:tcPr>
          <w:p w:rsidR="00AC2D7B" w:rsidRPr="00F56F7C" w:rsidRDefault="003A1C93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632,82</w:t>
            </w:r>
          </w:p>
        </w:tc>
        <w:tc>
          <w:tcPr>
            <w:tcW w:w="1134" w:type="dxa"/>
          </w:tcPr>
          <w:p w:rsidR="00AC2D7B" w:rsidRPr="00F56F7C" w:rsidRDefault="003A1C93" w:rsidP="00B64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011319 муниципальная программа «Развитие информационно – коммуникационных технологий органов местного самоуправления ПГО»</w:t>
            </w:r>
          </w:p>
        </w:tc>
        <w:tc>
          <w:tcPr>
            <w:tcW w:w="1559" w:type="dxa"/>
          </w:tcPr>
          <w:p w:rsidR="00AC2D7B" w:rsidRPr="008408A0" w:rsidRDefault="00886FF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560" w:type="dxa"/>
          </w:tcPr>
          <w:p w:rsidR="00AC2D7B" w:rsidRPr="00F56F7C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7 028,00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5 028,00</w:t>
            </w:r>
          </w:p>
        </w:tc>
        <w:tc>
          <w:tcPr>
            <w:tcW w:w="1134" w:type="dxa"/>
          </w:tcPr>
          <w:p w:rsidR="00AC2D7B" w:rsidRPr="00F56F7C" w:rsidRDefault="00F56F7C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 xml:space="preserve">В 3,5 раза больше 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011325 </w:t>
            </w:r>
            <w:r w:rsidRPr="00AC2D7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780,80</w:t>
            </w:r>
          </w:p>
        </w:tc>
        <w:tc>
          <w:tcPr>
            <w:tcW w:w="1560" w:type="dxa"/>
          </w:tcPr>
          <w:p w:rsidR="00AC2D7B" w:rsidRPr="00F56F7C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1 336,70</w:t>
            </w:r>
          </w:p>
        </w:tc>
        <w:tc>
          <w:tcPr>
            <w:tcW w:w="1417" w:type="dxa"/>
          </w:tcPr>
          <w:p w:rsidR="00AC2D7B" w:rsidRPr="00F56F7C" w:rsidRDefault="00F56F7C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555,90</w:t>
            </w:r>
          </w:p>
        </w:tc>
        <w:tc>
          <w:tcPr>
            <w:tcW w:w="1134" w:type="dxa"/>
          </w:tcPr>
          <w:p w:rsidR="00AC2D7B" w:rsidRPr="00F56F7C" w:rsidRDefault="00F56F7C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011326 Муниципальная программа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AC2D7B" w:rsidRPr="00F56F7C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AC2D7B" w:rsidRPr="00F56F7C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D7B" w:rsidRPr="00F56F7C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направления, в том числе</w:t>
            </w:r>
          </w:p>
        </w:tc>
        <w:tc>
          <w:tcPr>
            <w:tcW w:w="1559" w:type="dxa"/>
          </w:tcPr>
          <w:p w:rsidR="00AC2D7B" w:rsidRPr="008408A0" w:rsidRDefault="00AB717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77 467,13</w:t>
            </w:r>
          </w:p>
        </w:tc>
        <w:tc>
          <w:tcPr>
            <w:tcW w:w="1560" w:type="dxa"/>
          </w:tcPr>
          <w:p w:rsidR="00AC2D7B" w:rsidRPr="00CE6A2D" w:rsidRDefault="00D8572F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2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95129,00</w:t>
            </w:r>
            <w:bookmarkEnd w:id="2"/>
          </w:p>
        </w:tc>
        <w:tc>
          <w:tcPr>
            <w:tcW w:w="1417" w:type="dxa"/>
          </w:tcPr>
          <w:p w:rsidR="00AC2D7B" w:rsidRPr="00F56F7C" w:rsidRDefault="00F56F7C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b/>
                <w:sz w:val="20"/>
                <w:szCs w:val="20"/>
              </w:rPr>
              <w:t>17 661,87</w:t>
            </w:r>
          </w:p>
        </w:tc>
        <w:tc>
          <w:tcPr>
            <w:tcW w:w="1134" w:type="dxa"/>
          </w:tcPr>
          <w:p w:rsidR="00AC2D7B" w:rsidRPr="00F56F7C" w:rsidRDefault="00AC2D7B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F7C" w:rsidRPr="00F56F7C"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2 652,05</w:t>
            </w:r>
          </w:p>
        </w:tc>
        <w:tc>
          <w:tcPr>
            <w:tcW w:w="1560" w:type="dxa"/>
          </w:tcPr>
          <w:p w:rsidR="00AC2D7B" w:rsidRPr="00A464A9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2 838,02</w:t>
            </w:r>
          </w:p>
        </w:tc>
        <w:tc>
          <w:tcPr>
            <w:tcW w:w="1417" w:type="dxa"/>
          </w:tcPr>
          <w:p w:rsidR="00AC2D7B" w:rsidRPr="00F56F7C" w:rsidRDefault="00F56F7C" w:rsidP="005B50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185,97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комиссии по делам несовершеннолетних 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1 171,22</w:t>
            </w:r>
          </w:p>
        </w:tc>
        <w:tc>
          <w:tcPr>
            <w:tcW w:w="1560" w:type="dxa"/>
          </w:tcPr>
          <w:p w:rsidR="00AC2D7B" w:rsidRPr="00A464A9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1 212,45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41,23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государственных полномочий по созданию  административных комиссий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802,88</w:t>
            </w:r>
          </w:p>
        </w:tc>
        <w:tc>
          <w:tcPr>
            <w:tcW w:w="1560" w:type="dxa"/>
          </w:tcPr>
          <w:p w:rsidR="00AC2D7B" w:rsidRPr="00A464A9" w:rsidRDefault="00A464A9" w:rsidP="00A464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830,37</w:t>
            </w:r>
          </w:p>
        </w:tc>
        <w:tc>
          <w:tcPr>
            <w:tcW w:w="1417" w:type="dxa"/>
          </w:tcPr>
          <w:p w:rsidR="00AC2D7B" w:rsidRPr="00F56F7C" w:rsidRDefault="00F56F7C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охраной труда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840,98</w:t>
            </w:r>
          </w:p>
        </w:tc>
        <w:tc>
          <w:tcPr>
            <w:tcW w:w="1560" w:type="dxa"/>
          </w:tcPr>
          <w:p w:rsidR="00AC2D7B" w:rsidRPr="00A464A9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870,09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29,11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8408A0" w:rsidRPr="00CE6A2D" w:rsidTr="0042709D">
        <w:tc>
          <w:tcPr>
            <w:tcW w:w="4395" w:type="dxa"/>
            <w:vAlign w:val="bottom"/>
          </w:tcPr>
          <w:p w:rsidR="008408A0" w:rsidRPr="00AC2D7B" w:rsidRDefault="008408A0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</w:p>
        </w:tc>
        <w:tc>
          <w:tcPr>
            <w:tcW w:w="1559" w:type="dxa"/>
          </w:tcPr>
          <w:p w:rsidR="008408A0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1560" w:type="dxa"/>
          </w:tcPr>
          <w:p w:rsidR="008408A0" w:rsidRPr="00A464A9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30 037,74</w:t>
            </w:r>
          </w:p>
        </w:tc>
        <w:tc>
          <w:tcPr>
            <w:tcW w:w="1417" w:type="dxa"/>
          </w:tcPr>
          <w:p w:rsidR="008408A0" w:rsidRPr="00F56F7C" w:rsidRDefault="00F56F7C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12 037,74</w:t>
            </w:r>
          </w:p>
        </w:tc>
        <w:tc>
          <w:tcPr>
            <w:tcW w:w="1134" w:type="dxa"/>
          </w:tcPr>
          <w:p w:rsidR="008408A0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</w:tr>
      <w:tr w:rsidR="00AC2D7B" w:rsidRPr="00CE6A2D" w:rsidTr="0042709D">
        <w:tc>
          <w:tcPr>
            <w:tcW w:w="4395" w:type="dxa"/>
            <w:vAlign w:val="bottom"/>
          </w:tcPr>
          <w:p w:rsidR="00AC2D7B" w:rsidRPr="00AC2D7B" w:rsidRDefault="00AB717F" w:rsidP="00874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0113711 </w:t>
            </w:r>
            <w:r w:rsidR="00AC2D7B" w:rsidRPr="00AC2D7B">
              <w:rPr>
                <w:rFonts w:ascii="Times New Roman" w:hAnsi="Times New Roman" w:cs="Times New Roman"/>
                <w:sz w:val="20"/>
                <w:szCs w:val="20"/>
              </w:rPr>
              <w:t>содержание МКУ «Административно-хозяйственное управление»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A0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560" w:type="dxa"/>
          </w:tcPr>
          <w:p w:rsidR="00AC2D7B" w:rsidRPr="00A464A9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53 412,35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5 412,35</w:t>
            </w:r>
          </w:p>
        </w:tc>
        <w:tc>
          <w:tcPr>
            <w:tcW w:w="1134" w:type="dxa"/>
          </w:tcPr>
          <w:p w:rsidR="00AC2D7B" w:rsidRPr="00F56F7C" w:rsidRDefault="00F56F7C" w:rsidP="00013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8408A0" w:rsidP="00AB71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011371</w:t>
            </w:r>
            <w:r w:rsidR="00AB717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AC2D7B" w:rsidRPr="00AC2D7B">
              <w:rPr>
                <w:rFonts w:ascii="Times New Roman" w:hAnsi="Times New Roman" w:cs="Times New Roman"/>
                <w:sz w:val="20"/>
                <w:szCs w:val="20"/>
              </w:rPr>
              <w:t>содержание МКУ «Архив ПГО»</w:t>
            </w:r>
          </w:p>
        </w:tc>
        <w:tc>
          <w:tcPr>
            <w:tcW w:w="1559" w:type="dxa"/>
          </w:tcPr>
          <w:p w:rsidR="00AC2D7B" w:rsidRPr="008408A0" w:rsidRDefault="008408A0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560" w:type="dxa"/>
          </w:tcPr>
          <w:p w:rsidR="00AC2D7B" w:rsidRPr="00A464A9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4 571,36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-1428,64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D8572F" w:rsidRPr="00CE6A2D" w:rsidTr="0042709D">
        <w:trPr>
          <w:trHeight w:val="254"/>
        </w:trPr>
        <w:tc>
          <w:tcPr>
            <w:tcW w:w="4395" w:type="dxa"/>
          </w:tcPr>
          <w:p w:rsidR="00D8572F" w:rsidRDefault="00D8572F" w:rsidP="00AB71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0113990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рочие непрограммные направления</w:t>
            </w:r>
          </w:p>
        </w:tc>
        <w:tc>
          <w:tcPr>
            <w:tcW w:w="1559" w:type="dxa"/>
          </w:tcPr>
          <w:p w:rsidR="00D8572F" w:rsidRDefault="00D8572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8572F" w:rsidRPr="00A464A9" w:rsidRDefault="00D8572F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1 356,70</w:t>
            </w:r>
          </w:p>
        </w:tc>
        <w:tc>
          <w:tcPr>
            <w:tcW w:w="1417" w:type="dxa"/>
          </w:tcPr>
          <w:p w:rsidR="00D8572F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1 356,70</w:t>
            </w:r>
          </w:p>
        </w:tc>
        <w:tc>
          <w:tcPr>
            <w:tcW w:w="1134" w:type="dxa"/>
          </w:tcPr>
          <w:p w:rsidR="00D8572F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559" w:type="dxa"/>
          </w:tcPr>
          <w:p w:rsidR="00AC2D7B" w:rsidRPr="00CE6A2D" w:rsidRDefault="00AC2D7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2D7B" w:rsidRPr="00CE6A2D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D7B" w:rsidRPr="00CE6A2D" w:rsidRDefault="00AC2D7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7B" w:rsidRPr="00CE6A2D" w:rsidRDefault="00AC2D7B" w:rsidP="008745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559" w:type="dxa"/>
          </w:tcPr>
          <w:p w:rsidR="00AC2D7B" w:rsidRPr="00AB717F" w:rsidRDefault="00AB717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7F">
              <w:rPr>
                <w:rFonts w:ascii="Times New Roman" w:hAnsi="Times New Roman" w:cs="Times New Roman"/>
                <w:sz w:val="20"/>
                <w:szCs w:val="20"/>
              </w:rPr>
              <w:t>114 071,47</w:t>
            </w:r>
          </w:p>
        </w:tc>
        <w:tc>
          <w:tcPr>
            <w:tcW w:w="1560" w:type="dxa"/>
          </w:tcPr>
          <w:p w:rsidR="00AC2D7B" w:rsidRPr="00CE6A2D" w:rsidRDefault="00A464A9" w:rsidP="000133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137 974,46</w:t>
            </w:r>
          </w:p>
        </w:tc>
        <w:tc>
          <w:tcPr>
            <w:tcW w:w="1417" w:type="dxa"/>
          </w:tcPr>
          <w:p w:rsidR="00AC2D7B" w:rsidRPr="00F56F7C" w:rsidRDefault="00F56F7C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23 902,99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559" w:type="dxa"/>
          </w:tcPr>
          <w:p w:rsidR="00AC2D7B" w:rsidRPr="00AB717F" w:rsidRDefault="00AB717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7F">
              <w:rPr>
                <w:rFonts w:ascii="Times New Roman" w:hAnsi="Times New Roman" w:cs="Times New Roman"/>
                <w:sz w:val="20"/>
                <w:szCs w:val="20"/>
              </w:rPr>
              <w:t>7 665,00</w:t>
            </w:r>
          </w:p>
        </w:tc>
        <w:tc>
          <w:tcPr>
            <w:tcW w:w="1560" w:type="dxa"/>
          </w:tcPr>
          <w:p w:rsidR="00AC2D7B" w:rsidRPr="00CE6A2D" w:rsidRDefault="00A464A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64A9">
              <w:rPr>
                <w:rFonts w:ascii="Times New Roman" w:hAnsi="Times New Roman" w:cs="Times New Roman"/>
                <w:sz w:val="20"/>
                <w:szCs w:val="20"/>
              </w:rPr>
              <w:t>8 379,60</w:t>
            </w:r>
          </w:p>
        </w:tc>
        <w:tc>
          <w:tcPr>
            <w:tcW w:w="1417" w:type="dxa"/>
          </w:tcPr>
          <w:p w:rsidR="00AC2D7B" w:rsidRPr="00F56F7C" w:rsidRDefault="00AC2D7B" w:rsidP="00F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F7C" w:rsidRPr="00F56F7C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AC2D7B" w:rsidRPr="00AB717F" w:rsidRDefault="002936AB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17 133,70</w:t>
            </w:r>
          </w:p>
        </w:tc>
        <w:tc>
          <w:tcPr>
            <w:tcW w:w="1560" w:type="dxa"/>
          </w:tcPr>
          <w:p w:rsidR="00AC2D7B" w:rsidRPr="0083760E" w:rsidRDefault="0083760E" w:rsidP="007A71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E">
              <w:rPr>
                <w:rFonts w:ascii="Times New Roman" w:hAnsi="Times New Roman" w:cs="Times New Roman"/>
                <w:sz w:val="20"/>
                <w:szCs w:val="20"/>
              </w:rPr>
              <w:t>17 766,32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632,62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559" w:type="dxa"/>
          </w:tcPr>
          <w:p w:rsidR="00AC2D7B" w:rsidRPr="00AB717F" w:rsidRDefault="00AB717F" w:rsidP="00AB71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7F">
              <w:rPr>
                <w:rFonts w:ascii="Times New Roman" w:hAnsi="Times New Roman" w:cs="Times New Roman"/>
                <w:sz w:val="20"/>
                <w:szCs w:val="20"/>
              </w:rPr>
              <w:t>3 908,60</w:t>
            </w:r>
          </w:p>
        </w:tc>
        <w:tc>
          <w:tcPr>
            <w:tcW w:w="1560" w:type="dxa"/>
          </w:tcPr>
          <w:p w:rsidR="00AC2D7B" w:rsidRPr="0083760E" w:rsidRDefault="00AC2D7B" w:rsidP="008376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60E" w:rsidRPr="0083760E">
              <w:rPr>
                <w:rFonts w:ascii="Times New Roman" w:hAnsi="Times New Roman" w:cs="Times New Roman"/>
                <w:sz w:val="20"/>
                <w:szCs w:val="20"/>
              </w:rPr>
              <w:t> 265,38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559" w:type="dxa"/>
          </w:tcPr>
          <w:p w:rsidR="00AC2D7B" w:rsidRPr="00AB717F" w:rsidRDefault="00AB717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7F">
              <w:rPr>
                <w:rFonts w:ascii="Times New Roman" w:hAnsi="Times New Roman" w:cs="Times New Roman"/>
                <w:sz w:val="20"/>
                <w:szCs w:val="20"/>
              </w:rPr>
              <w:t>18 498,35</w:t>
            </w:r>
          </w:p>
        </w:tc>
        <w:tc>
          <w:tcPr>
            <w:tcW w:w="1560" w:type="dxa"/>
          </w:tcPr>
          <w:p w:rsidR="00AC2D7B" w:rsidRPr="0083760E" w:rsidRDefault="0083760E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E">
              <w:rPr>
                <w:rFonts w:ascii="Times New Roman" w:hAnsi="Times New Roman" w:cs="Times New Roman"/>
                <w:sz w:val="20"/>
                <w:szCs w:val="20"/>
              </w:rPr>
              <w:t>23 295,69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4 797,34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6E63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 – коммунального </w:t>
            </w:r>
            <w:r w:rsidR="006E63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</w:t>
            </w: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АПГО</w:t>
            </w:r>
          </w:p>
        </w:tc>
        <w:tc>
          <w:tcPr>
            <w:tcW w:w="1559" w:type="dxa"/>
          </w:tcPr>
          <w:p w:rsidR="00AC2D7B" w:rsidRPr="00AB717F" w:rsidRDefault="00AB717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7F">
              <w:rPr>
                <w:rFonts w:ascii="Times New Roman" w:hAnsi="Times New Roman" w:cs="Times New Roman"/>
                <w:sz w:val="20"/>
                <w:szCs w:val="20"/>
              </w:rPr>
              <w:t>8 063,22</w:t>
            </w:r>
          </w:p>
        </w:tc>
        <w:tc>
          <w:tcPr>
            <w:tcW w:w="1560" w:type="dxa"/>
          </w:tcPr>
          <w:p w:rsidR="00AC2D7B" w:rsidRPr="0083760E" w:rsidRDefault="0083760E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E">
              <w:rPr>
                <w:rFonts w:ascii="Times New Roman" w:hAnsi="Times New Roman" w:cs="Times New Roman"/>
                <w:sz w:val="20"/>
                <w:szCs w:val="20"/>
              </w:rPr>
              <w:t>10 013,98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1 950,76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AC2D7B" w:rsidRPr="00CE6A2D" w:rsidTr="0042709D">
        <w:trPr>
          <w:trHeight w:val="254"/>
        </w:trPr>
        <w:tc>
          <w:tcPr>
            <w:tcW w:w="4395" w:type="dxa"/>
          </w:tcPr>
          <w:p w:rsidR="00AC2D7B" w:rsidRPr="00AC2D7B" w:rsidRDefault="00AC2D7B" w:rsidP="0087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АПГО</w:t>
            </w:r>
          </w:p>
        </w:tc>
        <w:tc>
          <w:tcPr>
            <w:tcW w:w="1559" w:type="dxa"/>
          </w:tcPr>
          <w:p w:rsidR="00AC2D7B" w:rsidRPr="00AB717F" w:rsidRDefault="00AB717F" w:rsidP="00A84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7F">
              <w:rPr>
                <w:rFonts w:ascii="Times New Roman" w:hAnsi="Times New Roman" w:cs="Times New Roman"/>
                <w:sz w:val="20"/>
                <w:szCs w:val="20"/>
              </w:rPr>
              <w:t>13 225,76</w:t>
            </w:r>
          </w:p>
        </w:tc>
        <w:tc>
          <w:tcPr>
            <w:tcW w:w="1560" w:type="dxa"/>
          </w:tcPr>
          <w:p w:rsidR="00AC2D7B" w:rsidRPr="0083760E" w:rsidRDefault="0083760E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E">
              <w:rPr>
                <w:rFonts w:ascii="Times New Roman" w:hAnsi="Times New Roman" w:cs="Times New Roman"/>
                <w:sz w:val="20"/>
                <w:szCs w:val="20"/>
              </w:rPr>
              <w:t>24 121,18</w:t>
            </w:r>
          </w:p>
        </w:tc>
        <w:tc>
          <w:tcPr>
            <w:tcW w:w="1417" w:type="dxa"/>
          </w:tcPr>
          <w:p w:rsidR="00AC2D7B" w:rsidRPr="00F56F7C" w:rsidRDefault="00F56F7C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10 895,42</w:t>
            </w:r>
          </w:p>
        </w:tc>
        <w:tc>
          <w:tcPr>
            <w:tcW w:w="1134" w:type="dxa"/>
          </w:tcPr>
          <w:p w:rsidR="00AC2D7B" w:rsidRPr="00F56F7C" w:rsidRDefault="00F56F7C" w:rsidP="00874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7C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</w:tr>
    </w:tbl>
    <w:p w:rsidR="0078739A" w:rsidRDefault="0078739A" w:rsidP="0078739A">
      <w:pPr>
        <w:pStyle w:val="af6"/>
        <w:spacing w:after="0"/>
        <w:ind w:left="0" w:firstLine="567"/>
        <w:jc w:val="both"/>
        <w:rPr>
          <w:color w:val="FF0000"/>
        </w:rPr>
      </w:pPr>
    </w:p>
    <w:p w:rsidR="0078739A" w:rsidRPr="00AE65D0" w:rsidRDefault="0078739A" w:rsidP="00FD7408">
      <w:pPr>
        <w:pStyle w:val="af6"/>
        <w:spacing w:after="0"/>
        <w:ind w:left="0" w:firstLine="709"/>
        <w:jc w:val="both"/>
      </w:pPr>
      <w:r w:rsidRPr="00AE65D0">
        <w:t xml:space="preserve">Бюджетные ассигнования </w:t>
      </w:r>
      <w:r w:rsidRPr="00223348">
        <w:rPr>
          <w:b/>
        </w:rPr>
        <w:t>по главному распорядителю</w:t>
      </w:r>
      <w:r w:rsidR="005F59D1">
        <w:rPr>
          <w:b/>
        </w:rPr>
        <w:t xml:space="preserve"> бюджетных средств</w:t>
      </w:r>
      <w:r w:rsidRPr="00223348">
        <w:rPr>
          <w:b/>
        </w:rPr>
        <w:t xml:space="preserve"> – администрация Партизанского городского округа</w:t>
      </w:r>
      <w:r w:rsidRPr="00AE65D0">
        <w:t xml:space="preserve"> в целом увеличены на 23 902,99 тыс. рублей, при этом</w:t>
      </w:r>
      <w:r w:rsidR="00690775">
        <w:t>:</w:t>
      </w:r>
    </w:p>
    <w:p w:rsidR="00060744" w:rsidRPr="00AA1413" w:rsidRDefault="00747C50" w:rsidP="00FD7408">
      <w:pPr>
        <w:pStyle w:val="af6"/>
        <w:numPr>
          <w:ilvl w:val="0"/>
          <w:numId w:val="34"/>
        </w:numPr>
        <w:spacing w:after="0"/>
        <w:ind w:left="0" w:firstLine="709"/>
        <w:jc w:val="both"/>
      </w:pPr>
      <w:r>
        <w:t>П</w:t>
      </w:r>
      <w:r w:rsidR="004503B5" w:rsidRPr="00AA1413">
        <w:t>о непрограммным направлениям</w:t>
      </w:r>
      <w:r w:rsidR="00137931" w:rsidRPr="00AA1413">
        <w:t xml:space="preserve"> данного раздела</w:t>
      </w:r>
      <w:r w:rsidR="00223348">
        <w:t xml:space="preserve"> </w:t>
      </w:r>
      <w:r w:rsidR="00875707" w:rsidRPr="00AA1413">
        <w:t xml:space="preserve">Проект решения предусматривает </w:t>
      </w:r>
      <w:r w:rsidR="000E0E4B" w:rsidRPr="00AA1413">
        <w:t>следующие изменения (</w:t>
      </w:r>
      <w:r w:rsidR="004503B5" w:rsidRPr="00AA1413">
        <w:t>увеличение</w:t>
      </w:r>
      <w:r w:rsidR="000E0E4B" w:rsidRPr="00AA1413">
        <w:t>/уменьшение) объемов расходов</w:t>
      </w:r>
      <w:r w:rsidR="00FD500B" w:rsidRPr="00AA1413">
        <w:t xml:space="preserve"> бюджетных средств</w:t>
      </w:r>
      <w:r w:rsidR="004503B5" w:rsidRPr="00AA1413">
        <w:t>: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lastRenderedPageBreak/>
        <w:t>– увеличение</w:t>
      </w:r>
      <w:r w:rsidR="0042709D">
        <w:t xml:space="preserve"> на </w:t>
      </w:r>
      <w:r w:rsidR="0042709D" w:rsidRPr="003A0936">
        <w:t>185</w:t>
      </w:r>
      <w:r w:rsidR="0042709D">
        <w:t>,97 тыс.</w:t>
      </w:r>
      <w:r w:rsidR="0042709D" w:rsidRPr="003A0936">
        <w:t xml:space="preserve"> рублей </w:t>
      </w:r>
      <w:r w:rsidRPr="003A0936">
        <w:t>бюджетных ассигнований на осуществление полномочий РФ по регистрации актов гражданского состояния в целях приведения в соответствие с объемом субвенций из федерального бюджета на данные цели;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– увеличение </w:t>
      </w:r>
      <w:r w:rsidR="0042709D">
        <w:t xml:space="preserve">на </w:t>
      </w:r>
      <w:r w:rsidR="0042709D" w:rsidRPr="003A0936">
        <w:t>20 </w:t>
      </w:r>
      <w:r w:rsidR="0042709D">
        <w:t>,48 тыс.</w:t>
      </w:r>
      <w:r w:rsidR="0042709D" w:rsidRPr="003A0936">
        <w:t xml:space="preserve">рублей </w:t>
      </w:r>
      <w:r w:rsidRPr="003A0936">
        <w:t xml:space="preserve">бюджетных ассигнований на  осуществление полномочий по составлению (изменению) списков кандидатов в присяжные заседатели в целях приведения в соответствие с объемом субвенций из федерального бюджета на данные цели; 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– увеличение </w:t>
      </w:r>
      <w:r w:rsidR="0042709D">
        <w:t xml:space="preserve">на </w:t>
      </w:r>
      <w:r w:rsidR="0042709D" w:rsidRPr="003A0936">
        <w:t>665</w:t>
      </w:r>
      <w:r w:rsidR="0042709D">
        <w:t xml:space="preserve">,49 тыс. </w:t>
      </w:r>
      <w:r w:rsidR="0042709D" w:rsidRPr="003A0936">
        <w:t xml:space="preserve">рублей </w:t>
      </w:r>
      <w:r w:rsidRPr="003A0936">
        <w:t>бюджетных ассигнований на  проведение Всероссийской переписи населения в связи с выделением субвенций из краевого бюджета на данные цели;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- увеличение </w:t>
      </w:r>
      <w:r w:rsidR="0042709D">
        <w:t xml:space="preserve">на </w:t>
      </w:r>
      <w:r w:rsidR="0042709D" w:rsidRPr="003A0936">
        <w:t>29 </w:t>
      </w:r>
      <w:r w:rsidR="0042709D">
        <w:t>,11 тыс.</w:t>
      </w:r>
      <w:r w:rsidR="0042709D" w:rsidRPr="003A0936">
        <w:t xml:space="preserve"> рублей </w:t>
      </w:r>
      <w:r w:rsidRPr="003A0936">
        <w:t>бюджетных ассигнований на  осуществление полномочий по государственному управлению охраной труда   в целях приведения в соответствие с объемом субвенций из краевого бюджета на данные цели;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>–</w:t>
      </w:r>
      <w:r w:rsidR="0042709D">
        <w:t xml:space="preserve"> уменьшение на </w:t>
      </w:r>
      <w:r w:rsidR="0042709D" w:rsidRPr="003A0936">
        <w:t>1</w:t>
      </w:r>
      <w:r w:rsidR="0042709D">
        <w:t> </w:t>
      </w:r>
      <w:r w:rsidR="0042709D" w:rsidRPr="003A0936">
        <w:t>171</w:t>
      </w:r>
      <w:r w:rsidR="0042709D">
        <w:t>,22 тыс. рублей</w:t>
      </w:r>
      <w:r w:rsidR="0042709D" w:rsidRPr="003A0936">
        <w:t> </w:t>
      </w:r>
      <w:r w:rsidR="0042709D">
        <w:t xml:space="preserve">и полное </w:t>
      </w:r>
      <w:r w:rsidRPr="003A0936">
        <w:t>исключение бюджетных ассигнований на осуществление полномочий по созданию и обеспечению деятельности комиссий по делам несовершеннолетних в связи с выделением единой субвенции из краевого бюджета;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>-</w:t>
      </w:r>
      <w:r w:rsidR="0042709D">
        <w:t xml:space="preserve"> уменьшение на </w:t>
      </w:r>
      <w:r w:rsidR="0042709D" w:rsidRPr="003A0936">
        <w:t>802</w:t>
      </w:r>
      <w:r w:rsidR="0042709D">
        <w:t>,88 тыс.</w:t>
      </w:r>
      <w:r w:rsidR="0042709D" w:rsidRPr="003A0936">
        <w:t xml:space="preserve"> рублей </w:t>
      </w:r>
      <w:r w:rsidR="0042709D">
        <w:t xml:space="preserve">и полное </w:t>
      </w:r>
      <w:r w:rsidRPr="003A0936">
        <w:t>исключение бюджетных ассигнований на осуществление полномочий по созданию административных комиссий в связи с выделением единой субвенции из краевого бюджета;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>–</w:t>
      </w:r>
      <w:r w:rsidR="0042709D">
        <w:t xml:space="preserve"> увеличение на </w:t>
      </w:r>
      <w:r w:rsidR="0042709D" w:rsidRPr="003A0936">
        <w:t>2 042 </w:t>
      </w:r>
      <w:r w:rsidR="0042709D">
        <w:t>,82 тыс.</w:t>
      </w:r>
      <w:r w:rsidR="0042709D" w:rsidRPr="003A0936">
        <w:t xml:space="preserve"> рублей</w:t>
      </w:r>
      <w:r w:rsidR="0042709D">
        <w:t xml:space="preserve"> </w:t>
      </w:r>
      <w:r w:rsidRPr="003A0936">
        <w:t>бюджетны</w:t>
      </w:r>
      <w:r w:rsidR="0042709D">
        <w:t>х</w:t>
      </w:r>
      <w:r w:rsidRPr="003A0936">
        <w:t xml:space="preserve"> ассигнования </w:t>
      </w:r>
      <w:r w:rsidR="00223348">
        <w:t xml:space="preserve">по новому виду расходов - </w:t>
      </w:r>
      <w:r w:rsidRPr="003A0936">
        <w:t>на осуществление полномочий по созданию и обеспечению деятельности комиссий по делам несовершеннолетних и административных комиссий в связи с выделением единой субвенции из краевого бюджета на данные цели;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– увеличение </w:t>
      </w:r>
      <w:r w:rsidR="0042709D">
        <w:t xml:space="preserve">на </w:t>
      </w:r>
      <w:r w:rsidR="0042709D" w:rsidRPr="003A0936">
        <w:t>535 </w:t>
      </w:r>
      <w:r w:rsidR="0042709D">
        <w:t>,48 тыс.</w:t>
      </w:r>
      <w:r w:rsidR="0042709D" w:rsidRPr="003A0936">
        <w:t xml:space="preserve"> рублей </w:t>
      </w:r>
      <w:r w:rsidRPr="003A0936">
        <w:t>бюджетных ассигнований на обеспечение функционирования главы городского округа</w:t>
      </w:r>
      <w:r w:rsidR="00747C50">
        <w:t xml:space="preserve"> (увеличение фонда оплаты труда)</w:t>
      </w:r>
      <w:r w:rsidRPr="003A0936">
        <w:t>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- увеличение </w:t>
      </w:r>
      <w:r w:rsidR="00223348">
        <w:t xml:space="preserve">на </w:t>
      </w:r>
      <w:r w:rsidR="00223348" w:rsidRPr="003A0936">
        <w:t>2</w:t>
      </w:r>
      <w:r w:rsidR="00223348">
        <w:t> </w:t>
      </w:r>
      <w:r w:rsidR="00223348" w:rsidRPr="003A0936">
        <w:t>996</w:t>
      </w:r>
      <w:r w:rsidR="00223348">
        <w:t xml:space="preserve">,09 тыс. </w:t>
      </w:r>
      <w:r w:rsidR="00223348" w:rsidRPr="003A0936">
        <w:t xml:space="preserve">рублей </w:t>
      </w:r>
      <w:r w:rsidRPr="003A0936">
        <w:t>бюджетных ассигнований на обеспеч</w:t>
      </w:r>
      <w:r w:rsidR="00223348">
        <w:t>ение деятельности администрации</w:t>
      </w:r>
      <w:r w:rsidR="00747C50">
        <w:t xml:space="preserve"> (увеличение фонда оплаты труда)</w:t>
      </w:r>
      <w:r w:rsidR="00223348">
        <w:t>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>– увеличение</w:t>
      </w:r>
      <w:r w:rsidR="00223348">
        <w:t xml:space="preserve"> на</w:t>
      </w:r>
      <w:r w:rsidRPr="003A0936">
        <w:t xml:space="preserve"> </w:t>
      </w:r>
      <w:r w:rsidR="00223348" w:rsidRPr="003A0936">
        <w:t>1</w:t>
      </w:r>
      <w:r w:rsidR="00223348">
        <w:t> </w:t>
      </w:r>
      <w:r w:rsidR="00223348" w:rsidRPr="003A0936">
        <w:t>153</w:t>
      </w:r>
      <w:r w:rsidR="00223348">
        <w:t>,04 тыс.</w:t>
      </w:r>
      <w:r w:rsidR="00223348" w:rsidRPr="003A0936">
        <w:t xml:space="preserve"> рублей </w:t>
      </w:r>
      <w:r w:rsidRPr="003A0936">
        <w:t>бюджетных ассигнований на подготовку и проведение дополнительных выборов депутатов Думы</w:t>
      </w:r>
      <w:r w:rsidR="00532A87">
        <w:t xml:space="preserve"> </w:t>
      </w:r>
      <w:r w:rsidRPr="003A0936">
        <w:t>Партизанского городского округа по одномандатным избирательным округам  №3, №7, №9, №10, №11;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– увеличение </w:t>
      </w:r>
      <w:r w:rsidR="00223348">
        <w:t xml:space="preserve">на </w:t>
      </w:r>
      <w:r w:rsidR="00223348" w:rsidRPr="003A0936">
        <w:t>3</w:t>
      </w:r>
      <w:r w:rsidR="00223348">
        <w:t> </w:t>
      </w:r>
      <w:r w:rsidR="00223348" w:rsidRPr="003A0936">
        <w:t>515</w:t>
      </w:r>
      <w:r w:rsidR="00223348">
        <w:t>,68 тыс.</w:t>
      </w:r>
      <w:r w:rsidR="00223348" w:rsidRPr="003A0936">
        <w:t xml:space="preserve"> рублей </w:t>
      </w:r>
      <w:r w:rsidRPr="003A0936">
        <w:t>бюджетных ассигнований резервного фонда администрации Партизанского городского округа;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- увеличение </w:t>
      </w:r>
      <w:r w:rsidR="00223348">
        <w:t xml:space="preserve">на </w:t>
      </w:r>
      <w:r w:rsidR="00223348" w:rsidRPr="003A0936">
        <w:t>4</w:t>
      </w:r>
      <w:r w:rsidR="00223348">
        <w:t> </w:t>
      </w:r>
      <w:r w:rsidR="00223348" w:rsidRPr="003A0936">
        <w:t>000</w:t>
      </w:r>
      <w:r w:rsidR="00223348">
        <w:t>,00 тыс.</w:t>
      </w:r>
      <w:r w:rsidR="00223348" w:rsidRPr="003A0936">
        <w:t xml:space="preserve"> рублей </w:t>
      </w:r>
      <w:r w:rsidR="00223348">
        <w:t xml:space="preserve">средств </w:t>
      </w:r>
      <w:r w:rsidRPr="003A0936">
        <w:t>финансового резерва для ликвидации ЧС;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 xml:space="preserve">– увеличение </w:t>
      </w:r>
      <w:r w:rsidR="00223348">
        <w:t xml:space="preserve">на </w:t>
      </w:r>
      <w:r w:rsidR="00223348" w:rsidRPr="003A0936">
        <w:t>600</w:t>
      </w:r>
      <w:r w:rsidR="00223348">
        <w:t>,00 тыс.</w:t>
      </w:r>
      <w:r w:rsidR="00223348" w:rsidRPr="003A0936">
        <w:t xml:space="preserve"> рублей </w:t>
      </w:r>
      <w:r w:rsidRPr="003A0936">
        <w:t>бюджетных ассигнований на разработку проектно</w:t>
      </w:r>
      <w:r w:rsidR="00223348">
        <w:t xml:space="preserve"> </w:t>
      </w:r>
      <w:r w:rsidRPr="003A0936">
        <w:t>- сметной документации по благоустройству объектов, ставших победителями конкурсного отбора по направлению «Твой проект» в рамках реализации проектов инициативного бюджетирования</w:t>
      </w:r>
      <w:r w:rsidR="00223348">
        <w:t>, введение нового вида расходов</w:t>
      </w:r>
      <w:r w:rsidRPr="003A0936">
        <w:t>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>– увеличение</w:t>
      </w:r>
      <w:r w:rsidR="00223348">
        <w:t xml:space="preserve"> на </w:t>
      </w:r>
      <w:r w:rsidR="00223348" w:rsidRPr="003A0936">
        <w:t>91</w:t>
      </w:r>
      <w:r w:rsidR="00223348">
        <w:t xml:space="preserve">,20 тыс. </w:t>
      </w:r>
      <w:r w:rsidR="00223348" w:rsidRPr="003A0936">
        <w:t xml:space="preserve">рублей </w:t>
      </w:r>
      <w:r w:rsidRPr="003A0936">
        <w:t>бюджетных ассигнований, обеспечивающих долю софинансирования местного бюджета по реализации  проектов - победителей конкурсного отбора по направлению «Твой проект» в рамках реализации проектов инициативного бюджетирования (предельный  размер субсидии из краевого бюджета составляет 3 000,00 тыс.рублей на один проект)</w:t>
      </w:r>
      <w:r w:rsidR="00747C50">
        <w:t>,</w:t>
      </w:r>
      <w:r w:rsidR="00747C50" w:rsidRPr="00747C50">
        <w:t xml:space="preserve"> </w:t>
      </w:r>
      <w:r w:rsidR="00747C50">
        <w:t>введение нового вида расходов</w:t>
      </w:r>
      <w:r w:rsidRPr="003A0936">
        <w:t>;</w:t>
      </w:r>
    </w:p>
    <w:p w:rsidR="003A0936" w:rsidRPr="003A0936" w:rsidRDefault="00223348" w:rsidP="00FD7408">
      <w:pPr>
        <w:pStyle w:val="af6"/>
        <w:spacing w:after="0"/>
        <w:ind w:left="0" w:firstLine="709"/>
        <w:jc w:val="both"/>
      </w:pPr>
      <w:r>
        <w:t xml:space="preserve"> </w:t>
      </w:r>
      <w:r w:rsidR="003A0936" w:rsidRPr="003A0936">
        <w:t xml:space="preserve">– увеличение </w:t>
      </w:r>
      <w:r>
        <w:t xml:space="preserve">на </w:t>
      </w:r>
      <w:r w:rsidRPr="003A0936">
        <w:t>980</w:t>
      </w:r>
      <w:r>
        <w:t>,00 тыс.</w:t>
      </w:r>
      <w:r w:rsidRPr="003A0936">
        <w:t xml:space="preserve"> рублей </w:t>
      </w:r>
      <w:r w:rsidR="003A0936" w:rsidRPr="003A0936">
        <w:t>бюджетных ассигнований на исполнение судебных актов и исполнительных документов;</w:t>
      </w:r>
    </w:p>
    <w:p w:rsidR="003A0936" w:rsidRPr="003A0936" w:rsidRDefault="003A0936" w:rsidP="00FD7408">
      <w:pPr>
        <w:pStyle w:val="af6"/>
        <w:spacing w:after="0"/>
        <w:ind w:left="0" w:firstLine="709"/>
        <w:jc w:val="both"/>
      </w:pPr>
      <w:r w:rsidRPr="003A0936">
        <w:t>– увеличение</w:t>
      </w:r>
      <w:r w:rsidR="00747C50">
        <w:t xml:space="preserve"> на</w:t>
      </w:r>
      <w:r w:rsidRPr="003A0936">
        <w:t xml:space="preserve"> </w:t>
      </w:r>
      <w:r w:rsidR="00747C50" w:rsidRPr="003A0936">
        <w:t>5 412 </w:t>
      </w:r>
      <w:r w:rsidR="00747C50">
        <w:t>,35 тыс. рублей</w:t>
      </w:r>
      <w:r w:rsidR="00747C50" w:rsidRPr="003A0936">
        <w:t xml:space="preserve"> </w:t>
      </w:r>
      <w:r w:rsidRPr="003A0936">
        <w:t>бюджетных ассигнований на финансовое обеспечение деятельности МКУ «АХУ» (индексация заработной платы с 01</w:t>
      </w:r>
      <w:r w:rsidR="00747C50">
        <w:t>.04.</w:t>
      </w:r>
      <w:r w:rsidRPr="003A0936">
        <w:t>2021 на 3,7%, исполнение полномочий по регистрационному учету граждан  на основании постановления  № 67-па от 27.01.2021 г., введение  штат водителя, содержание и ремонт имущества);</w:t>
      </w:r>
    </w:p>
    <w:p w:rsidR="003A0936" w:rsidRPr="003A0936" w:rsidRDefault="00747C50" w:rsidP="00FD7408">
      <w:pPr>
        <w:pStyle w:val="af6"/>
        <w:spacing w:after="0"/>
        <w:ind w:left="0" w:firstLine="709"/>
        <w:jc w:val="both"/>
      </w:pPr>
      <w:r>
        <w:t xml:space="preserve">- </w:t>
      </w:r>
      <w:r w:rsidR="003A0936" w:rsidRPr="003A0936">
        <w:t xml:space="preserve">уменьшение </w:t>
      </w:r>
      <w:r>
        <w:t xml:space="preserve">на </w:t>
      </w:r>
      <w:r w:rsidRPr="003A0936">
        <w:t>1</w:t>
      </w:r>
      <w:r>
        <w:t> </w:t>
      </w:r>
      <w:r w:rsidRPr="003A0936">
        <w:t>428</w:t>
      </w:r>
      <w:r>
        <w:t>,64 тыс.</w:t>
      </w:r>
      <w:r w:rsidRPr="003A0936">
        <w:t xml:space="preserve"> рублей </w:t>
      </w:r>
      <w:r w:rsidR="003A0936" w:rsidRPr="003A0936">
        <w:t xml:space="preserve">бюджетных ассигнования на содержание МКУ «Архив ПГО» в связи  с передачей </w:t>
      </w:r>
      <w:r>
        <w:t xml:space="preserve">от данного учреждения </w:t>
      </w:r>
      <w:r w:rsidR="003A0936" w:rsidRPr="003A0936">
        <w:t xml:space="preserve">МКУ «АХУ»  </w:t>
      </w:r>
      <w:r w:rsidR="003A0936" w:rsidRPr="003A0936">
        <w:lastRenderedPageBreak/>
        <w:t>полномочий  по регистрационному учету граждан  на основании пост</w:t>
      </w:r>
      <w:r>
        <w:t>ановления  №67-па от 27.01.2021</w:t>
      </w:r>
      <w:r w:rsidR="003A0936" w:rsidRPr="003A0936">
        <w:t>.</w:t>
      </w:r>
    </w:p>
    <w:p w:rsidR="00BD4993" w:rsidRPr="00AE65D0" w:rsidRDefault="00747C50" w:rsidP="00FD7408">
      <w:pPr>
        <w:pStyle w:val="af6"/>
        <w:spacing w:after="0"/>
        <w:ind w:left="0" w:firstLine="709"/>
        <w:jc w:val="both"/>
      </w:pPr>
      <w:r>
        <w:t xml:space="preserve">2) По </w:t>
      </w:r>
      <w:r w:rsidRPr="00AA1413">
        <w:t>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</w:t>
      </w:r>
      <w:r w:rsidR="00BD4993" w:rsidRPr="00AE65D0">
        <w:t>:</w:t>
      </w:r>
    </w:p>
    <w:p w:rsidR="00146758" w:rsidRPr="00AE65D0" w:rsidRDefault="00747C50" w:rsidP="00FD7408">
      <w:pPr>
        <w:pStyle w:val="af6"/>
        <w:spacing w:after="0"/>
        <w:ind w:left="0" w:firstLine="709"/>
        <w:jc w:val="both"/>
      </w:pPr>
      <w:r>
        <w:t xml:space="preserve">- по </w:t>
      </w:r>
      <w:r w:rsidR="00BD4993" w:rsidRPr="00AE65D0">
        <w:t>Муниципальн</w:t>
      </w:r>
      <w:r>
        <w:t>ой программе</w:t>
      </w:r>
      <w:r w:rsidR="00BD4993" w:rsidRPr="00AE65D0">
        <w:t xml:space="preserve"> «Профилактика терроризма и экстремизма на территории Партизанского городск</w:t>
      </w:r>
      <w:r>
        <w:t>ого округа» на 2020-  2024 годы</w:t>
      </w:r>
      <w:r w:rsidR="00BD4993" w:rsidRPr="00AE65D0">
        <w:t xml:space="preserve">– </w:t>
      </w:r>
      <w:proofErr w:type="gramStart"/>
      <w:r w:rsidR="00BD4993" w:rsidRPr="00AE65D0">
        <w:t>ув</w:t>
      </w:r>
      <w:proofErr w:type="gramEnd"/>
      <w:r w:rsidR="00BD4993" w:rsidRPr="00AE65D0">
        <w:t xml:space="preserve">еличение </w:t>
      </w:r>
      <w:r>
        <w:t xml:space="preserve">на </w:t>
      </w:r>
      <w:r w:rsidRPr="00AE65D0">
        <w:t xml:space="preserve">50,00 тыс. рублей </w:t>
      </w:r>
      <w:r w:rsidR="00BD4993" w:rsidRPr="00AE65D0">
        <w:t>бюджетных ассигнований на обеспечение правовой и социальной защиты добровольных народных дружин</w:t>
      </w:r>
      <w:r>
        <w:t>;</w:t>
      </w:r>
    </w:p>
    <w:p w:rsidR="00AA1413" w:rsidRDefault="00747C50" w:rsidP="00FD7408">
      <w:pPr>
        <w:pStyle w:val="af6"/>
        <w:spacing w:after="0"/>
        <w:ind w:left="0" w:firstLine="709"/>
        <w:jc w:val="both"/>
      </w:pPr>
      <w:r>
        <w:t>- по Муниципальной</w:t>
      </w:r>
      <w:r w:rsidR="00AA1413" w:rsidRPr="00AA1413">
        <w:t xml:space="preserve"> программ</w:t>
      </w:r>
      <w:r>
        <w:t>е</w:t>
      </w:r>
      <w:r w:rsidR="00AA1413" w:rsidRPr="00AA1413">
        <w:t xml:space="preserve"> «Развитие информационно-коммуникационных технологий органов местного самоуправления Партизанского городского округа»  на 2017-2021 годы</w:t>
      </w:r>
      <w:r>
        <w:t xml:space="preserve"> – увеличение </w:t>
      </w:r>
      <w:r w:rsidRPr="00AA1413">
        <w:t>5 028,00 тыс. рублей</w:t>
      </w:r>
      <w:r>
        <w:t xml:space="preserve"> бюджетных ассигнований на </w:t>
      </w:r>
      <w:r w:rsidRPr="00AA1413">
        <w:t>обновления компьютерного оборудования и оргтехники</w:t>
      </w:r>
      <w:r>
        <w:t xml:space="preserve"> органов местного самоуправления.</w:t>
      </w:r>
    </w:p>
    <w:p w:rsidR="00747C50" w:rsidRPr="00AA1413" w:rsidRDefault="00747C50" w:rsidP="00FD7408">
      <w:pPr>
        <w:pStyle w:val="af6"/>
        <w:spacing w:after="0"/>
        <w:ind w:left="0" w:firstLine="709"/>
        <w:jc w:val="both"/>
        <w:rPr>
          <w:color w:val="FF0000"/>
        </w:rPr>
      </w:pPr>
    </w:p>
    <w:p w:rsidR="00E9376C" w:rsidRPr="00E9376C" w:rsidRDefault="000678D8" w:rsidP="00FD7408">
      <w:pPr>
        <w:pStyle w:val="af6"/>
        <w:spacing w:after="0"/>
        <w:ind w:left="0" w:firstLine="709"/>
        <w:jc w:val="both"/>
        <w:rPr>
          <w:iCs/>
        </w:rPr>
      </w:pPr>
      <w:r w:rsidRPr="00E9376C">
        <w:t xml:space="preserve">Бюджетные ассигнования </w:t>
      </w:r>
      <w:r w:rsidRPr="00747C50">
        <w:rPr>
          <w:b/>
        </w:rPr>
        <w:t xml:space="preserve">по главному распорядителю </w:t>
      </w:r>
      <w:r w:rsidR="005F59D1">
        <w:rPr>
          <w:b/>
        </w:rPr>
        <w:t>бюджетных средств</w:t>
      </w:r>
      <w:r w:rsidR="005F59D1" w:rsidRPr="00223348">
        <w:rPr>
          <w:b/>
        </w:rPr>
        <w:t xml:space="preserve"> </w:t>
      </w:r>
      <w:r w:rsidR="00FD500B" w:rsidRPr="00747C50">
        <w:rPr>
          <w:b/>
          <w:iCs/>
        </w:rPr>
        <w:t>– Дума Партизанского городского округа</w:t>
      </w:r>
      <w:r w:rsidR="00FD500B" w:rsidRPr="00E9376C">
        <w:rPr>
          <w:iCs/>
        </w:rPr>
        <w:t xml:space="preserve"> </w:t>
      </w:r>
      <w:r w:rsidR="00747C50">
        <w:rPr>
          <w:iCs/>
        </w:rPr>
        <w:t xml:space="preserve">по </w:t>
      </w:r>
      <w:r w:rsidR="00747C50">
        <w:t>непрограммным</w:t>
      </w:r>
      <w:r w:rsidR="00AF14D0" w:rsidRPr="00E9376C">
        <w:t xml:space="preserve"> напра</w:t>
      </w:r>
      <w:r w:rsidR="00AF14D0">
        <w:t>в</w:t>
      </w:r>
      <w:r w:rsidR="00AF14D0" w:rsidRPr="00E9376C">
        <w:t>ления</w:t>
      </w:r>
      <w:r w:rsidR="00747C50">
        <w:t xml:space="preserve">м </w:t>
      </w:r>
      <w:r w:rsidR="00E9376C" w:rsidRPr="00E9376C">
        <w:rPr>
          <w:iCs/>
        </w:rPr>
        <w:t>увеличены</w:t>
      </w:r>
      <w:r w:rsidR="00FD500B" w:rsidRPr="00E9376C">
        <w:rPr>
          <w:iCs/>
        </w:rPr>
        <w:t xml:space="preserve"> на </w:t>
      </w:r>
      <w:r w:rsidR="00E9376C" w:rsidRPr="00E9376C">
        <w:t>714,60</w:t>
      </w:r>
      <w:r w:rsidR="009177F7" w:rsidRPr="00E9376C">
        <w:rPr>
          <w:iCs/>
        </w:rPr>
        <w:t xml:space="preserve"> тыс.</w:t>
      </w:r>
      <w:r w:rsidR="00FD500B" w:rsidRPr="00E9376C">
        <w:rPr>
          <w:iCs/>
        </w:rPr>
        <w:t xml:space="preserve"> рублей</w:t>
      </w:r>
      <w:r w:rsidR="00E9376C" w:rsidRPr="00E9376C">
        <w:t xml:space="preserve"> </w:t>
      </w:r>
      <w:r w:rsidR="00747C50" w:rsidRPr="003A0936">
        <w:t>на обеспеч</w:t>
      </w:r>
      <w:r w:rsidR="00747C50">
        <w:t xml:space="preserve">ение деятельности </w:t>
      </w:r>
      <w:r w:rsidR="00FD7408">
        <w:t xml:space="preserve">депутатов и аппарата представительного органа </w:t>
      </w:r>
      <w:r w:rsidR="00747C50">
        <w:t>(увеличение фонда оплаты труда)</w:t>
      </w:r>
      <w:r w:rsidR="00E9376C" w:rsidRPr="00E9376C">
        <w:t>.</w:t>
      </w:r>
    </w:p>
    <w:p w:rsidR="00FD7408" w:rsidRDefault="00FD7408" w:rsidP="00FD7408">
      <w:pPr>
        <w:pStyle w:val="af6"/>
        <w:spacing w:after="0"/>
        <w:ind w:left="0" w:firstLine="709"/>
        <w:jc w:val="both"/>
      </w:pPr>
    </w:p>
    <w:p w:rsidR="00DF41BF" w:rsidRPr="00DF41BF" w:rsidRDefault="00DF41BF" w:rsidP="00FD7408">
      <w:pPr>
        <w:pStyle w:val="af6"/>
        <w:spacing w:after="0"/>
        <w:ind w:left="0" w:firstLine="709"/>
        <w:jc w:val="both"/>
        <w:rPr>
          <w:iCs/>
        </w:rPr>
      </w:pPr>
      <w:r w:rsidRPr="00DF41BF">
        <w:t xml:space="preserve">Бюджетные ассигнования </w:t>
      </w:r>
      <w:r w:rsidRPr="00FD7408">
        <w:rPr>
          <w:b/>
        </w:rPr>
        <w:t xml:space="preserve">по главному распорядителю </w:t>
      </w:r>
      <w:r w:rsidR="005F59D1">
        <w:rPr>
          <w:b/>
        </w:rPr>
        <w:t>бюджетных средств</w:t>
      </w:r>
      <w:r w:rsidR="005F59D1" w:rsidRPr="00223348">
        <w:rPr>
          <w:b/>
        </w:rPr>
        <w:t xml:space="preserve"> </w:t>
      </w:r>
      <w:r w:rsidR="005F59D1">
        <w:rPr>
          <w:b/>
        </w:rPr>
        <w:t xml:space="preserve">- </w:t>
      </w:r>
      <w:r w:rsidRPr="00FD7408">
        <w:rPr>
          <w:b/>
        </w:rPr>
        <w:t>Контрольно – счетная палата</w:t>
      </w:r>
      <w:r w:rsidRPr="00DF41BF">
        <w:t xml:space="preserve"> </w:t>
      </w:r>
      <w:r w:rsidR="00FD7408">
        <w:t xml:space="preserve">по </w:t>
      </w:r>
      <w:r>
        <w:t>непрограммны</w:t>
      </w:r>
      <w:r w:rsidR="00FD7408">
        <w:t>м</w:t>
      </w:r>
      <w:r>
        <w:t xml:space="preserve"> направлени</w:t>
      </w:r>
      <w:r w:rsidR="00FD7408">
        <w:t>ям</w:t>
      </w:r>
      <w:r>
        <w:t xml:space="preserve"> </w:t>
      </w:r>
      <w:r w:rsidR="00FD7408" w:rsidRPr="00DF41BF">
        <w:t xml:space="preserve">увеличены </w:t>
      </w:r>
      <w:r w:rsidRPr="00DF41BF">
        <w:t xml:space="preserve">на  356,78 тыс. рублей на обеспечение деятельности Контрольно-счетной палаты </w:t>
      </w:r>
      <w:r w:rsidR="00FD7408">
        <w:t>(увеличение фонда оплаты труда).</w:t>
      </w:r>
    </w:p>
    <w:p w:rsidR="00FD7408" w:rsidRDefault="00FD7408" w:rsidP="00FD7408">
      <w:pPr>
        <w:pStyle w:val="af6"/>
        <w:spacing w:after="0"/>
        <w:ind w:left="0" w:firstLine="709"/>
        <w:jc w:val="both"/>
      </w:pPr>
    </w:p>
    <w:p w:rsidR="003167FF" w:rsidRDefault="003167FF" w:rsidP="00FD7408">
      <w:pPr>
        <w:pStyle w:val="af6"/>
        <w:spacing w:after="0"/>
        <w:ind w:left="0" w:firstLine="709"/>
        <w:jc w:val="both"/>
      </w:pPr>
      <w:r w:rsidRPr="003167FF">
        <w:t xml:space="preserve">Бюджетные ассигнования </w:t>
      </w:r>
      <w:r w:rsidRPr="00FD7408">
        <w:rPr>
          <w:b/>
        </w:rPr>
        <w:t>по главному распорядителю</w:t>
      </w:r>
      <w:r w:rsidR="005F59D1" w:rsidRPr="005F59D1">
        <w:rPr>
          <w:b/>
        </w:rPr>
        <w:t xml:space="preserve"> </w:t>
      </w:r>
      <w:r w:rsidR="005F59D1">
        <w:rPr>
          <w:b/>
        </w:rPr>
        <w:t>бюджетных средств</w:t>
      </w:r>
      <w:r w:rsidRPr="00FD7408">
        <w:rPr>
          <w:b/>
        </w:rPr>
        <w:t xml:space="preserve"> -</w:t>
      </w:r>
      <w:r w:rsidR="00FD7408" w:rsidRPr="00FD7408">
        <w:rPr>
          <w:b/>
        </w:rPr>
        <w:t xml:space="preserve"> </w:t>
      </w:r>
      <w:r w:rsidR="00AF14D0" w:rsidRPr="00FD7408">
        <w:rPr>
          <w:b/>
        </w:rPr>
        <w:t>Управление образования администрации Партизанского городского округа</w:t>
      </w:r>
      <w:r w:rsidRPr="003167FF">
        <w:t xml:space="preserve"> у</w:t>
      </w:r>
      <w:r w:rsidR="00AF14D0" w:rsidRPr="003167FF">
        <w:t xml:space="preserve">величены </w:t>
      </w:r>
      <w:r w:rsidR="00FD7408">
        <w:t>по Муниципальной программе «Образование Партизанского городского округа» на 2020-2024 годы</w:t>
      </w:r>
      <w:r w:rsidR="00FD7408" w:rsidRPr="003167FF">
        <w:t xml:space="preserve"> </w:t>
      </w:r>
      <w:r w:rsidR="00AF14D0" w:rsidRPr="003167FF">
        <w:t>на  632,62 тыс. рублей</w:t>
      </w:r>
      <w:r w:rsidR="00FD7408">
        <w:t xml:space="preserve"> в целях</w:t>
      </w:r>
      <w:r w:rsidRPr="006D576C">
        <w:t xml:space="preserve"> </w:t>
      </w:r>
      <w:r w:rsidR="00FD7408">
        <w:t>индексации заработной платы с 01.04.</w:t>
      </w:r>
      <w:r w:rsidRPr="006D576C">
        <w:t>2021 на 3,7%  работникам МКУ «Межотраслевая централизованная бухгалтерия»</w:t>
      </w:r>
      <w:r w:rsidR="006D576C" w:rsidRPr="006D576C">
        <w:t>.</w:t>
      </w:r>
    </w:p>
    <w:p w:rsidR="00FD7408" w:rsidRDefault="00FD7408" w:rsidP="00FD7408">
      <w:pPr>
        <w:pStyle w:val="af6"/>
        <w:spacing w:after="0"/>
        <w:ind w:left="0" w:firstLine="709"/>
        <w:jc w:val="both"/>
      </w:pPr>
    </w:p>
    <w:p w:rsidR="00DF41BF" w:rsidRPr="00DF41BF" w:rsidRDefault="00DF41BF" w:rsidP="00FD7408">
      <w:pPr>
        <w:pStyle w:val="af6"/>
        <w:spacing w:after="0"/>
        <w:ind w:left="0" w:firstLine="709"/>
        <w:jc w:val="both"/>
      </w:pPr>
      <w:r w:rsidRPr="00DF41BF">
        <w:t xml:space="preserve">Бюджетные ассигнования </w:t>
      </w:r>
      <w:r w:rsidRPr="00FD7408">
        <w:rPr>
          <w:b/>
        </w:rPr>
        <w:t xml:space="preserve">по главному распорядителю </w:t>
      </w:r>
      <w:r w:rsidR="005F59D1">
        <w:rPr>
          <w:b/>
        </w:rPr>
        <w:t>бюджетных средств</w:t>
      </w:r>
      <w:r w:rsidR="005F59D1" w:rsidRPr="00223348">
        <w:rPr>
          <w:b/>
        </w:rPr>
        <w:t xml:space="preserve"> </w:t>
      </w:r>
      <w:r w:rsidRPr="00FD7408">
        <w:rPr>
          <w:b/>
        </w:rPr>
        <w:t xml:space="preserve">Управление экономики и собственности </w:t>
      </w:r>
      <w:r w:rsidR="00FD7408" w:rsidRPr="00FD7408">
        <w:rPr>
          <w:b/>
        </w:rPr>
        <w:t>администрации Партизанского городского округа</w:t>
      </w:r>
      <w:r w:rsidRPr="00DF41BF">
        <w:t xml:space="preserve"> </w:t>
      </w:r>
      <w:r w:rsidR="00411821">
        <w:t xml:space="preserve">увеличены </w:t>
      </w:r>
      <w:r w:rsidR="00FD7408">
        <w:t xml:space="preserve">в целом </w:t>
      </w:r>
      <w:r w:rsidR="00411821">
        <w:rPr>
          <w:iCs/>
        </w:rPr>
        <w:t xml:space="preserve">на </w:t>
      </w:r>
      <w:r w:rsidRPr="00DF41BF">
        <w:t>4 797,34 тыс. рублей</w:t>
      </w:r>
      <w:r w:rsidR="00FD7408">
        <w:t>, в том числе:</w:t>
      </w:r>
    </w:p>
    <w:p w:rsidR="00FD7408" w:rsidRDefault="00FD7408" w:rsidP="00FD7408">
      <w:pPr>
        <w:pStyle w:val="af6"/>
        <w:numPr>
          <w:ilvl w:val="0"/>
          <w:numId w:val="35"/>
        </w:numPr>
        <w:spacing w:after="0"/>
        <w:ind w:left="0" w:firstLine="709"/>
        <w:jc w:val="both"/>
      </w:pPr>
      <w:r>
        <w:t>П</w:t>
      </w:r>
      <w:r w:rsidRPr="00AA1413">
        <w:t>о непрограммным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средств:</w:t>
      </w:r>
    </w:p>
    <w:p w:rsidR="00FD7408" w:rsidRPr="00AA1413" w:rsidRDefault="00FD7408" w:rsidP="00541C03">
      <w:pPr>
        <w:pStyle w:val="af6"/>
        <w:spacing w:after="0"/>
        <w:ind w:left="0" w:firstLine="709"/>
        <w:jc w:val="both"/>
      </w:pPr>
      <w:r>
        <w:t xml:space="preserve">- </w:t>
      </w:r>
      <w:r w:rsidRPr="00587D2E">
        <w:t xml:space="preserve">увеличение </w:t>
      </w:r>
      <w:r>
        <w:t xml:space="preserve">на </w:t>
      </w:r>
      <w:r w:rsidRPr="00587D2E">
        <w:t>7 </w:t>
      </w:r>
      <w:r>
        <w:t>,74 тыс.</w:t>
      </w:r>
      <w:r w:rsidRPr="00587D2E">
        <w:t>рублей бюджетных ассигнований на исполнение судебных актов</w:t>
      </w:r>
      <w:r w:rsidR="00541C03">
        <w:t>;</w:t>
      </w:r>
    </w:p>
    <w:p w:rsidR="00587D2E" w:rsidRPr="00587D2E" w:rsidRDefault="00541C03" w:rsidP="00541C03">
      <w:pPr>
        <w:pStyle w:val="af6"/>
        <w:spacing w:after="0"/>
        <w:ind w:left="0" w:firstLine="709"/>
        <w:jc w:val="both"/>
      </w:pPr>
      <w:r w:rsidRPr="00541C03">
        <w:t>-</w:t>
      </w:r>
      <w:r w:rsidRPr="00541C03">
        <w:tab/>
      </w:r>
      <w:r w:rsidRPr="00587D2E">
        <w:t xml:space="preserve">увеличение </w:t>
      </w:r>
      <w:r>
        <w:t xml:space="preserve">на </w:t>
      </w:r>
      <w:r w:rsidRPr="00587D2E">
        <w:t>4</w:t>
      </w:r>
      <w:r>
        <w:t> </w:t>
      </w:r>
      <w:r w:rsidRPr="00587D2E">
        <w:t>097</w:t>
      </w:r>
      <w:r>
        <w:t>,19</w:t>
      </w:r>
      <w:r w:rsidRPr="00541C03">
        <w:t xml:space="preserve"> </w:t>
      </w:r>
      <w:r>
        <w:t>тыс.</w:t>
      </w:r>
      <w:r w:rsidRPr="00587D2E">
        <w:t xml:space="preserve">рублей бюджетных ассигнований на </w:t>
      </w:r>
      <w:r w:rsidR="00587D2E" w:rsidRPr="00587D2E">
        <w:t xml:space="preserve">обеспечение деятельности управления экономики и собственности </w:t>
      </w:r>
      <w:r w:rsidRPr="00541C03">
        <w:t>(</w:t>
      </w:r>
      <w:r>
        <w:t>увеличение фонда оплаты труда</w:t>
      </w:r>
      <w:r w:rsidR="00BE3969">
        <w:t>,</w:t>
      </w:r>
      <w:r w:rsidRPr="00541C03">
        <w:t xml:space="preserve"> </w:t>
      </w:r>
      <w:r>
        <w:t>в том числе</w:t>
      </w:r>
      <w:r w:rsidR="00BE3969">
        <w:t>,</w:t>
      </w:r>
      <w:r>
        <w:t xml:space="preserve"> в связи с увеличением штатной численности на 2 штатные единицы)</w:t>
      </w:r>
      <w:r w:rsidR="00587D2E" w:rsidRPr="00587D2E">
        <w:t>.</w:t>
      </w:r>
    </w:p>
    <w:p w:rsidR="00541C03" w:rsidRDefault="00541C03" w:rsidP="00541C03">
      <w:pPr>
        <w:pStyle w:val="af6"/>
        <w:numPr>
          <w:ilvl w:val="0"/>
          <w:numId w:val="35"/>
        </w:numPr>
        <w:spacing w:after="0"/>
        <w:ind w:left="0" w:firstLine="709"/>
        <w:jc w:val="both"/>
      </w:pPr>
      <w:r>
        <w:t>П</w:t>
      </w:r>
      <w:r w:rsidRPr="00AA1413">
        <w:t>о 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средств:</w:t>
      </w:r>
    </w:p>
    <w:p w:rsidR="00587D2E" w:rsidRPr="00587D2E" w:rsidRDefault="00541C03" w:rsidP="0042709D">
      <w:pPr>
        <w:pStyle w:val="af6"/>
        <w:spacing w:after="0"/>
        <w:ind w:left="0" w:firstLine="567"/>
        <w:jc w:val="both"/>
      </w:pPr>
      <w:r>
        <w:t>- по Муниципальной</w:t>
      </w:r>
      <w:r w:rsidR="00587D2E" w:rsidRPr="00587D2E">
        <w:t xml:space="preserve"> программ</w:t>
      </w:r>
      <w:r>
        <w:t>е</w:t>
      </w:r>
      <w:r w:rsidR="00587D2E" w:rsidRPr="00587D2E">
        <w:t xml:space="preserve"> «Переселение граждан из аварийного жилищного фонда, проживающих на территории ПГО» на 2019-2025 годы</w:t>
      </w:r>
      <w:r>
        <w:t xml:space="preserve"> - </w:t>
      </w:r>
      <w:r w:rsidRPr="00587D2E">
        <w:t xml:space="preserve">увеличение бюджетных ассигнований на 136,50 тыс. рублей </w:t>
      </w:r>
      <w:r>
        <w:t xml:space="preserve">на </w:t>
      </w:r>
      <w:r w:rsidRPr="00587D2E">
        <w:t>определение выкупной стоимости (размера возмещения) за 1 кв. метр общей площади изымаемых жилых помещений в аварийных домах в связи с увеличением количества расселяемых аварийных домов</w:t>
      </w:r>
      <w:r>
        <w:t>;</w:t>
      </w:r>
    </w:p>
    <w:p w:rsidR="00541C03" w:rsidRDefault="00541C03" w:rsidP="00541C03">
      <w:pPr>
        <w:pStyle w:val="af6"/>
        <w:spacing w:after="0"/>
        <w:ind w:left="0" w:firstLine="567"/>
        <w:jc w:val="both"/>
      </w:pPr>
      <w:r>
        <w:t xml:space="preserve">- по </w:t>
      </w:r>
      <w:r w:rsidR="00587D2E" w:rsidRPr="00587D2E">
        <w:t>Муниципальн</w:t>
      </w:r>
      <w:r>
        <w:t>ой</w:t>
      </w:r>
      <w:r w:rsidR="00587D2E" w:rsidRPr="00587D2E">
        <w:t xml:space="preserve"> программ</w:t>
      </w:r>
      <w:r>
        <w:t>е</w:t>
      </w:r>
      <w:r w:rsidR="00587D2E" w:rsidRPr="00587D2E">
        <w:t xml:space="preserve"> «Управление муниципальным имуществом и земельными ресурсами Партизанского городского округа» на 2019-2023 годы</w:t>
      </w:r>
      <w:r>
        <w:t xml:space="preserve"> </w:t>
      </w:r>
      <w:r w:rsidRPr="00587D2E">
        <w:t xml:space="preserve">- увеличение бюджетных ассигнований </w:t>
      </w:r>
      <w:r>
        <w:t xml:space="preserve">на </w:t>
      </w:r>
      <w:r w:rsidRPr="00587D2E">
        <w:t xml:space="preserve">505,90 тыс. рублей на содержание </w:t>
      </w:r>
      <w:r w:rsidRPr="00587D2E">
        <w:lastRenderedPageBreak/>
        <w:t>муниципальной казны (оплату теплоснабжения  нераспределенных нежилых помещений</w:t>
      </w:r>
      <w:r>
        <w:t>);</w:t>
      </w:r>
      <w:r w:rsidRPr="00587D2E">
        <w:t xml:space="preserve"> увеличение бюджетных ассигнований  </w:t>
      </w:r>
      <w:r>
        <w:t xml:space="preserve">на </w:t>
      </w:r>
      <w:r w:rsidRPr="00587D2E">
        <w:t xml:space="preserve">50,00 тыс. рублей на расходы по признанию прав и регулированию отношений по муниципальной собственности (работы по подготовке технического заключения о пригодности/непригодности (аварийности) недостроенной части  жилого дома №5 по </w:t>
      </w:r>
      <w:proofErr w:type="spellStart"/>
      <w:r w:rsidRPr="00587D2E">
        <w:t>ул</w:t>
      </w:r>
      <w:proofErr w:type="gramStart"/>
      <w:r w:rsidRPr="00587D2E">
        <w:t>.С</w:t>
      </w:r>
      <w:proofErr w:type="gramEnd"/>
      <w:r w:rsidRPr="00587D2E">
        <w:t>еледцова</w:t>
      </w:r>
      <w:proofErr w:type="spellEnd"/>
      <w:r w:rsidRPr="00587D2E">
        <w:t>)</w:t>
      </w:r>
      <w:r>
        <w:t>;</w:t>
      </w:r>
    </w:p>
    <w:p w:rsidR="00411821" w:rsidRDefault="00411821" w:rsidP="0042709D">
      <w:pPr>
        <w:pStyle w:val="af6"/>
        <w:spacing w:after="0"/>
        <w:ind w:left="0" w:firstLine="567"/>
        <w:jc w:val="both"/>
      </w:pPr>
    </w:p>
    <w:p w:rsidR="00587D2E" w:rsidRDefault="00587D2E" w:rsidP="00541C03">
      <w:pPr>
        <w:pStyle w:val="af6"/>
        <w:spacing w:after="0"/>
        <w:ind w:left="0" w:firstLine="709"/>
        <w:jc w:val="both"/>
      </w:pPr>
      <w:r w:rsidRPr="00411821">
        <w:t xml:space="preserve">Бюджетные ассигнования по </w:t>
      </w:r>
      <w:r w:rsidRPr="00541C03">
        <w:rPr>
          <w:b/>
        </w:rPr>
        <w:t xml:space="preserve">главному распорядителю </w:t>
      </w:r>
      <w:r w:rsidR="005F59D1">
        <w:rPr>
          <w:b/>
        </w:rPr>
        <w:t>бюджетных средств</w:t>
      </w:r>
      <w:r w:rsidR="005F59D1" w:rsidRPr="00223348">
        <w:rPr>
          <w:b/>
        </w:rPr>
        <w:t xml:space="preserve"> </w:t>
      </w:r>
      <w:r w:rsidR="00411821" w:rsidRPr="00541C03">
        <w:rPr>
          <w:b/>
        </w:rPr>
        <w:t>-</w:t>
      </w:r>
      <w:r w:rsidR="005F59D1">
        <w:rPr>
          <w:b/>
        </w:rPr>
        <w:t xml:space="preserve"> </w:t>
      </w:r>
      <w:r w:rsidR="00411821" w:rsidRPr="00541C03">
        <w:rPr>
          <w:b/>
        </w:rPr>
        <w:t xml:space="preserve">Управление жилищно – коммунального </w:t>
      </w:r>
      <w:r w:rsidR="006E6318">
        <w:rPr>
          <w:b/>
        </w:rPr>
        <w:t xml:space="preserve">комплекса </w:t>
      </w:r>
      <w:r w:rsidR="00541C03">
        <w:rPr>
          <w:b/>
        </w:rPr>
        <w:t xml:space="preserve">администрации Партизанского городского округа </w:t>
      </w:r>
      <w:r w:rsidR="00411821" w:rsidRPr="00411821">
        <w:t xml:space="preserve">увеличены </w:t>
      </w:r>
      <w:r w:rsidR="00541C03">
        <w:t xml:space="preserve">в целом по непрограммным направлениям </w:t>
      </w:r>
      <w:r w:rsidR="00411821" w:rsidRPr="00411821">
        <w:t>на 1 950,76</w:t>
      </w:r>
      <w:r w:rsidR="00541C03">
        <w:t xml:space="preserve"> тыс. рублей, в том числе:</w:t>
      </w:r>
    </w:p>
    <w:p w:rsidR="00411821" w:rsidRPr="00AE65D0" w:rsidRDefault="00541C03" w:rsidP="00541C03">
      <w:pPr>
        <w:pStyle w:val="af6"/>
        <w:spacing w:after="0"/>
        <w:ind w:left="0" w:firstLine="709"/>
        <w:jc w:val="both"/>
      </w:pPr>
      <w:r w:rsidRPr="00AE65D0">
        <w:t xml:space="preserve">- увеличение бюджетных ассигнований </w:t>
      </w:r>
      <w:r>
        <w:t xml:space="preserve">на </w:t>
      </w:r>
      <w:r w:rsidRPr="00AE65D0">
        <w:t>900,59 тыс. рублей на обеспечение деятельности управления жилищно-коммунального комплекса</w:t>
      </w:r>
      <w:r>
        <w:t xml:space="preserve"> (увеличение фонда оплаты труда)</w:t>
      </w:r>
      <w:r w:rsidR="00411821" w:rsidRPr="00AE65D0">
        <w:t>;</w:t>
      </w:r>
    </w:p>
    <w:p w:rsidR="00411821" w:rsidRPr="00AE65D0" w:rsidRDefault="00411821" w:rsidP="00541C03">
      <w:pPr>
        <w:pStyle w:val="af6"/>
        <w:spacing w:after="0"/>
        <w:ind w:left="0" w:firstLine="709"/>
        <w:jc w:val="both"/>
      </w:pPr>
      <w:r w:rsidRPr="00AE65D0">
        <w:t xml:space="preserve">– увеличение бюджетных ассигнований </w:t>
      </w:r>
      <w:r w:rsidR="00BE3969">
        <w:t xml:space="preserve">на </w:t>
      </w:r>
      <w:r w:rsidR="00BE3969" w:rsidRPr="00AE65D0">
        <w:t xml:space="preserve">0,16 тыс. рублей </w:t>
      </w:r>
      <w:r w:rsidRPr="00AE65D0">
        <w:t xml:space="preserve">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</w:t>
      </w:r>
      <w:r w:rsidR="00BE3969">
        <w:t xml:space="preserve">за счет средств </w:t>
      </w:r>
      <w:r w:rsidRPr="00AE65D0">
        <w:t>субвенций из краевого бюджета на данные цели;</w:t>
      </w:r>
    </w:p>
    <w:p w:rsidR="00BE3969" w:rsidRDefault="00005F38" w:rsidP="00541C03">
      <w:pPr>
        <w:pStyle w:val="af6"/>
        <w:spacing w:after="0"/>
        <w:ind w:left="0" w:firstLine="709"/>
        <w:jc w:val="both"/>
      </w:pPr>
      <w:r>
        <w:t>-</w:t>
      </w:r>
      <w:r w:rsidR="00BE3969">
        <w:t xml:space="preserve"> увеличение </w:t>
      </w:r>
      <w:r>
        <w:t xml:space="preserve"> </w:t>
      </w:r>
      <w:r w:rsidR="00BE3969" w:rsidRPr="00AE65D0">
        <w:t>бюджетных ассигнований</w:t>
      </w:r>
      <w:r w:rsidR="00BE3969">
        <w:t xml:space="preserve"> на 1050,00 тыс. рублей на </w:t>
      </w:r>
      <w:r>
        <w:t>и</w:t>
      </w:r>
      <w:r w:rsidR="003122CD">
        <w:t>сполнение решени</w:t>
      </w:r>
      <w:r w:rsidR="00BE3969">
        <w:t>й</w:t>
      </w:r>
      <w:r w:rsidR="003122CD">
        <w:t xml:space="preserve"> судов</w:t>
      </w:r>
      <w:r w:rsidR="00BE3969">
        <w:t xml:space="preserve">. </w:t>
      </w:r>
    </w:p>
    <w:p w:rsidR="00411821" w:rsidRDefault="00BE3969" w:rsidP="00541C03">
      <w:pPr>
        <w:pStyle w:val="af6"/>
        <w:spacing w:after="0"/>
        <w:ind w:left="0" w:firstLine="709"/>
        <w:jc w:val="both"/>
      </w:pPr>
      <w:r>
        <w:t xml:space="preserve"> </w:t>
      </w:r>
    </w:p>
    <w:p w:rsidR="00FD500B" w:rsidRDefault="00FD500B" w:rsidP="00541C03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</w:rPr>
      </w:pPr>
      <w:r w:rsidRPr="004A46F2">
        <w:rPr>
          <w:rFonts w:ascii="Times New Roman" w:hAnsi="Times New Roman"/>
          <w:b w:val="0"/>
          <w:iCs/>
          <w:sz w:val="24"/>
        </w:rPr>
        <w:t xml:space="preserve">Бюджетные ассигнования </w:t>
      </w:r>
      <w:r w:rsidRPr="00BE3969">
        <w:rPr>
          <w:rFonts w:ascii="Times New Roman" w:hAnsi="Times New Roman"/>
          <w:iCs/>
          <w:sz w:val="24"/>
        </w:rPr>
        <w:t xml:space="preserve">по главному распорядителю </w:t>
      </w:r>
      <w:r w:rsidR="005F59D1" w:rsidRPr="005F59D1">
        <w:rPr>
          <w:rFonts w:ascii="Times New Roman" w:hAnsi="Times New Roman"/>
          <w:sz w:val="24"/>
        </w:rPr>
        <w:t xml:space="preserve">бюджетных средств </w:t>
      </w:r>
      <w:r w:rsidRPr="005F59D1">
        <w:rPr>
          <w:rFonts w:ascii="Times New Roman" w:hAnsi="Times New Roman"/>
          <w:iCs/>
          <w:sz w:val="24"/>
        </w:rPr>
        <w:t>– финанс</w:t>
      </w:r>
      <w:r w:rsidRPr="00BE3969">
        <w:rPr>
          <w:rFonts w:ascii="Times New Roman" w:hAnsi="Times New Roman"/>
          <w:iCs/>
          <w:sz w:val="24"/>
        </w:rPr>
        <w:t>овое управление администрации Партизанского городского округа</w:t>
      </w:r>
      <w:r w:rsidRPr="004A46F2">
        <w:rPr>
          <w:rFonts w:ascii="Times New Roman" w:hAnsi="Times New Roman"/>
          <w:b w:val="0"/>
          <w:iCs/>
          <w:sz w:val="24"/>
        </w:rPr>
        <w:t xml:space="preserve"> </w:t>
      </w:r>
      <w:r w:rsidR="004A46F2">
        <w:rPr>
          <w:rFonts w:ascii="Times New Roman" w:hAnsi="Times New Roman"/>
          <w:b w:val="0"/>
          <w:iCs/>
          <w:sz w:val="24"/>
        </w:rPr>
        <w:t xml:space="preserve">по непрограммным направлениям </w:t>
      </w:r>
      <w:r w:rsidR="004A46F2" w:rsidRPr="004A46F2">
        <w:rPr>
          <w:rFonts w:ascii="Times New Roman" w:hAnsi="Times New Roman"/>
          <w:b w:val="0"/>
          <w:iCs/>
          <w:sz w:val="24"/>
        </w:rPr>
        <w:t xml:space="preserve">увеличены </w:t>
      </w:r>
      <w:r w:rsidR="00BE3969">
        <w:rPr>
          <w:rFonts w:ascii="Times New Roman" w:hAnsi="Times New Roman"/>
          <w:b w:val="0"/>
          <w:iCs/>
          <w:sz w:val="24"/>
        </w:rPr>
        <w:t xml:space="preserve">в целом </w:t>
      </w:r>
      <w:r w:rsidR="004A46F2" w:rsidRPr="004A46F2">
        <w:rPr>
          <w:rFonts w:ascii="Times New Roman" w:hAnsi="Times New Roman"/>
          <w:b w:val="0"/>
          <w:iCs/>
          <w:sz w:val="24"/>
        </w:rPr>
        <w:t>на 10 895,42</w:t>
      </w:r>
      <w:r w:rsidR="00BE3969">
        <w:rPr>
          <w:rFonts w:ascii="Times New Roman" w:hAnsi="Times New Roman"/>
          <w:b w:val="0"/>
          <w:iCs/>
          <w:sz w:val="24"/>
        </w:rPr>
        <w:t xml:space="preserve"> </w:t>
      </w:r>
      <w:r w:rsidR="00146703" w:rsidRPr="004A46F2">
        <w:rPr>
          <w:rFonts w:ascii="Times New Roman" w:hAnsi="Times New Roman"/>
          <w:b w:val="0"/>
          <w:sz w:val="24"/>
        </w:rPr>
        <w:t>тыс</w:t>
      </w:r>
      <w:r w:rsidR="00146703" w:rsidRPr="004A46F2">
        <w:rPr>
          <w:rFonts w:ascii="Times New Roman" w:hAnsi="Times New Roman"/>
          <w:sz w:val="24"/>
        </w:rPr>
        <w:t>.</w:t>
      </w:r>
      <w:r w:rsidRPr="004A46F2">
        <w:rPr>
          <w:rFonts w:ascii="Times New Roman" w:hAnsi="Times New Roman"/>
          <w:b w:val="0"/>
          <w:iCs/>
          <w:sz w:val="24"/>
        </w:rPr>
        <w:t xml:space="preserve"> рублей, в том числе:</w:t>
      </w:r>
    </w:p>
    <w:p w:rsidR="004A46F2" w:rsidRPr="004A46F2" w:rsidRDefault="004A46F2" w:rsidP="00541C03">
      <w:pPr>
        <w:pStyle w:val="af6"/>
        <w:spacing w:after="0"/>
        <w:ind w:left="0" w:firstLine="709"/>
        <w:jc w:val="both"/>
      </w:pPr>
      <w:r w:rsidRPr="004A46F2">
        <w:rPr>
          <w:iCs/>
        </w:rPr>
        <w:t xml:space="preserve">– увеличение бюджетных ассигнований </w:t>
      </w:r>
      <w:r w:rsidR="00BE3969">
        <w:rPr>
          <w:iCs/>
        </w:rPr>
        <w:t>на 895,42 тыс.</w:t>
      </w:r>
      <w:r w:rsidR="00BE3969" w:rsidRPr="004A46F2">
        <w:rPr>
          <w:iCs/>
        </w:rPr>
        <w:t xml:space="preserve"> рублей </w:t>
      </w:r>
      <w:r w:rsidRPr="004A46F2">
        <w:t>на обеспечение деятельности финансового управления;</w:t>
      </w:r>
    </w:p>
    <w:p w:rsidR="00BE3969" w:rsidRDefault="00BE3969" w:rsidP="00541C03">
      <w:pPr>
        <w:pStyle w:val="af6"/>
        <w:spacing w:after="0"/>
        <w:ind w:left="0" w:firstLine="709"/>
        <w:jc w:val="both"/>
      </w:pPr>
      <w:r w:rsidRPr="004A46F2">
        <w:t>– увеличение бюджетных ассигнований</w:t>
      </w:r>
      <w:r>
        <w:t xml:space="preserve"> на</w:t>
      </w:r>
      <w:r w:rsidRPr="004A46F2">
        <w:t xml:space="preserve"> 10 000,00 тыс. рублей на исполнение судебных решений в целях финансового обеспечения гарантированного исполнения судебных актов, предусматривающих обращение взыскания на средства местного бюджета. </w:t>
      </w:r>
    </w:p>
    <w:p w:rsidR="004A46F2" w:rsidRPr="004A46F2" w:rsidRDefault="004A46F2" w:rsidP="00541C03">
      <w:pPr>
        <w:pStyle w:val="af6"/>
        <w:spacing w:after="0"/>
        <w:ind w:left="0" w:firstLine="709"/>
        <w:jc w:val="both"/>
      </w:pPr>
      <w:r w:rsidRPr="004A46F2">
        <w:t xml:space="preserve"> </w:t>
      </w:r>
    </w:p>
    <w:p w:rsidR="004503B5" w:rsidRPr="00421049" w:rsidRDefault="0073020C" w:rsidP="00541C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049">
        <w:rPr>
          <w:rFonts w:ascii="Times New Roman" w:hAnsi="Times New Roman"/>
          <w:b/>
          <w:sz w:val="24"/>
          <w:szCs w:val="24"/>
        </w:rPr>
        <w:t xml:space="preserve">По разделу </w:t>
      </w:r>
      <w:r w:rsidRPr="00421049">
        <w:rPr>
          <w:rFonts w:ascii="Times New Roman" w:hAnsi="Times New Roman" w:cs="Times New Roman"/>
          <w:b/>
          <w:sz w:val="24"/>
          <w:szCs w:val="24"/>
        </w:rPr>
        <w:t xml:space="preserve">0300 «Национальная безопасность и правоохранительная деятельность» </w:t>
      </w:r>
      <w:r w:rsidR="009C53D2" w:rsidRPr="00421049">
        <w:rPr>
          <w:rFonts w:ascii="Times New Roman" w:hAnsi="Times New Roman" w:cs="Times New Roman"/>
          <w:sz w:val="24"/>
          <w:szCs w:val="24"/>
        </w:rPr>
        <w:t>в Проекте р</w:t>
      </w:r>
      <w:r w:rsidR="004503B5" w:rsidRPr="00421049">
        <w:rPr>
          <w:rFonts w:ascii="Times New Roman" w:hAnsi="Times New Roman" w:cs="Times New Roman"/>
          <w:sz w:val="24"/>
          <w:szCs w:val="24"/>
        </w:rPr>
        <w:t>ешения на 2020 год запланированы</w:t>
      </w:r>
      <w:r w:rsidR="001938A4" w:rsidRPr="00421049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4503B5" w:rsidRPr="0042104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21049" w:rsidRPr="00421049">
        <w:rPr>
          <w:rFonts w:ascii="Times New Roman" w:hAnsi="Times New Roman"/>
          <w:sz w:val="24"/>
          <w:szCs w:val="24"/>
        </w:rPr>
        <w:t>14 935,76</w:t>
      </w:r>
      <w:r w:rsidR="004503B5" w:rsidRPr="00421049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421049" w:rsidRPr="00421049">
        <w:rPr>
          <w:rFonts w:ascii="Times New Roman" w:hAnsi="Times New Roman"/>
          <w:sz w:val="24"/>
          <w:szCs w:val="24"/>
        </w:rPr>
        <w:t xml:space="preserve">805,76 </w:t>
      </w:r>
      <w:r w:rsidR="004503B5" w:rsidRPr="00421049">
        <w:rPr>
          <w:rFonts w:ascii="Times New Roman" w:hAnsi="Times New Roman" w:cs="Times New Roman"/>
          <w:sz w:val="24"/>
          <w:szCs w:val="24"/>
        </w:rPr>
        <w:t>тыс. рублей больше</w:t>
      </w:r>
      <w:r w:rsidR="00FE4972" w:rsidRPr="00421049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4503B5" w:rsidRPr="00421049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1938A4" w:rsidRPr="00421049">
        <w:rPr>
          <w:rFonts w:ascii="Times New Roman" w:hAnsi="Times New Roman" w:cs="Times New Roman"/>
          <w:sz w:val="24"/>
          <w:szCs w:val="24"/>
        </w:rPr>
        <w:t>(см. Таблица</w:t>
      </w:r>
      <w:r w:rsidR="00F10986" w:rsidRPr="00421049">
        <w:rPr>
          <w:rFonts w:ascii="Times New Roman" w:hAnsi="Times New Roman" w:cs="Times New Roman"/>
          <w:sz w:val="24"/>
          <w:szCs w:val="24"/>
        </w:rPr>
        <w:t xml:space="preserve"> №</w:t>
      </w:r>
      <w:r w:rsidR="006F3DD2" w:rsidRPr="00421049">
        <w:rPr>
          <w:rFonts w:ascii="Times New Roman" w:hAnsi="Times New Roman" w:cs="Times New Roman"/>
          <w:sz w:val="24"/>
          <w:szCs w:val="24"/>
        </w:rPr>
        <w:t>8</w:t>
      </w:r>
      <w:r w:rsidR="001938A4" w:rsidRPr="00421049">
        <w:rPr>
          <w:rFonts w:ascii="Times New Roman" w:hAnsi="Times New Roman" w:cs="Times New Roman"/>
          <w:sz w:val="24"/>
          <w:szCs w:val="24"/>
        </w:rPr>
        <w:t>)</w:t>
      </w:r>
      <w:r w:rsidR="004503B5" w:rsidRPr="00421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7A6" w:rsidRPr="00CE6A2D" w:rsidRDefault="00541C03" w:rsidP="00541C03">
      <w:pPr>
        <w:pStyle w:val="a3"/>
        <w:tabs>
          <w:tab w:val="left" w:pos="37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503B5" w:rsidRPr="006F3DD2" w:rsidRDefault="004503B5" w:rsidP="00541C0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F3DD2">
        <w:rPr>
          <w:rFonts w:ascii="Times New Roman" w:hAnsi="Times New Roman" w:cs="Times New Roman"/>
          <w:sz w:val="20"/>
          <w:szCs w:val="20"/>
        </w:rPr>
        <w:t>Таблица№</w:t>
      </w:r>
      <w:r w:rsidR="006F3DD2" w:rsidRPr="006F3DD2">
        <w:rPr>
          <w:rFonts w:ascii="Times New Roman" w:hAnsi="Times New Roman" w:cs="Times New Roman"/>
          <w:sz w:val="20"/>
          <w:szCs w:val="20"/>
        </w:rPr>
        <w:t>8</w:t>
      </w:r>
    </w:p>
    <w:p w:rsidR="004503B5" w:rsidRPr="006F3DD2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6F3D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559"/>
        <w:gridCol w:w="1559"/>
        <w:gridCol w:w="1418"/>
      </w:tblGrid>
      <w:tr w:rsidR="006F3DD2" w:rsidRPr="00CE6A2D" w:rsidTr="001938A4">
        <w:trPr>
          <w:trHeight w:val="759"/>
        </w:trPr>
        <w:tc>
          <w:tcPr>
            <w:tcW w:w="3227" w:type="dxa"/>
            <w:vAlign w:val="center"/>
          </w:tcPr>
          <w:p w:rsidR="006F3DD2" w:rsidRPr="006F3DD2" w:rsidRDefault="006F3DD2" w:rsidP="00874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6F3DD2" w:rsidRPr="00AC2D7B" w:rsidRDefault="006F3DD2" w:rsidP="006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559" w:type="dxa"/>
          </w:tcPr>
          <w:p w:rsidR="006F3DD2" w:rsidRPr="00AC2D7B" w:rsidRDefault="006F3DD2" w:rsidP="006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6F3DD2" w:rsidRPr="00AC2D7B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418" w:type="dxa"/>
          </w:tcPr>
          <w:p w:rsidR="006F3DD2" w:rsidRPr="00AC2D7B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F3DD2" w:rsidRPr="00CE6A2D" w:rsidTr="001938A4">
        <w:tc>
          <w:tcPr>
            <w:tcW w:w="3227" w:type="dxa"/>
          </w:tcPr>
          <w:p w:rsidR="006F3DD2" w:rsidRPr="006F3DD2" w:rsidRDefault="006F3DD2" w:rsidP="0087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3DD2" w:rsidRPr="006F3DD2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3DD2" w:rsidRPr="006F3DD2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3DD2" w:rsidRPr="006F3DD2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F3DD2" w:rsidRPr="006F3DD2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F3DD2" w:rsidRPr="00CE6A2D" w:rsidTr="006F3DD2">
        <w:trPr>
          <w:trHeight w:val="245"/>
        </w:trPr>
        <w:tc>
          <w:tcPr>
            <w:tcW w:w="3227" w:type="dxa"/>
          </w:tcPr>
          <w:p w:rsidR="006F3DD2" w:rsidRPr="006F3DD2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DD2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</w:tcPr>
          <w:p w:rsidR="006F3DD2" w:rsidRPr="00D0701D" w:rsidRDefault="006F3DD2" w:rsidP="006F3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1 096 361,30</w:t>
            </w:r>
          </w:p>
        </w:tc>
        <w:tc>
          <w:tcPr>
            <w:tcW w:w="1559" w:type="dxa"/>
          </w:tcPr>
          <w:p w:rsidR="006F3DD2" w:rsidRPr="00D0701D" w:rsidRDefault="006F3DD2" w:rsidP="006F3DD2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6F3DD2" w:rsidRPr="00D0701D" w:rsidRDefault="006F3DD2" w:rsidP="006F3DD2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418" w:type="dxa"/>
          </w:tcPr>
          <w:p w:rsidR="006F3DD2" w:rsidRPr="00D0701D" w:rsidRDefault="006F3DD2" w:rsidP="006F3D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6F3DD2" w:rsidRPr="00CE6A2D" w:rsidTr="001938A4">
        <w:trPr>
          <w:trHeight w:val="365"/>
        </w:trPr>
        <w:tc>
          <w:tcPr>
            <w:tcW w:w="3227" w:type="dxa"/>
          </w:tcPr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518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деятельность, всего</w:t>
            </w:r>
          </w:p>
        </w:tc>
        <w:tc>
          <w:tcPr>
            <w:tcW w:w="1701" w:type="dxa"/>
          </w:tcPr>
          <w:p w:rsidR="006F3DD2" w:rsidRPr="00D0701D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14 130,00</w:t>
            </w:r>
          </w:p>
        </w:tc>
        <w:tc>
          <w:tcPr>
            <w:tcW w:w="1559" w:type="dxa"/>
          </w:tcPr>
          <w:p w:rsidR="006F3DD2" w:rsidRPr="00D0701D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14 935,76</w:t>
            </w:r>
          </w:p>
        </w:tc>
        <w:tc>
          <w:tcPr>
            <w:tcW w:w="1559" w:type="dxa"/>
          </w:tcPr>
          <w:p w:rsidR="006F3DD2" w:rsidRPr="00D0701D" w:rsidRDefault="00D0701D" w:rsidP="00D070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   805,76</w:t>
            </w:r>
          </w:p>
        </w:tc>
        <w:tc>
          <w:tcPr>
            <w:tcW w:w="1418" w:type="dxa"/>
          </w:tcPr>
          <w:p w:rsidR="006F3DD2" w:rsidRPr="00D0701D" w:rsidRDefault="006F3DD2" w:rsidP="00D070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0701D" w:rsidRPr="00D070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</w:tr>
      <w:tr w:rsidR="006F3DD2" w:rsidRPr="00CE6A2D" w:rsidTr="001938A4">
        <w:tc>
          <w:tcPr>
            <w:tcW w:w="3227" w:type="dxa"/>
          </w:tcPr>
          <w:p w:rsidR="006F3DD2" w:rsidRPr="004E2518" w:rsidRDefault="0041288B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  <w:r w:rsidR="006F3DD2" w:rsidRPr="004E2518">
              <w:rPr>
                <w:rFonts w:ascii="Times New Roman" w:hAnsi="Times New Roman"/>
                <w:sz w:val="20"/>
                <w:szCs w:val="20"/>
              </w:rPr>
              <w:t>-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701" w:type="dxa"/>
          </w:tcPr>
          <w:p w:rsidR="006F3DD2" w:rsidRPr="006F3DD2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6F3DD2" w:rsidRPr="00CE6A2D" w:rsidRDefault="0041288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3DD2" w:rsidRPr="00CE6A2D" w:rsidTr="001938A4">
        <w:tc>
          <w:tcPr>
            <w:tcW w:w="3227" w:type="dxa"/>
          </w:tcPr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- создание резервов материальных ресурсов для ликвидации чрезвычайных ситуаций</w:t>
            </w:r>
          </w:p>
        </w:tc>
        <w:tc>
          <w:tcPr>
            <w:tcW w:w="1701" w:type="dxa"/>
          </w:tcPr>
          <w:p w:rsidR="006F3DD2" w:rsidRPr="006F3DD2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6F3DD2" w:rsidRPr="00CE6A2D" w:rsidRDefault="0041288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6F3DD2" w:rsidRPr="00D0701D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3DD2" w:rsidRPr="00D0701D" w:rsidRDefault="006F3DD2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3DD2" w:rsidRPr="00CE6A2D" w:rsidTr="001938A4">
        <w:tc>
          <w:tcPr>
            <w:tcW w:w="3227" w:type="dxa"/>
          </w:tcPr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  <w:r w:rsidRPr="004E2518">
              <w:rPr>
                <w:rFonts w:ascii="Times New Roman" w:hAnsi="Times New Roman"/>
                <w:sz w:val="20"/>
                <w:szCs w:val="20"/>
              </w:rPr>
              <w:t xml:space="preserve">- МП «Защита населения и </w:t>
            </w:r>
            <w:r w:rsidRPr="004E251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701" w:type="dxa"/>
          </w:tcPr>
          <w:p w:rsidR="006F3DD2" w:rsidRPr="006F3DD2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14 100,00</w:t>
            </w:r>
          </w:p>
        </w:tc>
        <w:tc>
          <w:tcPr>
            <w:tcW w:w="1559" w:type="dxa"/>
          </w:tcPr>
          <w:p w:rsidR="006F3DD2" w:rsidRPr="0041288B" w:rsidRDefault="0041288B" w:rsidP="004128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421,44</w:t>
            </w:r>
          </w:p>
        </w:tc>
        <w:tc>
          <w:tcPr>
            <w:tcW w:w="1559" w:type="dxa"/>
          </w:tcPr>
          <w:p w:rsidR="006F3DD2" w:rsidRPr="00D0701D" w:rsidRDefault="00D0701D" w:rsidP="00A11E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321,44</w:t>
            </w:r>
          </w:p>
        </w:tc>
        <w:tc>
          <w:tcPr>
            <w:tcW w:w="1418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6F3DD2" w:rsidRPr="00CE6A2D" w:rsidTr="001938A4">
        <w:tc>
          <w:tcPr>
            <w:tcW w:w="3227" w:type="dxa"/>
          </w:tcPr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-расходы на укрепление материально-технической базы в муниципальных учреждениях</w:t>
            </w:r>
          </w:p>
        </w:tc>
        <w:tc>
          <w:tcPr>
            <w:tcW w:w="1701" w:type="dxa"/>
          </w:tcPr>
          <w:p w:rsidR="006F3DD2" w:rsidRPr="006F3DD2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D2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559" w:type="dxa"/>
          </w:tcPr>
          <w:p w:rsidR="006F3DD2" w:rsidRPr="0041288B" w:rsidRDefault="0041288B" w:rsidP="004128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1 549,54</w:t>
            </w:r>
          </w:p>
        </w:tc>
        <w:tc>
          <w:tcPr>
            <w:tcW w:w="1559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49,54</w:t>
            </w:r>
          </w:p>
        </w:tc>
        <w:tc>
          <w:tcPr>
            <w:tcW w:w="1418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6F3DD2" w:rsidRPr="00CE6A2D" w:rsidTr="001938A4">
        <w:tc>
          <w:tcPr>
            <w:tcW w:w="3227" w:type="dxa"/>
          </w:tcPr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по делам ГО и ЧС, в том числе:</w:t>
            </w:r>
          </w:p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- расходы на выплату персоналу</w:t>
            </w:r>
          </w:p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- закупки товаров, работ и услуг</w:t>
            </w:r>
          </w:p>
          <w:p w:rsidR="006F3DD2" w:rsidRPr="004E2518" w:rsidRDefault="006F3DD2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701" w:type="dxa"/>
          </w:tcPr>
          <w:p w:rsidR="006F3DD2" w:rsidRPr="006F3DD2" w:rsidRDefault="006F3DD2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D2">
              <w:rPr>
                <w:rFonts w:ascii="Times New Roman" w:hAnsi="Times New Roman" w:cs="Times New Roman"/>
                <w:sz w:val="20"/>
                <w:szCs w:val="20"/>
              </w:rPr>
              <w:t>12 600,00</w:t>
            </w:r>
          </w:p>
        </w:tc>
        <w:tc>
          <w:tcPr>
            <w:tcW w:w="1559" w:type="dxa"/>
          </w:tcPr>
          <w:p w:rsidR="006F3DD2" w:rsidRPr="0041288B" w:rsidRDefault="0041288B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12 871,90</w:t>
            </w:r>
          </w:p>
        </w:tc>
        <w:tc>
          <w:tcPr>
            <w:tcW w:w="1559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271,90</w:t>
            </w:r>
          </w:p>
        </w:tc>
        <w:tc>
          <w:tcPr>
            <w:tcW w:w="1418" w:type="dxa"/>
          </w:tcPr>
          <w:p w:rsidR="006F3DD2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D0701D" w:rsidRPr="00CE6A2D" w:rsidTr="001938A4">
        <w:tc>
          <w:tcPr>
            <w:tcW w:w="3227" w:type="dxa"/>
          </w:tcPr>
          <w:p w:rsidR="00D0701D" w:rsidRPr="004E2518" w:rsidRDefault="00D0701D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2518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4E2518">
              <w:rPr>
                <w:rFonts w:ascii="Times New Roman" w:hAnsi="Times New Roman" w:cs="Times New Roman"/>
                <w:bCs/>
                <w:sz w:val="20"/>
                <w:szCs w:val="20"/>
              </w:rPr>
              <w:t>«Профилактика терроризма и экстремизма на территории Партизанского городского округа» – всего</w:t>
            </w:r>
          </w:p>
        </w:tc>
        <w:tc>
          <w:tcPr>
            <w:tcW w:w="1701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42104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01D" w:rsidRPr="00CE6A2D" w:rsidTr="001938A4">
        <w:tc>
          <w:tcPr>
            <w:tcW w:w="3227" w:type="dxa"/>
          </w:tcPr>
          <w:p w:rsidR="00D0701D" w:rsidRPr="004E2518" w:rsidRDefault="00D0701D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- расходы на обеспечение антитеррористической защищенности</w:t>
            </w:r>
          </w:p>
        </w:tc>
        <w:tc>
          <w:tcPr>
            <w:tcW w:w="1701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01D" w:rsidRPr="00CE6A2D" w:rsidTr="001938A4">
        <w:tc>
          <w:tcPr>
            <w:tcW w:w="3227" w:type="dxa"/>
          </w:tcPr>
          <w:p w:rsidR="00D0701D" w:rsidRPr="00DF5D7E" w:rsidRDefault="00D0701D" w:rsidP="006F3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D7E">
              <w:rPr>
                <w:rFonts w:ascii="Times New Roman" w:hAnsi="Times New Roman"/>
                <w:sz w:val="20"/>
                <w:szCs w:val="20"/>
              </w:rPr>
              <w:t>Финансовый резерв для ликвидации чрезвычайных ситуаций</w:t>
            </w:r>
          </w:p>
        </w:tc>
        <w:tc>
          <w:tcPr>
            <w:tcW w:w="1701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01D" w:rsidRPr="00CE6A2D" w:rsidTr="001938A4">
        <w:tc>
          <w:tcPr>
            <w:tcW w:w="3227" w:type="dxa"/>
          </w:tcPr>
          <w:p w:rsidR="00D0701D" w:rsidRPr="00DF5D7E" w:rsidRDefault="00D0701D" w:rsidP="006F3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D7E">
              <w:rPr>
                <w:rFonts w:ascii="Times New Roman" w:hAnsi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701" w:type="dxa"/>
          </w:tcPr>
          <w:p w:rsidR="00D0701D" w:rsidRPr="0041288B" w:rsidRDefault="00D0701D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4128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484,32</w:t>
            </w:r>
          </w:p>
        </w:tc>
        <w:tc>
          <w:tcPr>
            <w:tcW w:w="1559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484,32</w:t>
            </w:r>
          </w:p>
        </w:tc>
        <w:tc>
          <w:tcPr>
            <w:tcW w:w="1418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01D" w:rsidRPr="00CE6A2D" w:rsidTr="001938A4">
        <w:tc>
          <w:tcPr>
            <w:tcW w:w="3227" w:type="dxa"/>
          </w:tcPr>
          <w:p w:rsidR="00D0701D" w:rsidRPr="004E2518" w:rsidRDefault="00D0701D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701" w:type="dxa"/>
          </w:tcPr>
          <w:p w:rsidR="00D0701D" w:rsidRPr="006F3DD2" w:rsidRDefault="00D0701D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01D" w:rsidRPr="00CE6A2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01D" w:rsidRPr="00CE6A2D" w:rsidTr="001938A4">
        <w:tc>
          <w:tcPr>
            <w:tcW w:w="3227" w:type="dxa"/>
          </w:tcPr>
          <w:p w:rsidR="00D0701D" w:rsidRPr="004E2518" w:rsidRDefault="00D0701D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t>Администрация Партизанского городского округа</w:t>
            </w:r>
          </w:p>
        </w:tc>
        <w:tc>
          <w:tcPr>
            <w:tcW w:w="1701" w:type="dxa"/>
          </w:tcPr>
          <w:p w:rsidR="00D0701D" w:rsidRPr="006F3DD2" w:rsidRDefault="00D0701D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DD2">
              <w:rPr>
                <w:rFonts w:ascii="Times New Roman" w:hAnsi="Times New Roman"/>
                <w:b/>
                <w:sz w:val="20"/>
                <w:szCs w:val="20"/>
              </w:rPr>
              <w:t>14 130,00</w:t>
            </w:r>
          </w:p>
        </w:tc>
        <w:tc>
          <w:tcPr>
            <w:tcW w:w="1559" w:type="dxa"/>
          </w:tcPr>
          <w:p w:rsidR="00D0701D" w:rsidRPr="0041288B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8B">
              <w:rPr>
                <w:rFonts w:ascii="Times New Roman" w:hAnsi="Times New Roman"/>
                <w:sz w:val="20"/>
                <w:szCs w:val="20"/>
              </w:rPr>
              <w:t>14 451,44</w:t>
            </w:r>
          </w:p>
        </w:tc>
        <w:tc>
          <w:tcPr>
            <w:tcW w:w="1559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321,44</w:t>
            </w:r>
          </w:p>
        </w:tc>
        <w:tc>
          <w:tcPr>
            <w:tcW w:w="1418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D0701D" w:rsidRPr="00CE6A2D" w:rsidTr="001938A4">
        <w:tc>
          <w:tcPr>
            <w:tcW w:w="3227" w:type="dxa"/>
          </w:tcPr>
          <w:p w:rsidR="00D0701D" w:rsidRPr="004E2518" w:rsidRDefault="00D0701D" w:rsidP="006E6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 – коммунального </w:t>
            </w:r>
            <w:r w:rsidR="006E63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</w:t>
            </w:r>
            <w:r w:rsidRPr="00AC2D7B">
              <w:rPr>
                <w:rFonts w:ascii="Times New Roman" w:hAnsi="Times New Roman" w:cs="Times New Roman"/>
                <w:sz w:val="20"/>
                <w:szCs w:val="20"/>
              </w:rPr>
              <w:t>АПГО</w:t>
            </w:r>
          </w:p>
        </w:tc>
        <w:tc>
          <w:tcPr>
            <w:tcW w:w="1701" w:type="dxa"/>
          </w:tcPr>
          <w:p w:rsidR="00D0701D" w:rsidRPr="006F3DD2" w:rsidRDefault="00D0701D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701D" w:rsidRPr="0041288B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484,32</w:t>
            </w:r>
          </w:p>
        </w:tc>
        <w:tc>
          <w:tcPr>
            <w:tcW w:w="1559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484,32</w:t>
            </w:r>
          </w:p>
        </w:tc>
        <w:tc>
          <w:tcPr>
            <w:tcW w:w="1418" w:type="dxa"/>
          </w:tcPr>
          <w:p w:rsidR="00D0701D" w:rsidRPr="00D0701D" w:rsidRDefault="00D0701D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0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3D56" w:rsidRDefault="00433D56" w:rsidP="002A0CB0">
      <w:pPr>
        <w:pStyle w:val="af6"/>
        <w:spacing w:after="0"/>
        <w:ind w:left="0" w:firstLine="567"/>
        <w:jc w:val="both"/>
        <w:rPr>
          <w:color w:val="FF0000"/>
        </w:rPr>
      </w:pPr>
    </w:p>
    <w:p w:rsidR="00D0701D" w:rsidRPr="00D0701D" w:rsidRDefault="00D0701D" w:rsidP="00676F68">
      <w:pPr>
        <w:pStyle w:val="af6"/>
        <w:spacing w:after="0"/>
        <w:ind w:left="0" w:firstLine="709"/>
        <w:jc w:val="both"/>
      </w:pPr>
      <w:proofErr w:type="gramStart"/>
      <w:r w:rsidRPr="00D0701D">
        <w:t xml:space="preserve">Бюджетные ассигнования </w:t>
      </w:r>
      <w:r w:rsidRPr="00676F68">
        <w:rPr>
          <w:b/>
        </w:rPr>
        <w:t xml:space="preserve">по главному распорядителю </w:t>
      </w:r>
      <w:r w:rsidR="005F59D1" w:rsidRPr="005F59D1">
        <w:rPr>
          <w:b/>
        </w:rPr>
        <w:t>бюджетных средств</w:t>
      </w:r>
      <w:r w:rsidR="005F59D1" w:rsidRPr="005F59D1">
        <w:t xml:space="preserve"> </w:t>
      </w:r>
      <w:r w:rsidRPr="00676F68">
        <w:rPr>
          <w:b/>
        </w:rPr>
        <w:t>– администрация Партизанского городского округа</w:t>
      </w:r>
      <w:r w:rsidRPr="00D0701D">
        <w:t xml:space="preserve"> в целом увеличены на  321</w:t>
      </w:r>
      <w:r>
        <w:t>,44 тыс.</w:t>
      </w:r>
      <w:r w:rsidRPr="00D0701D">
        <w:t xml:space="preserve"> рублей на реализацию </w:t>
      </w:r>
      <w:r w:rsidR="00676F68">
        <w:t xml:space="preserve">программных мероприятий Муниципальной программы </w:t>
      </w:r>
      <w:r w:rsidRPr="00D0701D">
        <w:t>«</w:t>
      </w:r>
      <w:r w:rsidR="00676F68">
        <w:t>Защита населения и территории Партизанского городского округ</w:t>
      </w:r>
      <w:r w:rsidRPr="00D0701D">
        <w:t xml:space="preserve"> от чрезвычайных ситуаций природного и техногенного характера» по подпрограмме «Обеспечение организации гражданской обороны, предупреж</w:t>
      </w:r>
      <w:r w:rsidR="00676F68">
        <w:t>дение и ликвидация последствий чрезвычайных ситуаций</w:t>
      </w:r>
      <w:r w:rsidRPr="00D0701D">
        <w:t xml:space="preserve"> природного и техногенного характера на территории Партизанского городского округа», в</w:t>
      </w:r>
      <w:proofErr w:type="gramEnd"/>
      <w:r w:rsidRPr="00D0701D">
        <w:t xml:space="preserve"> том числе:</w:t>
      </w:r>
    </w:p>
    <w:p w:rsidR="00D0701D" w:rsidRPr="00D0701D" w:rsidRDefault="00D0701D" w:rsidP="00676F68">
      <w:pPr>
        <w:pStyle w:val="af6"/>
        <w:spacing w:after="0"/>
        <w:ind w:left="0" w:firstLine="709"/>
        <w:jc w:val="both"/>
      </w:pPr>
      <w:r w:rsidRPr="00D0701D">
        <w:t xml:space="preserve">– увеличение бюджетных ассигнований </w:t>
      </w:r>
      <w:r w:rsidR="00676F68">
        <w:t>на 49,55 тыс.</w:t>
      </w:r>
      <w:r w:rsidR="00676F68" w:rsidRPr="00D0701D">
        <w:t xml:space="preserve"> рублей </w:t>
      </w:r>
      <w:r w:rsidRPr="00D0701D">
        <w:t>на установку системы оповещения на объекте ул. Тургенева,18 исходя из сметной стоимости работ;</w:t>
      </w:r>
    </w:p>
    <w:p w:rsidR="00D0701D" w:rsidRPr="00D0701D" w:rsidRDefault="00D0701D" w:rsidP="00676F68">
      <w:pPr>
        <w:pStyle w:val="af6"/>
        <w:spacing w:after="0"/>
        <w:ind w:left="0" w:firstLine="709"/>
        <w:jc w:val="both"/>
      </w:pPr>
      <w:r w:rsidRPr="00D0701D">
        <w:t>- увеличение бюджетных ассигнований</w:t>
      </w:r>
      <w:r w:rsidR="00676F68">
        <w:t xml:space="preserve"> на</w:t>
      </w:r>
      <w:r w:rsidRPr="00D0701D">
        <w:t xml:space="preserve"> </w:t>
      </w:r>
      <w:r w:rsidR="00676F68" w:rsidRPr="00D0701D">
        <w:t>271</w:t>
      </w:r>
      <w:r w:rsidR="00676F68">
        <w:t>,90 тыс.</w:t>
      </w:r>
      <w:r w:rsidR="00F45BC7">
        <w:t xml:space="preserve"> </w:t>
      </w:r>
      <w:r w:rsidR="00676F68" w:rsidRPr="00D0701D">
        <w:t xml:space="preserve">рублей </w:t>
      </w:r>
      <w:r w:rsidRPr="00D0701D">
        <w:t>на финансовое обеспечение деятельности управления по делам ГО и ЧС в связи с индексацией заработной платы  с 01 апреля 2021 года на 3,7%.</w:t>
      </w:r>
    </w:p>
    <w:p w:rsidR="00D0701D" w:rsidRDefault="00D0701D" w:rsidP="00433D56">
      <w:pPr>
        <w:pStyle w:val="af6"/>
        <w:spacing w:after="0"/>
        <w:ind w:left="0" w:firstLine="567"/>
        <w:jc w:val="both"/>
      </w:pPr>
    </w:p>
    <w:p w:rsidR="002A0CB0" w:rsidRDefault="00D0701D" w:rsidP="00676F68">
      <w:pPr>
        <w:pStyle w:val="af6"/>
        <w:spacing w:after="0"/>
        <w:ind w:left="0" w:firstLine="709"/>
        <w:jc w:val="both"/>
      </w:pPr>
      <w:r w:rsidRPr="00411821">
        <w:t xml:space="preserve">Бюджетные ассигнования </w:t>
      </w:r>
      <w:r w:rsidRPr="00676F68">
        <w:rPr>
          <w:b/>
        </w:rPr>
        <w:t>по главному распорядителю -</w:t>
      </w:r>
      <w:r w:rsidR="00676F68" w:rsidRPr="00676F68">
        <w:rPr>
          <w:b/>
        </w:rPr>
        <w:t xml:space="preserve"> </w:t>
      </w:r>
      <w:r w:rsidRPr="00676F68">
        <w:rPr>
          <w:b/>
        </w:rPr>
        <w:t xml:space="preserve">Управление жилищно – коммунального </w:t>
      </w:r>
      <w:r w:rsidR="006E6318">
        <w:rPr>
          <w:b/>
        </w:rPr>
        <w:t xml:space="preserve">комплекса </w:t>
      </w:r>
      <w:r w:rsidR="00676F68" w:rsidRPr="00676F68">
        <w:rPr>
          <w:b/>
        </w:rPr>
        <w:t>администрации Партизанского городского округа</w:t>
      </w:r>
      <w:r w:rsidRPr="00411821">
        <w:t xml:space="preserve"> увеличены </w:t>
      </w:r>
      <w:r w:rsidR="00421049">
        <w:t xml:space="preserve"> по непрограммным направлениям </w:t>
      </w:r>
      <w:r w:rsidRPr="00411821">
        <w:t xml:space="preserve">на </w:t>
      </w:r>
      <w:r w:rsidRPr="00676F68">
        <w:t>484,32 тыс. рублей</w:t>
      </w:r>
      <w:r w:rsidR="00676F68">
        <w:t>, в том числе:</w:t>
      </w:r>
    </w:p>
    <w:p w:rsidR="00037DDC" w:rsidRPr="00421049" w:rsidRDefault="00676F68" w:rsidP="00676F68">
      <w:pPr>
        <w:pStyle w:val="af6"/>
        <w:spacing w:after="0"/>
        <w:ind w:left="0" w:firstLine="709"/>
        <w:jc w:val="both"/>
      </w:pPr>
      <w:r w:rsidRPr="00421049">
        <w:t xml:space="preserve">– увеличение бюджетных ассигнований </w:t>
      </w:r>
      <w:r>
        <w:t xml:space="preserve">на </w:t>
      </w:r>
      <w:r w:rsidRPr="00421049">
        <w:t xml:space="preserve">289 ,28 тыс. рублей на выполнение работ по отведению воды от проезжей части и домов по ул. Луговая от дома № 2 до дома № 4 за </w:t>
      </w:r>
      <w:r>
        <w:t xml:space="preserve">счет </w:t>
      </w:r>
      <w:r w:rsidRPr="00421049">
        <w:t>средств резервного фонда администрации (</w:t>
      </w:r>
      <w:r>
        <w:t xml:space="preserve">основание - </w:t>
      </w:r>
      <w:r w:rsidRPr="00421049">
        <w:t>Распоряжение администрации Партизанского городского округа от 25.01.2021 г. № 26-р);</w:t>
      </w:r>
      <w:r w:rsidR="00037DDC" w:rsidRPr="00421049">
        <w:t xml:space="preserve"> </w:t>
      </w:r>
    </w:p>
    <w:p w:rsidR="00037DDC" w:rsidRDefault="00676F68" w:rsidP="00676F68">
      <w:pPr>
        <w:pStyle w:val="af6"/>
        <w:spacing w:after="0"/>
        <w:ind w:left="0" w:firstLine="709"/>
        <w:jc w:val="both"/>
      </w:pPr>
      <w:r w:rsidRPr="00421049">
        <w:t xml:space="preserve">- увеличение бюджетных ассигнований </w:t>
      </w:r>
      <w:r>
        <w:t xml:space="preserve">на </w:t>
      </w:r>
      <w:r w:rsidRPr="00421049">
        <w:t>195,04 тыс</w:t>
      </w:r>
      <w:proofErr w:type="gramStart"/>
      <w:r w:rsidRPr="00421049">
        <w:t>.р</w:t>
      </w:r>
      <w:proofErr w:type="gramEnd"/>
      <w:r w:rsidRPr="00421049">
        <w:t>ублей на выполнение работ по отведению воды от проезжей части и территории домов  по ул. Киевская от дома № 14 до дома № 1, ул.</w:t>
      </w:r>
      <w:r w:rsidR="00532A87">
        <w:t xml:space="preserve"> </w:t>
      </w:r>
      <w:r w:rsidRPr="00421049">
        <w:t>Замараева от дома №101 до дома №103 за средств резервного фонда администрации (</w:t>
      </w:r>
      <w:r>
        <w:t xml:space="preserve">основание - </w:t>
      </w:r>
      <w:r w:rsidRPr="00421049">
        <w:t xml:space="preserve">Распоряжение администрации Партизанского городского округа от 11.02.2021 </w:t>
      </w:r>
      <w:r>
        <w:t>г. №66-р).</w:t>
      </w:r>
    </w:p>
    <w:p w:rsidR="00676F68" w:rsidRPr="00421049" w:rsidRDefault="00676F68" w:rsidP="00676F68">
      <w:pPr>
        <w:pStyle w:val="af6"/>
        <w:spacing w:after="0"/>
        <w:ind w:left="0" w:firstLine="709"/>
        <w:jc w:val="both"/>
      </w:pPr>
    </w:p>
    <w:p w:rsidR="004503B5" w:rsidRPr="001E61F5" w:rsidRDefault="001938A4" w:rsidP="00676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F5">
        <w:rPr>
          <w:rFonts w:ascii="Times New Roman" w:hAnsi="Times New Roman"/>
          <w:b/>
          <w:sz w:val="24"/>
          <w:szCs w:val="24"/>
        </w:rPr>
        <w:lastRenderedPageBreak/>
        <w:t xml:space="preserve">По разделу </w:t>
      </w:r>
      <w:r w:rsidRPr="001E61F5">
        <w:rPr>
          <w:rFonts w:ascii="Times New Roman" w:hAnsi="Times New Roman" w:cs="Times New Roman"/>
          <w:b/>
          <w:sz w:val="24"/>
          <w:szCs w:val="24"/>
        </w:rPr>
        <w:t xml:space="preserve">0400 «Национальная экономика» </w:t>
      </w:r>
      <w:r w:rsidRPr="001E61F5">
        <w:rPr>
          <w:rFonts w:ascii="Times New Roman" w:hAnsi="Times New Roman" w:cs="Times New Roman"/>
          <w:sz w:val="24"/>
          <w:szCs w:val="24"/>
        </w:rPr>
        <w:t xml:space="preserve">в </w:t>
      </w:r>
      <w:r w:rsidR="00B56371" w:rsidRPr="001E61F5">
        <w:rPr>
          <w:rFonts w:ascii="Times New Roman" w:hAnsi="Times New Roman" w:cs="Times New Roman"/>
          <w:sz w:val="24"/>
          <w:szCs w:val="24"/>
        </w:rPr>
        <w:t>П</w:t>
      </w:r>
      <w:r w:rsidRPr="001E61F5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B56371" w:rsidRPr="001E61F5">
        <w:rPr>
          <w:rFonts w:ascii="Times New Roman" w:hAnsi="Times New Roman" w:cs="Times New Roman"/>
          <w:sz w:val="24"/>
          <w:szCs w:val="24"/>
        </w:rPr>
        <w:t>р</w:t>
      </w:r>
      <w:r w:rsidRPr="001E61F5">
        <w:rPr>
          <w:rFonts w:ascii="Times New Roman" w:hAnsi="Times New Roman" w:cs="Times New Roman"/>
          <w:sz w:val="24"/>
          <w:szCs w:val="24"/>
        </w:rPr>
        <w:t>ешения на 202</w:t>
      </w:r>
      <w:r w:rsidR="00421049" w:rsidRPr="001E61F5">
        <w:rPr>
          <w:rFonts w:ascii="Times New Roman" w:hAnsi="Times New Roman" w:cs="Times New Roman"/>
          <w:sz w:val="24"/>
          <w:szCs w:val="24"/>
        </w:rPr>
        <w:t>1</w:t>
      </w:r>
      <w:r w:rsidRPr="001E61F5">
        <w:rPr>
          <w:rFonts w:ascii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1E61F5" w:rsidRPr="001E61F5">
        <w:rPr>
          <w:rFonts w:ascii="Times New Roman" w:hAnsi="Times New Roman"/>
          <w:sz w:val="24"/>
          <w:szCs w:val="24"/>
        </w:rPr>
        <w:t>106 320,97</w:t>
      </w:r>
      <w:r w:rsidR="00676F68">
        <w:rPr>
          <w:rFonts w:ascii="Times New Roman" w:hAnsi="Times New Roman"/>
          <w:sz w:val="24"/>
          <w:szCs w:val="24"/>
        </w:rPr>
        <w:t xml:space="preserve"> </w:t>
      </w:r>
      <w:r w:rsidR="004503B5" w:rsidRPr="001E61F5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1E61F5" w:rsidRPr="001E61F5">
        <w:rPr>
          <w:rFonts w:ascii="Times New Roman" w:hAnsi="Times New Roman" w:cs="Times New Roman"/>
          <w:sz w:val="24"/>
          <w:szCs w:val="24"/>
        </w:rPr>
        <w:t>62 310,99</w:t>
      </w:r>
      <w:r w:rsidR="004503B5" w:rsidRPr="001E61F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31767" w:rsidRPr="001E61F5">
        <w:rPr>
          <w:rFonts w:ascii="Times New Roman" w:hAnsi="Times New Roman" w:cs="Times New Roman"/>
          <w:sz w:val="24"/>
          <w:szCs w:val="24"/>
        </w:rPr>
        <w:t>мень</w:t>
      </w:r>
      <w:r w:rsidR="004503B5" w:rsidRPr="001E61F5">
        <w:rPr>
          <w:rFonts w:ascii="Times New Roman" w:hAnsi="Times New Roman" w:cs="Times New Roman"/>
          <w:sz w:val="24"/>
          <w:szCs w:val="24"/>
        </w:rPr>
        <w:t xml:space="preserve">ше </w:t>
      </w:r>
      <w:r w:rsidRPr="001E61F5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4503B5" w:rsidRPr="001E61F5">
        <w:rPr>
          <w:rFonts w:ascii="Times New Roman" w:hAnsi="Times New Roman" w:cs="Times New Roman"/>
          <w:sz w:val="24"/>
          <w:szCs w:val="24"/>
        </w:rPr>
        <w:t>утвержденных</w:t>
      </w:r>
      <w:r w:rsidR="007E750B" w:rsidRPr="001E61F5">
        <w:rPr>
          <w:rFonts w:ascii="Times New Roman" w:hAnsi="Times New Roman" w:cs="Times New Roman"/>
          <w:sz w:val="24"/>
          <w:szCs w:val="24"/>
        </w:rPr>
        <w:t xml:space="preserve"> (см. Таблица №</w:t>
      </w:r>
      <w:r w:rsidR="00421049" w:rsidRPr="001E61F5">
        <w:rPr>
          <w:rFonts w:ascii="Times New Roman" w:hAnsi="Times New Roman" w:cs="Times New Roman"/>
          <w:sz w:val="24"/>
          <w:szCs w:val="24"/>
        </w:rPr>
        <w:t>9</w:t>
      </w:r>
      <w:r w:rsidR="007E750B" w:rsidRPr="001E61F5">
        <w:rPr>
          <w:rFonts w:ascii="Times New Roman" w:hAnsi="Times New Roman" w:cs="Times New Roman"/>
          <w:sz w:val="24"/>
          <w:szCs w:val="24"/>
        </w:rPr>
        <w:t>)</w:t>
      </w:r>
      <w:r w:rsidR="004503B5" w:rsidRPr="001E61F5">
        <w:rPr>
          <w:rFonts w:ascii="Times New Roman" w:hAnsi="Times New Roman" w:cs="Times New Roman"/>
          <w:sz w:val="24"/>
          <w:szCs w:val="24"/>
        </w:rPr>
        <w:t>.</w:t>
      </w:r>
    </w:p>
    <w:p w:rsidR="00A577AC" w:rsidRPr="00CE6A2D" w:rsidRDefault="00A577AC" w:rsidP="00676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51A2" w:rsidRPr="00421049" w:rsidRDefault="001B51A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21049">
        <w:rPr>
          <w:rFonts w:ascii="Times New Roman" w:hAnsi="Times New Roman" w:cs="Times New Roman"/>
          <w:sz w:val="20"/>
          <w:szCs w:val="20"/>
        </w:rPr>
        <w:t>Таблица№9</w:t>
      </w:r>
    </w:p>
    <w:p w:rsidR="001B51A2" w:rsidRPr="00421049" w:rsidRDefault="001B51A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21049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559"/>
        <w:gridCol w:w="1559"/>
        <w:gridCol w:w="1418"/>
      </w:tblGrid>
      <w:tr w:rsidR="001B51A2" w:rsidRPr="00CE6A2D" w:rsidTr="001F4180">
        <w:trPr>
          <w:trHeight w:val="759"/>
        </w:trPr>
        <w:tc>
          <w:tcPr>
            <w:tcW w:w="3227" w:type="dxa"/>
            <w:vAlign w:val="center"/>
          </w:tcPr>
          <w:p w:rsidR="001B51A2" w:rsidRPr="006F3DD2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1B51A2" w:rsidRPr="00AC2D7B" w:rsidRDefault="001B51A2" w:rsidP="001F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559" w:type="dxa"/>
          </w:tcPr>
          <w:p w:rsidR="001B51A2" w:rsidRPr="00AC2D7B" w:rsidRDefault="001B51A2" w:rsidP="001F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1B51A2" w:rsidRPr="00AC2D7B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418" w:type="dxa"/>
          </w:tcPr>
          <w:p w:rsidR="001B51A2" w:rsidRPr="00AC2D7B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421049" w:rsidRDefault="001B51A2" w:rsidP="001F4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51A2" w:rsidRPr="00421049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1A2" w:rsidRPr="00421049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B51A2" w:rsidRPr="00421049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B51A2" w:rsidRPr="00421049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51A2" w:rsidRPr="001E61F5" w:rsidTr="001F4180">
        <w:tc>
          <w:tcPr>
            <w:tcW w:w="3227" w:type="dxa"/>
          </w:tcPr>
          <w:p w:rsidR="001B51A2" w:rsidRPr="00CE6A2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61F5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</w:tcPr>
          <w:p w:rsidR="001B51A2" w:rsidRPr="001E61F5" w:rsidRDefault="001B51A2" w:rsidP="001F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b/>
                <w:sz w:val="20"/>
                <w:szCs w:val="20"/>
              </w:rPr>
              <w:t>1 096 361,30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1B51A2" w:rsidRPr="001E61F5" w:rsidTr="001F4180">
        <w:trPr>
          <w:trHeight w:val="365"/>
        </w:trPr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A1E">
              <w:rPr>
                <w:rFonts w:ascii="Times New Roman" w:hAnsi="Times New Roman"/>
                <w:b/>
                <w:sz w:val="20"/>
                <w:szCs w:val="20"/>
              </w:rPr>
              <w:t xml:space="preserve">0400 Национальная экономика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A71A1E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/>
                <w:b/>
                <w:sz w:val="20"/>
                <w:szCs w:val="20"/>
              </w:rPr>
              <w:t>44 009,98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/>
                <w:b/>
                <w:sz w:val="20"/>
                <w:szCs w:val="20"/>
              </w:rPr>
              <w:t xml:space="preserve">   106 320,97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/>
                <w:b/>
                <w:sz w:val="20"/>
                <w:szCs w:val="20"/>
              </w:rPr>
              <w:t>62 310,99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240,00</w:t>
            </w:r>
          </w:p>
        </w:tc>
      </w:tr>
      <w:tr w:rsidR="001B51A2" w:rsidRPr="001E61F5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рыболовство:</w:t>
            </w:r>
          </w:p>
        </w:tc>
        <w:tc>
          <w:tcPr>
            <w:tcW w:w="1701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1F5">
              <w:rPr>
                <w:rFonts w:ascii="Times New Roman" w:hAnsi="Times New Roman"/>
                <w:sz w:val="20"/>
                <w:szCs w:val="20"/>
              </w:rPr>
              <w:t>748,98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-90,11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87,97</w:t>
            </w:r>
          </w:p>
        </w:tc>
      </w:tr>
      <w:tr w:rsidR="001B51A2" w:rsidRPr="001E61F5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Непрограммное направление – организация мероприятий при осуществлении деятельности  по обращению с животными без владельцев за счет сре</w:t>
            </w:r>
            <w:proofErr w:type="gramStart"/>
            <w:r w:rsidRPr="00A71A1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71A1E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1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1F5">
              <w:rPr>
                <w:rFonts w:ascii="Times New Roman" w:hAnsi="Times New Roman"/>
                <w:sz w:val="20"/>
                <w:szCs w:val="20"/>
              </w:rPr>
              <w:t>748,98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-90,11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87,97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0406 Водное хозяйство</w:t>
            </w:r>
          </w:p>
        </w:tc>
        <w:tc>
          <w:tcPr>
            <w:tcW w:w="1701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софинансирование в области использования и охраны водных объектов за счет сре</w:t>
            </w:r>
            <w:proofErr w:type="gramStart"/>
            <w:r w:rsidRPr="00A71A1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71A1E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1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софинансирование в области использования и охраны водных объектов за счет средств местного бюджета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АПГО</w:t>
            </w:r>
          </w:p>
        </w:tc>
        <w:tc>
          <w:tcPr>
            <w:tcW w:w="1701" w:type="dxa"/>
          </w:tcPr>
          <w:p w:rsidR="001B51A2" w:rsidRPr="007454A2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7454A2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701" w:type="dxa"/>
          </w:tcPr>
          <w:p w:rsidR="001B51A2" w:rsidRPr="007454A2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A2"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  <w:tc>
          <w:tcPr>
            <w:tcW w:w="1559" w:type="dxa"/>
          </w:tcPr>
          <w:p w:rsidR="001B51A2" w:rsidRPr="007454A2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A2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559" w:type="dxa"/>
          </w:tcPr>
          <w:p w:rsidR="001B51A2" w:rsidRPr="00B152BD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1701" w:type="dxa"/>
          </w:tcPr>
          <w:p w:rsidR="001B51A2" w:rsidRPr="007454A2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A2"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  <w:tc>
          <w:tcPr>
            <w:tcW w:w="1559" w:type="dxa"/>
          </w:tcPr>
          <w:p w:rsidR="001B51A2" w:rsidRPr="007454A2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A2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37 000,00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99 401,10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62 401,10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МП «Дорожная деятельность и благоустройство ПГО», в том числе:</w:t>
            </w:r>
          </w:p>
        </w:tc>
        <w:tc>
          <w:tcPr>
            <w:tcW w:w="1701" w:type="dxa"/>
          </w:tcPr>
          <w:p w:rsidR="001B51A2" w:rsidRPr="00733B00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37 000,00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99 401,10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62 401,10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-исполнение решения судов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3 350,56</w:t>
            </w:r>
          </w:p>
        </w:tc>
        <w:tc>
          <w:tcPr>
            <w:tcW w:w="1559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3 356,56</w:t>
            </w:r>
          </w:p>
        </w:tc>
        <w:tc>
          <w:tcPr>
            <w:tcW w:w="1418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 xml:space="preserve">- ремонт и капитальный ремонт автомобильных дорог местного значения 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559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559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обеспечение безопасности дорожного движения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5 200,00</w:t>
            </w: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5 962,85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762,85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содержание автомобильных дорог местного значения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23 343,00</w:t>
            </w: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31 630,69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8 287,69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 xml:space="preserve">- разработка и экспертиза проектной документации, включая </w:t>
            </w:r>
            <w:proofErr w:type="spellStart"/>
            <w:r w:rsidRPr="00A71A1E">
              <w:rPr>
                <w:rFonts w:ascii="Times New Roman" w:hAnsi="Times New Roman"/>
                <w:sz w:val="20"/>
                <w:szCs w:val="20"/>
              </w:rPr>
              <w:t>топографо</w:t>
            </w:r>
            <w:proofErr w:type="spellEnd"/>
            <w:r w:rsidRPr="00A71A1E">
              <w:rPr>
                <w:rFonts w:ascii="Times New Roman" w:hAnsi="Times New Roman"/>
                <w:sz w:val="20"/>
                <w:szCs w:val="20"/>
              </w:rPr>
              <w:t xml:space="preserve"> – геодезические работы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 xml:space="preserve">- проектирование и реконструкция автомобильных дорого общего пользования местного значения с твердым покрытием до сельских населенных пунктов за счет </w:t>
            </w:r>
            <w:r w:rsidRPr="00A71A1E">
              <w:rPr>
                <w:rFonts w:ascii="Times New Roman" w:hAnsi="Times New Roman"/>
                <w:sz w:val="20"/>
                <w:szCs w:val="20"/>
              </w:rPr>
              <w:lastRenderedPageBreak/>
              <w:t>средств дорожного фонда Приморского края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lastRenderedPageBreak/>
              <w:t>-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B053E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59" w:type="dxa"/>
          </w:tcPr>
          <w:p w:rsidR="001B51A2" w:rsidRPr="00B053E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3E5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rPr>
          <w:trHeight w:val="1990"/>
        </w:trPr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71A1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ремонт и капитальный ремонт автомобильных дорог общего пользования за счет средств местного бюджета на условиях софинансирования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5 967,00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E5">
              <w:rPr>
                <w:rFonts w:ascii="Times New Roman" w:hAnsi="Times New Roman" w:cs="Times New Roman"/>
                <w:sz w:val="20"/>
                <w:szCs w:val="20"/>
              </w:rPr>
              <w:t>5 967,00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капитальный ремонт и ремонт дворовых территорий многоквартирных домов, проездов к дворовым территориям многоквартирных домов за счет средств местного бюджета на условиях софинансирования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Наказы избирателей всего, в том числе: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ремонт и капитальный ремонт автомобильных дорог местного значения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содержание автомобильных дорог местного значения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прочие мероприятия в сфере дорожного хозяйства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 xml:space="preserve">- разработка и экспертиза проектной документации, включая </w:t>
            </w:r>
            <w:proofErr w:type="spellStart"/>
            <w:r w:rsidRPr="00A71A1E">
              <w:rPr>
                <w:rFonts w:ascii="Times New Roman" w:hAnsi="Times New Roman"/>
                <w:sz w:val="20"/>
                <w:szCs w:val="20"/>
              </w:rPr>
              <w:t>топографо</w:t>
            </w:r>
            <w:proofErr w:type="spellEnd"/>
            <w:r w:rsidRPr="00A71A1E">
              <w:rPr>
                <w:rFonts w:ascii="Times New Roman" w:hAnsi="Times New Roman"/>
                <w:sz w:val="20"/>
                <w:szCs w:val="20"/>
              </w:rPr>
              <w:t xml:space="preserve"> – геодезические работы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- ремонт и капитальный ремонт автомобильных дорог общего пользования за счет средств местного бюджета на условиях софинансирования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5 931,00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5 931,00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1701" w:type="dxa"/>
          </w:tcPr>
          <w:p w:rsidR="001B51A2" w:rsidRPr="008F54A3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A3">
              <w:rPr>
                <w:rFonts w:ascii="Times New Roman" w:hAnsi="Times New Roman"/>
                <w:sz w:val="20"/>
                <w:szCs w:val="20"/>
              </w:rPr>
              <w:t>3 781,00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3 781,0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МП «Обеспечение градостроительной деятельности на территории ПГО»</w:t>
            </w:r>
          </w:p>
        </w:tc>
        <w:tc>
          <w:tcPr>
            <w:tcW w:w="1701" w:type="dxa"/>
          </w:tcPr>
          <w:p w:rsidR="001B51A2" w:rsidRPr="00C419B0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9B0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МП «Содействие развитию малого и среднего предпринимательства в ПГО»</w:t>
            </w:r>
          </w:p>
        </w:tc>
        <w:tc>
          <w:tcPr>
            <w:tcW w:w="1701" w:type="dxa"/>
          </w:tcPr>
          <w:p w:rsidR="001B51A2" w:rsidRPr="00C419B0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9B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/>
                <w:sz w:val="20"/>
                <w:szCs w:val="20"/>
              </w:rPr>
              <w:t>МП «</w:t>
            </w:r>
            <w:r w:rsidRPr="00A71A1E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701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1F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A71A1E" w:rsidRDefault="001B51A2" w:rsidP="001F4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A1E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физической культуры и спорта Партизанского </w:t>
            </w:r>
            <w:r w:rsidRPr="00A7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округа» на 2018 – 2022 годы»</w:t>
            </w:r>
          </w:p>
        </w:tc>
        <w:tc>
          <w:tcPr>
            <w:tcW w:w="1701" w:type="dxa"/>
          </w:tcPr>
          <w:p w:rsidR="001B51A2" w:rsidRPr="001E61F5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1F5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4E2518" w:rsidRDefault="001B51A2" w:rsidP="001F41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18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по главным распорядителям:</w:t>
            </w:r>
          </w:p>
        </w:tc>
        <w:tc>
          <w:tcPr>
            <w:tcW w:w="1701" w:type="dxa"/>
          </w:tcPr>
          <w:p w:rsidR="001B51A2" w:rsidRPr="00C419B0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1A2" w:rsidRPr="00CE6A2D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1A2" w:rsidRPr="00CE6A2D" w:rsidTr="001F4180">
        <w:tc>
          <w:tcPr>
            <w:tcW w:w="3227" w:type="dxa"/>
          </w:tcPr>
          <w:p w:rsidR="001B51A2" w:rsidRPr="004E2518" w:rsidRDefault="001B51A2" w:rsidP="001F41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701" w:type="dxa"/>
          </w:tcPr>
          <w:p w:rsidR="001B51A2" w:rsidRPr="00C419B0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51A2" w:rsidRPr="00F57C4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4E2518" w:rsidRDefault="001B51A2" w:rsidP="001F41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363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экономики и собственности администрации ПГО</w:t>
            </w:r>
          </w:p>
        </w:tc>
        <w:tc>
          <w:tcPr>
            <w:tcW w:w="1701" w:type="dxa"/>
          </w:tcPr>
          <w:p w:rsidR="001B51A2" w:rsidRPr="00DC6CC6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C6">
              <w:rPr>
                <w:rFonts w:ascii="Times New Roman" w:hAnsi="Times New Roman" w:cs="Times New Roman"/>
                <w:b/>
                <w:sz w:val="20"/>
                <w:szCs w:val="20"/>
              </w:rPr>
              <w:t>7 009,98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6 919,87</w:t>
            </w:r>
          </w:p>
        </w:tc>
        <w:tc>
          <w:tcPr>
            <w:tcW w:w="1559" w:type="dxa"/>
          </w:tcPr>
          <w:p w:rsidR="001B51A2" w:rsidRPr="00AD46B4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1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6B4">
              <w:rPr>
                <w:rFonts w:ascii="Times New Roman" w:hAnsi="Times New Roman" w:cs="Times New Roman"/>
                <w:sz w:val="20"/>
                <w:szCs w:val="20"/>
              </w:rPr>
              <w:t>90,11</w:t>
            </w:r>
          </w:p>
        </w:tc>
        <w:tc>
          <w:tcPr>
            <w:tcW w:w="1418" w:type="dxa"/>
          </w:tcPr>
          <w:p w:rsidR="001B51A2" w:rsidRPr="00AD46B4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6B4">
              <w:rPr>
                <w:rFonts w:ascii="Times New Roman" w:hAnsi="Times New Roman" w:cs="Times New Roman"/>
                <w:sz w:val="20"/>
                <w:szCs w:val="20"/>
              </w:rPr>
              <w:t>98,72</w:t>
            </w:r>
          </w:p>
        </w:tc>
      </w:tr>
      <w:tr w:rsidR="001B51A2" w:rsidRPr="00CE6A2D" w:rsidTr="001F4180">
        <w:tc>
          <w:tcPr>
            <w:tcW w:w="3227" w:type="dxa"/>
          </w:tcPr>
          <w:p w:rsidR="001B51A2" w:rsidRPr="004A7363" w:rsidRDefault="001B51A2" w:rsidP="001F41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363">
              <w:rPr>
                <w:rFonts w:ascii="Times New Roman" w:hAnsi="Times New Roman"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1701" w:type="dxa"/>
          </w:tcPr>
          <w:p w:rsidR="001B51A2" w:rsidRPr="00DC6CC6" w:rsidRDefault="001B51A2" w:rsidP="001F41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CC6">
              <w:rPr>
                <w:rFonts w:ascii="Times New Roman" w:hAnsi="Times New Roman"/>
                <w:b/>
                <w:sz w:val="20"/>
                <w:szCs w:val="20"/>
              </w:rPr>
              <w:t>37 000,00</w:t>
            </w:r>
          </w:p>
        </w:tc>
        <w:tc>
          <w:tcPr>
            <w:tcW w:w="1559" w:type="dxa"/>
          </w:tcPr>
          <w:p w:rsidR="001B51A2" w:rsidRPr="001E61F5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F5">
              <w:rPr>
                <w:rFonts w:ascii="Times New Roman" w:hAnsi="Times New Roman" w:cs="Times New Roman"/>
                <w:sz w:val="20"/>
                <w:szCs w:val="20"/>
              </w:rPr>
              <w:t>99 401,10</w:t>
            </w:r>
          </w:p>
        </w:tc>
        <w:tc>
          <w:tcPr>
            <w:tcW w:w="1559" w:type="dxa"/>
          </w:tcPr>
          <w:p w:rsidR="001B51A2" w:rsidRPr="004253B4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2D81">
              <w:rPr>
                <w:rFonts w:ascii="Times New Roman" w:hAnsi="Times New Roman" w:cs="Times New Roman"/>
                <w:sz w:val="20"/>
                <w:szCs w:val="20"/>
              </w:rPr>
              <w:t>62 401,10</w:t>
            </w:r>
          </w:p>
        </w:tc>
        <w:tc>
          <w:tcPr>
            <w:tcW w:w="1418" w:type="dxa"/>
          </w:tcPr>
          <w:p w:rsidR="001B51A2" w:rsidRPr="004253B4" w:rsidRDefault="001B51A2" w:rsidP="001F4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2D81">
              <w:rPr>
                <w:rFonts w:ascii="Times New Roman" w:hAnsi="Times New Roman" w:cs="Times New Roman"/>
                <w:sz w:val="20"/>
                <w:szCs w:val="20"/>
              </w:rPr>
              <w:t>268,7</w:t>
            </w:r>
          </w:p>
        </w:tc>
      </w:tr>
    </w:tbl>
    <w:p w:rsidR="001B51A2" w:rsidRDefault="001B51A2" w:rsidP="001B51A2">
      <w:pPr>
        <w:pStyle w:val="af6"/>
        <w:spacing w:after="0"/>
        <w:ind w:left="0" w:firstLine="567"/>
        <w:jc w:val="both"/>
      </w:pPr>
    </w:p>
    <w:p w:rsidR="00500479" w:rsidRDefault="001B51A2" w:rsidP="001B51A2">
      <w:pPr>
        <w:pStyle w:val="af6"/>
        <w:spacing w:after="0"/>
        <w:ind w:left="0" w:firstLine="709"/>
        <w:jc w:val="both"/>
        <w:rPr>
          <w:iCs/>
        </w:rPr>
      </w:pPr>
      <w:r w:rsidRPr="004253B4">
        <w:t xml:space="preserve">Бюджетные ассигнования </w:t>
      </w:r>
      <w:r w:rsidRPr="00E31135">
        <w:rPr>
          <w:b/>
        </w:rPr>
        <w:t>по главному распорядителю</w:t>
      </w:r>
      <w:r w:rsidR="005F59D1" w:rsidRPr="005F59D1">
        <w:t xml:space="preserve"> </w:t>
      </w:r>
      <w:r w:rsidR="005F59D1" w:rsidRPr="005F59D1">
        <w:rPr>
          <w:b/>
        </w:rPr>
        <w:t>бюджетных средств</w:t>
      </w:r>
      <w:r w:rsidRPr="00E31135">
        <w:rPr>
          <w:b/>
          <w:bCs/>
        </w:rPr>
        <w:t xml:space="preserve"> -</w:t>
      </w:r>
      <w:r w:rsidRPr="00E31135">
        <w:rPr>
          <w:b/>
        </w:rPr>
        <w:t xml:space="preserve"> Управление жилищно – коммунального комплекса администрации </w:t>
      </w:r>
      <w:r w:rsidR="00E31135">
        <w:rPr>
          <w:b/>
        </w:rPr>
        <w:t>Партизанского городского округа</w:t>
      </w:r>
      <w:r w:rsidRPr="004253B4">
        <w:t xml:space="preserve"> </w:t>
      </w:r>
      <w:r w:rsidRPr="004253B4">
        <w:rPr>
          <w:iCs/>
        </w:rPr>
        <w:t xml:space="preserve"> увеличены на </w:t>
      </w:r>
      <w:r>
        <w:rPr>
          <w:iCs/>
        </w:rPr>
        <w:t>62 401,10</w:t>
      </w:r>
      <w:r w:rsidRPr="004253B4">
        <w:rPr>
          <w:iCs/>
        </w:rPr>
        <w:t xml:space="preserve"> тыс. рублей, </w:t>
      </w:r>
      <w:r w:rsidR="00500479">
        <w:t>п</w:t>
      </w:r>
      <w:r w:rsidR="00500479" w:rsidRPr="004253B4">
        <w:t>о программным направлениям в рамках М</w:t>
      </w:r>
      <w:r w:rsidR="00500479">
        <w:t xml:space="preserve">униципальной программы </w:t>
      </w:r>
      <w:r w:rsidR="00500479" w:rsidRPr="004253B4">
        <w:t>«Дорожная деятельность и благоустройство ПГО»</w:t>
      </w:r>
      <w:r w:rsidR="00532A87">
        <w:t xml:space="preserve"> </w:t>
      </w:r>
      <w:r w:rsidRPr="004253B4">
        <w:rPr>
          <w:iCs/>
        </w:rPr>
        <w:t xml:space="preserve">в том числе: </w:t>
      </w:r>
    </w:p>
    <w:p w:rsidR="001B51A2" w:rsidRPr="004253B4" w:rsidRDefault="00E31135" w:rsidP="001B51A2">
      <w:pPr>
        <w:pStyle w:val="af6"/>
        <w:spacing w:after="0"/>
        <w:ind w:left="0" w:firstLine="709"/>
        <w:jc w:val="both"/>
      </w:pPr>
      <w:r w:rsidRPr="004253B4">
        <w:t xml:space="preserve">– увеличение бюджетных ассигнований на </w:t>
      </w:r>
      <w:r w:rsidR="00500479" w:rsidRPr="004253B4">
        <w:t xml:space="preserve">50 000,00 тыс. рублей </w:t>
      </w:r>
      <w:r w:rsidR="00500479">
        <w:t xml:space="preserve">на </w:t>
      </w:r>
      <w:r w:rsidRPr="004253B4">
        <w:t>капитальный ремонт и ремонт автомобильных дорог общего пользования за счет  выделения средств дорожного фонда Приморского края на данные цели;</w:t>
      </w:r>
      <w:r w:rsidR="001B51A2" w:rsidRPr="004253B4">
        <w:t xml:space="preserve"> </w:t>
      </w:r>
    </w:p>
    <w:p w:rsidR="001B51A2" w:rsidRPr="004253B4" w:rsidRDefault="001B51A2" w:rsidP="001B51A2">
      <w:pPr>
        <w:pStyle w:val="af6"/>
        <w:spacing w:after="0"/>
        <w:ind w:left="0" w:firstLine="709"/>
        <w:jc w:val="both"/>
      </w:pPr>
      <w:r w:rsidRPr="004253B4">
        <w:t>– увеличение бюджетных ассигнований</w:t>
      </w:r>
      <w:r w:rsidR="00500479">
        <w:t xml:space="preserve"> на</w:t>
      </w:r>
      <w:r w:rsidRPr="004253B4">
        <w:t xml:space="preserve"> </w:t>
      </w:r>
      <w:r w:rsidR="00500479" w:rsidRPr="004253B4">
        <w:t xml:space="preserve">8 287,69 тыс. рублей </w:t>
      </w:r>
      <w:r w:rsidRPr="004253B4">
        <w:t xml:space="preserve">на содержание дорог городского округа (летнее содержание и </w:t>
      </w:r>
      <w:proofErr w:type="spellStart"/>
      <w:r w:rsidRPr="004253B4">
        <w:t>грейдирование</w:t>
      </w:r>
      <w:proofErr w:type="spellEnd"/>
      <w:r w:rsidRPr="004253B4">
        <w:t>);</w:t>
      </w:r>
    </w:p>
    <w:p w:rsidR="001B51A2" w:rsidRPr="004253B4" w:rsidRDefault="001B51A2" w:rsidP="001B51A2">
      <w:pPr>
        <w:pStyle w:val="af6"/>
        <w:spacing w:after="0"/>
        <w:ind w:left="0" w:firstLine="709"/>
        <w:jc w:val="both"/>
      </w:pPr>
      <w:r w:rsidRPr="004253B4">
        <w:t xml:space="preserve">– увеличение бюджетных ассигнований </w:t>
      </w:r>
      <w:r w:rsidR="00500479">
        <w:t xml:space="preserve">на </w:t>
      </w:r>
      <w:r w:rsidR="00500479" w:rsidRPr="004253B4">
        <w:t xml:space="preserve">762,85 тыс. рублей </w:t>
      </w:r>
      <w:r w:rsidRPr="004253B4">
        <w:t>на установку объектов регулирования дорожного движения;</w:t>
      </w:r>
    </w:p>
    <w:p w:rsidR="001B51A2" w:rsidRPr="004253B4" w:rsidRDefault="001B51A2" w:rsidP="001B51A2">
      <w:pPr>
        <w:pStyle w:val="af6"/>
        <w:spacing w:after="0"/>
        <w:ind w:left="0" w:firstLine="709"/>
        <w:jc w:val="both"/>
      </w:pPr>
      <w:r w:rsidRPr="004253B4">
        <w:t xml:space="preserve">– увеличение бюджетных ассигнований </w:t>
      </w:r>
      <w:r w:rsidR="00500479">
        <w:t xml:space="preserve">на </w:t>
      </w:r>
      <w:r w:rsidR="00500479" w:rsidRPr="004253B4">
        <w:t xml:space="preserve">3 350,56 тыс. рублей </w:t>
      </w:r>
      <w:r w:rsidRPr="004253B4">
        <w:t xml:space="preserve">на исполнение судебного решения по ремонту тротуаров по ул. Вахрушева, Заводская. </w:t>
      </w:r>
    </w:p>
    <w:p w:rsidR="00500479" w:rsidRDefault="00500479" w:rsidP="0050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Pr="00500479" w:rsidRDefault="001B51A2" w:rsidP="0050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D81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Pr="00E31135">
        <w:rPr>
          <w:rFonts w:ascii="Times New Roman" w:hAnsi="Times New Roman" w:cs="Times New Roman"/>
          <w:b/>
          <w:sz w:val="24"/>
          <w:szCs w:val="24"/>
        </w:rPr>
        <w:t>по главному распорядителю -</w:t>
      </w:r>
      <w:r w:rsidRPr="00E31135">
        <w:rPr>
          <w:rFonts w:ascii="Times New Roman" w:hAnsi="Times New Roman"/>
          <w:b/>
          <w:sz w:val="24"/>
          <w:szCs w:val="24"/>
        </w:rPr>
        <w:t xml:space="preserve"> Управление экономики и собственности администрации П</w:t>
      </w:r>
      <w:r w:rsidR="00712CD5">
        <w:rPr>
          <w:rFonts w:ascii="Times New Roman" w:hAnsi="Times New Roman"/>
          <w:b/>
          <w:sz w:val="24"/>
          <w:szCs w:val="24"/>
        </w:rPr>
        <w:t>артизанского городского округа</w:t>
      </w:r>
      <w:r w:rsidRPr="007B2D81">
        <w:rPr>
          <w:rFonts w:ascii="Times New Roman" w:hAnsi="Times New Roman" w:cs="Times New Roman"/>
          <w:sz w:val="24"/>
          <w:szCs w:val="24"/>
        </w:rPr>
        <w:t xml:space="preserve"> уменьшены бюджетные ассигнования на 90,11 тыс. рублей</w:t>
      </w:r>
      <w:r w:rsidR="00500479" w:rsidRPr="00500479">
        <w:t xml:space="preserve"> </w:t>
      </w:r>
      <w:r w:rsidR="00500479" w:rsidRPr="00500479">
        <w:rPr>
          <w:rFonts w:ascii="Times New Roman" w:hAnsi="Times New Roman" w:cs="Times New Roman"/>
          <w:sz w:val="24"/>
          <w:szCs w:val="24"/>
        </w:rPr>
        <w:t>по непрограммным направлениям</w:t>
      </w:r>
      <w:r w:rsidRPr="004253B4">
        <w:t xml:space="preserve"> </w:t>
      </w:r>
      <w:r w:rsidRPr="00500479">
        <w:rPr>
          <w:rFonts w:ascii="Times New Roman" w:hAnsi="Times New Roman" w:cs="Times New Roman"/>
          <w:sz w:val="24"/>
          <w:szCs w:val="24"/>
        </w:rPr>
        <w:t>по</w:t>
      </w:r>
      <w:r w:rsidR="00500479" w:rsidRPr="00500479">
        <w:rPr>
          <w:rFonts w:ascii="Times New Roman" w:hAnsi="Times New Roman" w:cs="Times New Roman"/>
          <w:sz w:val="24"/>
          <w:szCs w:val="24"/>
        </w:rPr>
        <w:t xml:space="preserve"> </w:t>
      </w:r>
      <w:r w:rsidRPr="00500479">
        <w:rPr>
          <w:rFonts w:ascii="Times New Roman" w:hAnsi="Times New Roman" w:cs="Times New Roman"/>
          <w:sz w:val="24"/>
          <w:szCs w:val="24"/>
        </w:rPr>
        <w:t>организаци</w:t>
      </w:r>
      <w:r w:rsidR="00532A87">
        <w:rPr>
          <w:rFonts w:ascii="Times New Roman" w:hAnsi="Times New Roman" w:cs="Times New Roman"/>
          <w:sz w:val="24"/>
          <w:szCs w:val="24"/>
        </w:rPr>
        <w:t>и</w:t>
      </w:r>
      <w:r w:rsidRPr="00500479">
        <w:rPr>
          <w:rFonts w:ascii="Times New Roman" w:hAnsi="Times New Roman" w:cs="Times New Roman"/>
          <w:sz w:val="24"/>
          <w:szCs w:val="24"/>
        </w:rPr>
        <w:t xml:space="preserve"> мероприятий при осуществлении деятельности по обращению с животными без владельцев за счет сре</w:t>
      </w:r>
      <w:proofErr w:type="gramStart"/>
      <w:r w:rsidRPr="0050047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00479">
        <w:rPr>
          <w:rFonts w:ascii="Times New Roman" w:hAnsi="Times New Roman" w:cs="Times New Roman"/>
          <w:sz w:val="24"/>
          <w:szCs w:val="24"/>
        </w:rPr>
        <w:t xml:space="preserve">аевого бюджета. </w:t>
      </w:r>
    </w:p>
    <w:p w:rsidR="00743181" w:rsidRDefault="00743181" w:rsidP="00676F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750B" w:rsidRPr="00712CD5" w:rsidRDefault="007E750B" w:rsidP="00676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3E9">
        <w:rPr>
          <w:rFonts w:ascii="Times New Roman" w:hAnsi="Times New Roman"/>
          <w:b/>
          <w:sz w:val="24"/>
          <w:szCs w:val="24"/>
        </w:rPr>
        <w:t xml:space="preserve">По разделу </w:t>
      </w:r>
      <w:r w:rsidRPr="007433E9">
        <w:rPr>
          <w:rFonts w:ascii="Times New Roman" w:hAnsi="Times New Roman" w:cs="Times New Roman"/>
          <w:b/>
          <w:sz w:val="24"/>
          <w:szCs w:val="24"/>
        </w:rPr>
        <w:t>0500 «Жилищно – коммунальное хозяйство»</w:t>
      </w:r>
      <w:r w:rsidRPr="007433E9">
        <w:rPr>
          <w:rFonts w:ascii="Times New Roman" w:hAnsi="Times New Roman" w:cs="Times New Roman"/>
          <w:sz w:val="24"/>
          <w:szCs w:val="24"/>
        </w:rPr>
        <w:t xml:space="preserve"> в Проекте решения на 202</w:t>
      </w:r>
      <w:r w:rsidR="00743181" w:rsidRPr="007433E9">
        <w:rPr>
          <w:rFonts w:ascii="Times New Roman" w:hAnsi="Times New Roman" w:cs="Times New Roman"/>
          <w:sz w:val="24"/>
          <w:szCs w:val="24"/>
        </w:rPr>
        <w:t>1</w:t>
      </w:r>
      <w:r w:rsidRPr="007433E9">
        <w:rPr>
          <w:rFonts w:ascii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7433E9" w:rsidRPr="00F45BC7">
        <w:rPr>
          <w:rFonts w:ascii="Times New Roman" w:hAnsi="Times New Roman"/>
          <w:sz w:val="24"/>
          <w:szCs w:val="24"/>
        </w:rPr>
        <w:t>261 642,05</w:t>
      </w:r>
      <w:r w:rsidRPr="00F45BC7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7433E9" w:rsidRPr="00F45BC7">
        <w:rPr>
          <w:rFonts w:ascii="Times New Roman" w:hAnsi="Times New Roman"/>
          <w:sz w:val="24"/>
          <w:szCs w:val="24"/>
        </w:rPr>
        <w:t>202 566,96</w:t>
      </w:r>
      <w:r w:rsidRPr="007433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4FBD" w:rsidRPr="007433E9">
        <w:rPr>
          <w:rFonts w:ascii="Times New Roman" w:hAnsi="Times New Roman" w:cs="Times New Roman"/>
          <w:sz w:val="24"/>
          <w:szCs w:val="24"/>
        </w:rPr>
        <w:t xml:space="preserve"> мень</w:t>
      </w:r>
      <w:r w:rsidRPr="007433E9">
        <w:rPr>
          <w:rFonts w:ascii="Times New Roman" w:hAnsi="Times New Roman" w:cs="Times New Roman"/>
          <w:sz w:val="24"/>
          <w:szCs w:val="24"/>
        </w:rPr>
        <w:t>ше ранее утвержденных (см. Таблица №</w:t>
      </w:r>
      <w:r w:rsidR="00743181" w:rsidRPr="007433E9">
        <w:rPr>
          <w:rFonts w:ascii="Times New Roman" w:hAnsi="Times New Roman" w:cs="Times New Roman"/>
          <w:sz w:val="24"/>
          <w:szCs w:val="24"/>
        </w:rPr>
        <w:t>10</w:t>
      </w:r>
      <w:r w:rsidRPr="00712CD5">
        <w:rPr>
          <w:rFonts w:ascii="Times New Roman" w:hAnsi="Times New Roman" w:cs="Times New Roman"/>
          <w:sz w:val="24"/>
          <w:szCs w:val="24"/>
        </w:rPr>
        <w:t>).</w:t>
      </w:r>
    </w:p>
    <w:p w:rsidR="00525B30" w:rsidRPr="007433E9" w:rsidRDefault="00525B30" w:rsidP="00676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B5" w:rsidRPr="00743181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43181">
        <w:rPr>
          <w:rFonts w:ascii="Times New Roman" w:hAnsi="Times New Roman" w:cs="Times New Roman"/>
          <w:sz w:val="20"/>
          <w:szCs w:val="20"/>
        </w:rPr>
        <w:t>Таблица№</w:t>
      </w:r>
      <w:r w:rsidR="00743181" w:rsidRPr="00743181">
        <w:rPr>
          <w:rFonts w:ascii="Times New Roman" w:hAnsi="Times New Roman" w:cs="Times New Roman"/>
          <w:sz w:val="20"/>
          <w:szCs w:val="20"/>
        </w:rPr>
        <w:t>10</w:t>
      </w:r>
    </w:p>
    <w:p w:rsidR="004503B5" w:rsidRPr="00743181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43181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559"/>
        <w:gridCol w:w="1559"/>
        <w:gridCol w:w="1276"/>
      </w:tblGrid>
      <w:tr w:rsidR="00743181" w:rsidRPr="00CE6A2D" w:rsidTr="00CE2E46">
        <w:trPr>
          <w:trHeight w:val="759"/>
        </w:trPr>
        <w:tc>
          <w:tcPr>
            <w:tcW w:w="3227" w:type="dxa"/>
            <w:vAlign w:val="center"/>
          </w:tcPr>
          <w:p w:rsidR="00743181" w:rsidRPr="006F3DD2" w:rsidRDefault="00743181" w:rsidP="0074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</w:tcPr>
          <w:p w:rsidR="00743181" w:rsidRPr="00AC2D7B" w:rsidRDefault="00743181" w:rsidP="0074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559" w:type="dxa"/>
          </w:tcPr>
          <w:p w:rsidR="00743181" w:rsidRPr="00AC2D7B" w:rsidRDefault="00743181" w:rsidP="0074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743181" w:rsidRPr="00AC2D7B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276" w:type="dxa"/>
          </w:tcPr>
          <w:p w:rsidR="00743181" w:rsidRPr="00AC2D7B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743181" w:rsidRPr="00CE6A2D" w:rsidTr="00CE2E46">
        <w:tc>
          <w:tcPr>
            <w:tcW w:w="3227" w:type="dxa"/>
          </w:tcPr>
          <w:p w:rsidR="00743181" w:rsidRPr="006F3DD2" w:rsidRDefault="00743181" w:rsidP="0074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3181" w:rsidRPr="006F3DD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3181" w:rsidRPr="006F3DD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3181" w:rsidRPr="006F3DD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43181" w:rsidRPr="006F3DD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3181" w:rsidRPr="00CE6A2D" w:rsidTr="00CE2E46">
        <w:tc>
          <w:tcPr>
            <w:tcW w:w="3227" w:type="dxa"/>
          </w:tcPr>
          <w:p w:rsidR="00743181" w:rsidRPr="006F3DD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DD2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</w:tcPr>
          <w:p w:rsidR="00743181" w:rsidRPr="00B152BD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BD">
              <w:rPr>
                <w:rFonts w:ascii="Times New Roman" w:hAnsi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559" w:type="dxa"/>
          </w:tcPr>
          <w:p w:rsidR="00743181" w:rsidRPr="00D0701D" w:rsidRDefault="00743181" w:rsidP="00743181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743181" w:rsidRPr="00D0701D" w:rsidRDefault="00743181" w:rsidP="00743181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276" w:type="dxa"/>
          </w:tcPr>
          <w:p w:rsidR="00743181" w:rsidRPr="00D0701D" w:rsidRDefault="00743181" w:rsidP="007431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743181" w:rsidRPr="00CE6A2D" w:rsidTr="00CE2E46">
        <w:trPr>
          <w:trHeight w:val="365"/>
        </w:trPr>
        <w:tc>
          <w:tcPr>
            <w:tcW w:w="3227" w:type="dxa"/>
            <w:vAlign w:val="bottom"/>
          </w:tcPr>
          <w:p w:rsidR="00743181" w:rsidRPr="007D0B16" w:rsidRDefault="00743181" w:rsidP="00743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843" w:type="dxa"/>
          </w:tcPr>
          <w:p w:rsidR="00743181" w:rsidRPr="00943B5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b/>
                <w:sz w:val="20"/>
                <w:szCs w:val="20"/>
              </w:rPr>
              <w:t>59 075,09</w:t>
            </w:r>
          </w:p>
        </w:tc>
        <w:tc>
          <w:tcPr>
            <w:tcW w:w="1559" w:type="dxa"/>
          </w:tcPr>
          <w:p w:rsidR="00743181" w:rsidRPr="00943B52" w:rsidRDefault="00743181" w:rsidP="00BF4F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52">
              <w:rPr>
                <w:rFonts w:ascii="Times New Roman" w:hAnsi="Times New Roman"/>
                <w:b/>
                <w:sz w:val="20"/>
                <w:szCs w:val="20"/>
              </w:rPr>
              <w:t>261 642,05</w:t>
            </w:r>
          </w:p>
        </w:tc>
        <w:tc>
          <w:tcPr>
            <w:tcW w:w="1559" w:type="dxa"/>
          </w:tcPr>
          <w:p w:rsidR="00743181" w:rsidRPr="00943B52" w:rsidRDefault="003872BF" w:rsidP="00BF4F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52">
              <w:rPr>
                <w:rFonts w:ascii="Times New Roman" w:hAnsi="Times New Roman"/>
                <w:b/>
                <w:sz w:val="20"/>
                <w:szCs w:val="20"/>
              </w:rPr>
              <w:t>202 566,96</w:t>
            </w:r>
          </w:p>
        </w:tc>
        <w:tc>
          <w:tcPr>
            <w:tcW w:w="1276" w:type="dxa"/>
          </w:tcPr>
          <w:p w:rsidR="00743181" w:rsidRPr="00943B52" w:rsidRDefault="003872BF" w:rsidP="00BF4F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B52">
              <w:rPr>
                <w:rFonts w:ascii="Times New Roman" w:hAnsi="Times New Roman"/>
                <w:b/>
                <w:sz w:val="20"/>
                <w:szCs w:val="20"/>
              </w:rPr>
              <w:t>В 4,4 раза больше</w:t>
            </w:r>
          </w:p>
        </w:tc>
      </w:tr>
      <w:tr w:rsidR="00743181" w:rsidRPr="00CE6A2D" w:rsidTr="00CE2E46">
        <w:trPr>
          <w:trHeight w:val="290"/>
        </w:trPr>
        <w:tc>
          <w:tcPr>
            <w:tcW w:w="3227" w:type="dxa"/>
            <w:vAlign w:val="bottom"/>
          </w:tcPr>
          <w:p w:rsidR="00743181" w:rsidRPr="007D0B16" w:rsidRDefault="00743181" w:rsidP="007431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0501 Жилищное хозяйство</w:t>
            </w:r>
          </w:p>
        </w:tc>
        <w:tc>
          <w:tcPr>
            <w:tcW w:w="1843" w:type="dxa"/>
          </w:tcPr>
          <w:p w:rsidR="00743181" w:rsidRPr="00943B5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sz w:val="20"/>
                <w:szCs w:val="20"/>
              </w:rPr>
              <w:t>42 919,81</w:t>
            </w:r>
          </w:p>
        </w:tc>
        <w:tc>
          <w:tcPr>
            <w:tcW w:w="1559" w:type="dxa"/>
          </w:tcPr>
          <w:p w:rsidR="00743181" w:rsidRPr="00943B52" w:rsidRDefault="00743181" w:rsidP="00BF4F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bCs/>
                <w:sz w:val="20"/>
                <w:szCs w:val="20"/>
              </w:rPr>
              <w:t>211 418,32</w:t>
            </w:r>
          </w:p>
        </w:tc>
        <w:tc>
          <w:tcPr>
            <w:tcW w:w="1559" w:type="dxa"/>
          </w:tcPr>
          <w:p w:rsidR="00743181" w:rsidRPr="00943B52" w:rsidRDefault="003872BF" w:rsidP="00BF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sz w:val="20"/>
                <w:szCs w:val="20"/>
              </w:rPr>
              <w:t>168 498,51</w:t>
            </w:r>
          </w:p>
        </w:tc>
        <w:tc>
          <w:tcPr>
            <w:tcW w:w="1276" w:type="dxa"/>
          </w:tcPr>
          <w:p w:rsidR="00743181" w:rsidRPr="00943B52" w:rsidRDefault="00943B52" w:rsidP="0094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2">
              <w:rPr>
                <w:rFonts w:ascii="Times New Roman" w:hAnsi="Times New Roman"/>
                <w:b/>
                <w:sz w:val="20"/>
                <w:szCs w:val="20"/>
              </w:rPr>
              <w:t>В 4,9 раза больше</w:t>
            </w:r>
          </w:p>
        </w:tc>
      </w:tr>
      <w:tr w:rsidR="00743181" w:rsidRPr="00CE6A2D" w:rsidTr="00CE2E46">
        <w:trPr>
          <w:trHeight w:val="290"/>
        </w:trPr>
        <w:tc>
          <w:tcPr>
            <w:tcW w:w="3227" w:type="dxa"/>
            <w:vAlign w:val="bottom"/>
          </w:tcPr>
          <w:p w:rsidR="00743181" w:rsidRPr="007D0B16" w:rsidRDefault="00743181" w:rsidP="007431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3" w:type="dxa"/>
          </w:tcPr>
          <w:p w:rsidR="00743181" w:rsidRPr="00943B52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:rsidR="00743181" w:rsidRPr="00943B52" w:rsidRDefault="00743181" w:rsidP="00BF4F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:rsidR="00743181" w:rsidRPr="00943B52" w:rsidRDefault="003872BF" w:rsidP="00BF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43181" w:rsidRPr="00943B52" w:rsidRDefault="003872BF" w:rsidP="00BF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3181" w:rsidRPr="00CE6A2D" w:rsidTr="00CE2E46">
        <w:trPr>
          <w:trHeight w:val="290"/>
        </w:trPr>
        <w:tc>
          <w:tcPr>
            <w:tcW w:w="3227" w:type="dxa"/>
            <w:vAlign w:val="bottom"/>
          </w:tcPr>
          <w:p w:rsidR="00743181" w:rsidRPr="007D0B16" w:rsidRDefault="00743181" w:rsidP="007431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«Формирование муниципального жилищного </w:t>
            </w: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фонда ПГО»</w:t>
            </w:r>
          </w:p>
        </w:tc>
        <w:tc>
          <w:tcPr>
            <w:tcW w:w="1843" w:type="dxa"/>
          </w:tcPr>
          <w:p w:rsidR="00743181" w:rsidRPr="00D3107F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23 500,00</w:t>
            </w:r>
          </w:p>
        </w:tc>
        <w:tc>
          <w:tcPr>
            <w:tcW w:w="1559" w:type="dxa"/>
          </w:tcPr>
          <w:p w:rsidR="00743181" w:rsidRPr="00D3107F" w:rsidRDefault="00743181" w:rsidP="00BF4F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Cs/>
                <w:sz w:val="20"/>
                <w:szCs w:val="20"/>
              </w:rPr>
              <w:t>29 772,10</w:t>
            </w:r>
          </w:p>
        </w:tc>
        <w:tc>
          <w:tcPr>
            <w:tcW w:w="1559" w:type="dxa"/>
          </w:tcPr>
          <w:p w:rsidR="00743181" w:rsidRPr="00D3107F" w:rsidRDefault="00943B52" w:rsidP="00BF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6 272,10</w:t>
            </w:r>
          </w:p>
        </w:tc>
        <w:tc>
          <w:tcPr>
            <w:tcW w:w="1276" w:type="dxa"/>
          </w:tcPr>
          <w:p w:rsidR="00743181" w:rsidRPr="00D3107F" w:rsidRDefault="00943B52" w:rsidP="00EE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</w:tr>
      <w:tr w:rsidR="00743181" w:rsidRPr="00CE6A2D" w:rsidTr="00CE2E46">
        <w:trPr>
          <w:trHeight w:val="290"/>
        </w:trPr>
        <w:tc>
          <w:tcPr>
            <w:tcW w:w="3227" w:type="dxa"/>
            <w:vAlign w:val="bottom"/>
          </w:tcPr>
          <w:p w:rsidR="00743181" w:rsidRPr="007D0B16" w:rsidRDefault="00743181" w:rsidP="007431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МП «Переселение граждан из аварийного жилищного фонда, проживающих на территории ПГО»</w:t>
            </w:r>
          </w:p>
        </w:tc>
        <w:tc>
          <w:tcPr>
            <w:tcW w:w="1843" w:type="dxa"/>
          </w:tcPr>
          <w:p w:rsidR="00743181" w:rsidRPr="00D3107F" w:rsidRDefault="00743181" w:rsidP="00743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14 584,37</w:t>
            </w:r>
          </w:p>
        </w:tc>
        <w:tc>
          <w:tcPr>
            <w:tcW w:w="1559" w:type="dxa"/>
          </w:tcPr>
          <w:p w:rsidR="00743181" w:rsidRPr="00D3107F" w:rsidRDefault="00743181" w:rsidP="00EE7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Cs/>
                <w:sz w:val="20"/>
                <w:szCs w:val="20"/>
              </w:rPr>
              <w:t>175 295,25</w:t>
            </w:r>
          </w:p>
          <w:p w:rsidR="00743181" w:rsidRPr="00D3107F" w:rsidRDefault="00743181" w:rsidP="00EE7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81" w:rsidRPr="00D3107F" w:rsidRDefault="00D3107F" w:rsidP="00EE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160 710,88</w:t>
            </w:r>
          </w:p>
        </w:tc>
        <w:tc>
          <w:tcPr>
            <w:tcW w:w="1276" w:type="dxa"/>
          </w:tcPr>
          <w:p w:rsidR="00743181" w:rsidRPr="00D3107F" w:rsidRDefault="00D3107F" w:rsidP="00EE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В 11 раз</w:t>
            </w:r>
            <w:r w:rsidR="00F45BC7">
              <w:rPr>
                <w:rFonts w:ascii="Times New Roman" w:hAnsi="Times New Roman" w:cs="Times New Roman"/>
                <w:sz w:val="20"/>
                <w:szCs w:val="20"/>
              </w:rPr>
              <w:t xml:space="preserve"> больше</w:t>
            </w:r>
          </w:p>
        </w:tc>
      </w:tr>
      <w:tr w:rsidR="003872B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3872BF" w:rsidRPr="003068EF" w:rsidRDefault="003872BF" w:rsidP="003872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  <w:r w:rsidRPr="003068EF">
              <w:rPr>
                <w:rFonts w:ascii="Times New Roman" w:hAnsi="Times New Roman"/>
                <w:sz w:val="20"/>
                <w:szCs w:val="20"/>
              </w:rPr>
              <w:t xml:space="preserve">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843" w:type="dxa"/>
          </w:tcPr>
          <w:p w:rsidR="003872BF" w:rsidRPr="00D3107F" w:rsidRDefault="003872BF" w:rsidP="003872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466,25</w:t>
            </w:r>
          </w:p>
        </w:tc>
        <w:tc>
          <w:tcPr>
            <w:tcW w:w="1559" w:type="dxa"/>
          </w:tcPr>
          <w:p w:rsidR="003872BF" w:rsidRPr="00D3107F" w:rsidRDefault="003872BF" w:rsidP="003872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Cs/>
                <w:sz w:val="20"/>
                <w:szCs w:val="20"/>
              </w:rPr>
              <w:t>466,25</w:t>
            </w:r>
          </w:p>
        </w:tc>
        <w:tc>
          <w:tcPr>
            <w:tcW w:w="1559" w:type="dxa"/>
          </w:tcPr>
          <w:p w:rsidR="003872BF" w:rsidRPr="00D3107F" w:rsidRDefault="00D3107F" w:rsidP="0038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72BF" w:rsidRPr="00D3107F" w:rsidRDefault="003872BF" w:rsidP="0038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72BF" w:rsidRPr="00CE6A2D" w:rsidTr="00D3107F">
        <w:trPr>
          <w:trHeight w:val="881"/>
        </w:trPr>
        <w:tc>
          <w:tcPr>
            <w:tcW w:w="3227" w:type="dxa"/>
            <w:vAlign w:val="bottom"/>
          </w:tcPr>
          <w:p w:rsidR="003872BF" w:rsidRPr="007D0B16" w:rsidRDefault="003872BF" w:rsidP="003872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843" w:type="dxa"/>
          </w:tcPr>
          <w:p w:rsidR="003872BF" w:rsidRPr="00D3107F" w:rsidRDefault="003872BF" w:rsidP="003872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4 169,20</w:t>
            </w:r>
          </w:p>
        </w:tc>
        <w:tc>
          <w:tcPr>
            <w:tcW w:w="1559" w:type="dxa"/>
          </w:tcPr>
          <w:p w:rsidR="003872BF" w:rsidRPr="00D3107F" w:rsidRDefault="003872BF" w:rsidP="003872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Cs/>
                <w:sz w:val="20"/>
                <w:szCs w:val="20"/>
              </w:rPr>
              <w:t>3 613,30</w:t>
            </w:r>
          </w:p>
        </w:tc>
        <w:tc>
          <w:tcPr>
            <w:tcW w:w="1559" w:type="dxa"/>
          </w:tcPr>
          <w:p w:rsidR="003872BF" w:rsidRPr="00D3107F" w:rsidRDefault="00D3107F" w:rsidP="0038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-555,90</w:t>
            </w:r>
          </w:p>
        </w:tc>
        <w:tc>
          <w:tcPr>
            <w:tcW w:w="1276" w:type="dxa"/>
          </w:tcPr>
          <w:p w:rsidR="003872BF" w:rsidRPr="00D3107F" w:rsidRDefault="00D3107F" w:rsidP="0038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3872B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3872BF" w:rsidRPr="007D0B16" w:rsidRDefault="003872BF" w:rsidP="003872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направления – исполнение решений судов</w:t>
            </w:r>
          </w:p>
        </w:tc>
        <w:tc>
          <w:tcPr>
            <w:tcW w:w="1843" w:type="dxa"/>
          </w:tcPr>
          <w:p w:rsidR="003872BF" w:rsidRPr="003068EF" w:rsidRDefault="003872BF" w:rsidP="003872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872BF" w:rsidRPr="00D3107F" w:rsidRDefault="003872BF" w:rsidP="003872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Cs/>
                <w:sz w:val="20"/>
                <w:szCs w:val="20"/>
              </w:rPr>
              <w:t>2 071,33</w:t>
            </w:r>
          </w:p>
        </w:tc>
        <w:tc>
          <w:tcPr>
            <w:tcW w:w="1559" w:type="dxa"/>
          </w:tcPr>
          <w:p w:rsidR="003872BF" w:rsidRPr="00D3107F" w:rsidRDefault="00D3107F" w:rsidP="0038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Cs/>
                <w:sz w:val="20"/>
                <w:szCs w:val="20"/>
              </w:rPr>
              <w:t>2 071,33</w:t>
            </w:r>
          </w:p>
        </w:tc>
        <w:tc>
          <w:tcPr>
            <w:tcW w:w="1276" w:type="dxa"/>
          </w:tcPr>
          <w:p w:rsidR="003872BF" w:rsidRPr="00D3107F" w:rsidRDefault="00D3107F" w:rsidP="0038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администраций, в т.ч.</w:t>
            </w:r>
          </w:p>
        </w:tc>
        <w:tc>
          <w:tcPr>
            <w:tcW w:w="1843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Финансовый ре</w:t>
            </w:r>
            <w:r w:rsidRPr="007D0B16">
              <w:rPr>
                <w:rFonts w:ascii="Times New Roman" w:hAnsi="Times New Roman" w:cs="Times New Roman"/>
                <w:sz w:val="20"/>
                <w:szCs w:val="20"/>
              </w:rPr>
              <w:softHyphen/>
              <w:t>зерв для ликвида</w:t>
            </w:r>
            <w:r w:rsidRPr="007D0B1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чрезвычайных ситуаций</w:t>
            </w:r>
          </w:p>
        </w:tc>
        <w:tc>
          <w:tcPr>
            <w:tcW w:w="1843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Резервный фонд  администрации Партизанского городского округа</w:t>
            </w:r>
          </w:p>
        </w:tc>
        <w:tc>
          <w:tcPr>
            <w:tcW w:w="1843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3068E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571,27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1 030,02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458,75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</w:tr>
      <w:tr w:rsidR="00D3107F" w:rsidRPr="00CE6A2D" w:rsidTr="00CE2E46">
        <w:trPr>
          <w:trHeight w:val="290"/>
        </w:trPr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МП «Организация обеспечения населения твердым топливом по предельным ценам на территории ПГО»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71,27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337,22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265,95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В 4,7 раз больше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и повышение эффективности коммунальной инфраструктуры ПГО»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непрограммные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том числе мероприятия в области водоснабжения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водотведения</w:t>
            </w:r>
            <w:proofErr w:type="spellEnd"/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14 950,00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48 559,80</w:t>
            </w:r>
          </w:p>
        </w:tc>
        <w:tc>
          <w:tcPr>
            <w:tcW w:w="1559" w:type="dxa"/>
          </w:tcPr>
          <w:p w:rsidR="00D3107F" w:rsidRPr="00D3107F" w:rsidRDefault="00F80CBD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33 069,42</w:t>
            </w:r>
          </w:p>
        </w:tc>
        <w:tc>
          <w:tcPr>
            <w:tcW w:w="1276" w:type="dxa"/>
          </w:tcPr>
          <w:p w:rsidR="00D3107F" w:rsidRPr="00D3107F" w:rsidRDefault="00F80CBD" w:rsidP="00F8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МП «Дорожная деятельность и благоустройство ПГО»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18 478,77</w:t>
            </w:r>
          </w:p>
        </w:tc>
        <w:tc>
          <w:tcPr>
            <w:tcW w:w="1559" w:type="dxa"/>
          </w:tcPr>
          <w:p w:rsidR="00D3107F" w:rsidRPr="00D3107F" w:rsidRDefault="00F80CBD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5 478,77</w:t>
            </w:r>
          </w:p>
        </w:tc>
        <w:tc>
          <w:tcPr>
            <w:tcW w:w="1276" w:type="dxa"/>
          </w:tcPr>
          <w:p w:rsidR="00D3107F" w:rsidRPr="00D3107F" w:rsidRDefault="00F80CBD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1,4 раза</w:t>
            </w:r>
            <w:r w:rsidR="00F45BC7">
              <w:rPr>
                <w:rFonts w:ascii="Times New Roman" w:hAnsi="Times New Roman" w:cs="Times New Roman"/>
                <w:sz w:val="20"/>
                <w:szCs w:val="20"/>
              </w:rPr>
              <w:t xml:space="preserve"> больше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МП «Формирование современной городской среды ПГО»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1 950,00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29 540,65</w:t>
            </w:r>
          </w:p>
        </w:tc>
        <w:tc>
          <w:tcPr>
            <w:tcW w:w="1559" w:type="dxa"/>
          </w:tcPr>
          <w:p w:rsidR="00D3107F" w:rsidRPr="00D3107F" w:rsidRDefault="00F80CBD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27 590,65</w:t>
            </w:r>
          </w:p>
        </w:tc>
        <w:tc>
          <w:tcPr>
            <w:tcW w:w="1276" w:type="dxa"/>
          </w:tcPr>
          <w:p w:rsidR="00D3107F" w:rsidRPr="00D3107F" w:rsidRDefault="00F80CBD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15 раз</w:t>
            </w:r>
            <w:r w:rsidR="00F45BC7">
              <w:rPr>
                <w:rFonts w:ascii="Times New Roman" w:hAnsi="Times New Roman" w:cs="Times New Roman"/>
                <w:sz w:val="20"/>
                <w:szCs w:val="20"/>
              </w:rPr>
              <w:t xml:space="preserve"> больше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540,38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540,38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sz w:val="20"/>
                <w:szCs w:val="20"/>
              </w:rPr>
              <w:t>0505 Другие вопросы в области жилищно – коммунального хозяйства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634,00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634,00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16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534,00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534,00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7D0B16" w:rsidRDefault="00D3107F" w:rsidP="00D310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</w:t>
            </w:r>
            <w:r w:rsidRPr="001B6ED8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граждан из аварийного жилищного фонда, проживающих на территории Партизанского городского округа» на 2019-2025 годы</w:t>
            </w:r>
          </w:p>
        </w:tc>
        <w:tc>
          <w:tcPr>
            <w:tcW w:w="1843" w:type="dxa"/>
          </w:tcPr>
          <w:p w:rsidR="00D3107F" w:rsidRPr="00D310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1E777F" w:rsidRDefault="00D3107F" w:rsidP="00F45B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77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D3107F" w:rsidRPr="001E77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07F" w:rsidRPr="00CE6A2D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07F" w:rsidRPr="00CE6A2D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07F" w:rsidRPr="00CE6A2D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1E777F" w:rsidRDefault="00D3107F" w:rsidP="00F45B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77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843" w:type="dxa"/>
          </w:tcPr>
          <w:p w:rsidR="00D3107F" w:rsidRPr="001E77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77F">
              <w:rPr>
                <w:rFonts w:ascii="Times New Roman" w:hAnsi="Times New Roman" w:cs="Times New Roman"/>
                <w:b/>
                <w:sz w:val="20"/>
                <w:szCs w:val="20"/>
              </w:rPr>
              <w:t>43 087,57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/>
                <w:sz w:val="20"/>
                <w:szCs w:val="20"/>
              </w:rPr>
              <w:t>209 514,65</w:t>
            </w:r>
          </w:p>
        </w:tc>
        <w:tc>
          <w:tcPr>
            <w:tcW w:w="1559" w:type="dxa"/>
          </w:tcPr>
          <w:p w:rsidR="00D3107F" w:rsidRPr="00D3107F" w:rsidRDefault="00290FE9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166 127,08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В 4,9 раза</w:t>
            </w:r>
            <w:r w:rsidR="00F45BC7">
              <w:rPr>
                <w:rFonts w:ascii="Times New Roman" w:hAnsi="Times New Roman" w:cs="Times New Roman"/>
                <w:sz w:val="20"/>
                <w:szCs w:val="20"/>
              </w:rPr>
              <w:t xml:space="preserve"> больше</w:t>
            </w:r>
          </w:p>
        </w:tc>
      </w:tr>
      <w:tr w:rsidR="00D3107F" w:rsidRPr="00CE6A2D" w:rsidTr="00CE2E46">
        <w:tc>
          <w:tcPr>
            <w:tcW w:w="3227" w:type="dxa"/>
            <w:vAlign w:val="bottom"/>
          </w:tcPr>
          <w:p w:rsidR="00D3107F" w:rsidRPr="001E777F" w:rsidRDefault="00D3107F" w:rsidP="00F45B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7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Управление жилищно – коммунального комплекса администрации ПГО</w:t>
            </w:r>
          </w:p>
        </w:tc>
        <w:tc>
          <w:tcPr>
            <w:tcW w:w="1843" w:type="dxa"/>
          </w:tcPr>
          <w:p w:rsidR="00D3107F" w:rsidRPr="001E777F" w:rsidRDefault="00D3107F" w:rsidP="00D310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77F">
              <w:rPr>
                <w:rFonts w:ascii="Times New Roman" w:hAnsi="Times New Roman" w:cs="Times New Roman"/>
                <w:b/>
                <w:sz w:val="20"/>
                <w:szCs w:val="20"/>
              </w:rPr>
              <w:t>15 987,52</w:t>
            </w:r>
          </w:p>
        </w:tc>
        <w:tc>
          <w:tcPr>
            <w:tcW w:w="1559" w:type="dxa"/>
          </w:tcPr>
          <w:p w:rsidR="00D3107F" w:rsidRPr="00CE6A2D" w:rsidRDefault="00D3107F" w:rsidP="00D3107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/>
                <w:sz w:val="20"/>
                <w:szCs w:val="20"/>
              </w:rPr>
              <w:t>52 127,40</w:t>
            </w:r>
          </w:p>
        </w:tc>
        <w:tc>
          <w:tcPr>
            <w:tcW w:w="1559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b/>
                <w:sz w:val="20"/>
                <w:szCs w:val="20"/>
              </w:rPr>
              <w:t>36 139,88</w:t>
            </w:r>
          </w:p>
        </w:tc>
        <w:tc>
          <w:tcPr>
            <w:tcW w:w="1276" w:type="dxa"/>
          </w:tcPr>
          <w:p w:rsidR="00D3107F" w:rsidRPr="00D3107F" w:rsidRDefault="00D3107F" w:rsidP="00D3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F"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  <w:r w:rsidR="00F45BC7">
              <w:rPr>
                <w:rFonts w:ascii="Times New Roman" w:hAnsi="Times New Roman" w:cs="Times New Roman"/>
                <w:sz w:val="20"/>
                <w:szCs w:val="20"/>
              </w:rPr>
              <w:t xml:space="preserve"> больше</w:t>
            </w:r>
          </w:p>
        </w:tc>
      </w:tr>
    </w:tbl>
    <w:p w:rsidR="00935517" w:rsidRDefault="00935517" w:rsidP="004A709E">
      <w:pPr>
        <w:pStyle w:val="af6"/>
        <w:spacing w:after="0"/>
        <w:ind w:left="0" w:firstLine="567"/>
        <w:jc w:val="both"/>
      </w:pPr>
    </w:p>
    <w:p w:rsidR="00CE36BF" w:rsidRDefault="00935517" w:rsidP="00CE36BF">
      <w:pPr>
        <w:pStyle w:val="af6"/>
        <w:spacing w:after="0"/>
        <w:ind w:left="0" w:firstLine="709"/>
        <w:jc w:val="both"/>
      </w:pPr>
      <w:r w:rsidRPr="00F45BC7">
        <w:t xml:space="preserve">Бюджетные ассигнования </w:t>
      </w:r>
      <w:r w:rsidRPr="00F45BC7">
        <w:rPr>
          <w:b/>
        </w:rPr>
        <w:t>по главному распорядителю</w:t>
      </w:r>
      <w:r w:rsidR="00CE36BF">
        <w:rPr>
          <w:b/>
        </w:rPr>
        <w:t xml:space="preserve"> </w:t>
      </w:r>
      <w:r w:rsidR="005F59D1" w:rsidRPr="005F59D1">
        <w:rPr>
          <w:b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Pr="00F45BC7">
        <w:rPr>
          <w:b/>
          <w:bCs/>
        </w:rPr>
        <w:t>-</w:t>
      </w:r>
      <w:r w:rsidR="00CE36BF">
        <w:rPr>
          <w:b/>
          <w:bCs/>
        </w:rPr>
        <w:t xml:space="preserve"> </w:t>
      </w:r>
      <w:r w:rsidRPr="00F45BC7">
        <w:rPr>
          <w:b/>
          <w:bCs/>
        </w:rPr>
        <w:t>Управление экономики и собственности администрации</w:t>
      </w:r>
      <w:r w:rsidRPr="00F45BC7">
        <w:rPr>
          <w:bCs/>
        </w:rPr>
        <w:t xml:space="preserve"> </w:t>
      </w:r>
      <w:r w:rsidR="00F45BC7" w:rsidRPr="00F45BC7">
        <w:rPr>
          <w:b/>
          <w:bCs/>
        </w:rPr>
        <w:t>Партизанского городского округа</w:t>
      </w:r>
      <w:r w:rsidR="00F45BC7">
        <w:rPr>
          <w:bCs/>
        </w:rPr>
        <w:t xml:space="preserve"> </w:t>
      </w:r>
      <w:r w:rsidRPr="00F45BC7">
        <w:rPr>
          <w:iCs/>
        </w:rPr>
        <w:t>увеличены на</w:t>
      </w:r>
      <w:r w:rsidR="00F45BC7">
        <w:rPr>
          <w:iCs/>
        </w:rPr>
        <w:t xml:space="preserve"> </w:t>
      </w:r>
      <w:r w:rsidR="00290FE9" w:rsidRPr="00F45BC7">
        <w:t>166 127,08</w:t>
      </w:r>
      <w:r w:rsidR="00CE36BF">
        <w:rPr>
          <w:iCs/>
        </w:rPr>
        <w:t xml:space="preserve"> тыс. рублей</w:t>
      </w:r>
      <w:r w:rsidRPr="00F45BC7">
        <w:rPr>
          <w:iCs/>
        </w:rPr>
        <w:t xml:space="preserve"> </w:t>
      </w:r>
      <w:r w:rsidR="00CE36BF">
        <w:rPr>
          <w:iCs/>
        </w:rPr>
        <w:t>при изменении (уменьшении/увеличении) объемов финансирования п</w:t>
      </w:r>
      <w:r w:rsidR="00CE36BF" w:rsidRPr="00AA1413">
        <w:t xml:space="preserve">о </w:t>
      </w:r>
      <w:r w:rsidR="00CE36BF">
        <w:t xml:space="preserve">следующим </w:t>
      </w:r>
      <w:r w:rsidR="00CE36BF" w:rsidRPr="00AA1413">
        <w:t>программным направлениям данного раздела:</w:t>
      </w:r>
    </w:p>
    <w:p w:rsidR="00A300C6" w:rsidRPr="00F45BC7" w:rsidRDefault="00CE36BF" w:rsidP="00F45BC7">
      <w:pPr>
        <w:pStyle w:val="af6"/>
        <w:spacing w:after="0"/>
        <w:ind w:left="0" w:firstLine="709"/>
        <w:jc w:val="both"/>
      </w:pPr>
      <w:r>
        <w:t xml:space="preserve">- по Муниципальной программе </w:t>
      </w:r>
      <w:r w:rsidR="00A300C6" w:rsidRPr="00F45BC7">
        <w:rPr>
          <w:bCs/>
        </w:rPr>
        <w:t>«Формирование м</w:t>
      </w:r>
      <w:r>
        <w:rPr>
          <w:bCs/>
        </w:rPr>
        <w:t>униципального жилищного фонда Партизанского городского округа</w:t>
      </w:r>
      <w:r w:rsidR="00A300C6" w:rsidRPr="00F45BC7">
        <w:rPr>
          <w:bCs/>
        </w:rPr>
        <w:t>»</w:t>
      </w:r>
      <w:r>
        <w:rPr>
          <w:bCs/>
        </w:rPr>
        <w:t xml:space="preserve"> ассигнования</w:t>
      </w:r>
      <w:r w:rsidR="00A300C6" w:rsidRPr="00F45BC7">
        <w:rPr>
          <w:bCs/>
        </w:rPr>
        <w:t xml:space="preserve"> </w:t>
      </w:r>
      <w:r w:rsidR="00A300C6" w:rsidRPr="00F45BC7">
        <w:t>увеличены на 6 272,10 тыс. рублей на приобретение жилых помещений в муниципальную собственность для дальнейшего предоставления гражданам</w:t>
      </w:r>
      <w:r>
        <w:t>;</w:t>
      </w:r>
    </w:p>
    <w:p w:rsidR="00935517" w:rsidRPr="00F45BC7" w:rsidRDefault="00CE36BF" w:rsidP="00F45BC7">
      <w:pPr>
        <w:pStyle w:val="af6"/>
        <w:spacing w:after="0"/>
        <w:ind w:left="0" w:firstLine="709"/>
        <w:jc w:val="both"/>
      </w:pPr>
      <w:r>
        <w:rPr>
          <w:bCs/>
        </w:rPr>
        <w:t xml:space="preserve">- по </w:t>
      </w:r>
      <w:r w:rsidR="00935517" w:rsidRPr="00F45BC7">
        <w:rPr>
          <w:bCs/>
        </w:rPr>
        <w:t>М</w:t>
      </w:r>
      <w:r>
        <w:rPr>
          <w:bCs/>
        </w:rPr>
        <w:t>униципальной программе</w:t>
      </w:r>
      <w:r w:rsidR="00935517" w:rsidRPr="00F45BC7">
        <w:rPr>
          <w:bCs/>
        </w:rPr>
        <w:t xml:space="preserve"> «Переселение граждан из аварийного жилищного фонда, проживающих на территории П</w:t>
      </w:r>
      <w:r>
        <w:rPr>
          <w:bCs/>
        </w:rPr>
        <w:t>артизанского городского округа</w:t>
      </w:r>
      <w:r w:rsidR="00935517" w:rsidRPr="00F45BC7">
        <w:rPr>
          <w:bCs/>
        </w:rPr>
        <w:t xml:space="preserve">» </w:t>
      </w:r>
      <w:r>
        <w:rPr>
          <w:bCs/>
        </w:rPr>
        <w:t>б</w:t>
      </w:r>
      <w:r w:rsidR="00935517" w:rsidRPr="00F45BC7">
        <w:t xml:space="preserve">юджетные ассигнования </w:t>
      </w:r>
      <w:r w:rsidRPr="00F45BC7">
        <w:t>увеличены</w:t>
      </w:r>
      <w:r>
        <w:t xml:space="preserve"> на </w:t>
      </w:r>
      <w:r w:rsidR="00935517" w:rsidRPr="00F45BC7">
        <w:t>11 532 </w:t>
      </w:r>
      <w:r w:rsidR="00A300C6" w:rsidRPr="00F45BC7">
        <w:t>,38 тыс.</w:t>
      </w:r>
      <w:r w:rsidR="00935517" w:rsidRPr="00F45BC7">
        <w:t xml:space="preserve"> рублей на обеспечение мероприятий по переселению граждан из аварийного жилищного фонда в целях приведения в соответствие с объемом  субсидий из краевого бюджета на данные цели;</w:t>
      </w:r>
      <w:r>
        <w:t xml:space="preserve"> </w:t>
      </w:r>
      <w:r w:rsidR="00935517" w:rsidRPr="00F45BC7">
        <w:t xml:space="preserve"> </w:t>
      </w:r>
      <w:proofErr w:type="gramStart"/>
      <w:r>
        <w:t xml:space="preserve">на </w:t>
      </w:r>
      <w:r w:rsidR="00935517" w:rsidRPr="00F45BC7">
        <w:t>149</w:t>
      </w:r>
      <w:r w:rsidR="00A300C6" w:rsidRPr="00F45BC7">
        <w:t> </w:t>
      </w:r>
      <w:r w:rsidR="00935517" w:rsidRPr="00F45BC7">
        <w:t>093</w:t>
      </w:r>
      <w:r w:rsidR="00A300C6" w:rsidRPr="00F45BC7">
        <w:t>,33 тыс.</w:t>
      </w:r>
      <w:r w:rsidR="00935517" w:rsidRPr="00F45BC7">
        <w:t xml:space="preserve"> рублей увеличен</w:t>
      </w:r>
      <w:r>
        <w:t>ы</w:t>
      </w:r>
      <w:r w:rsidR="00935517" w:rsidRPr="00F45BC7">
        <w:t xml:space="preserve"> бюджетны</w:t>
      </w:r>
      <w:r>
        <w:t>е</w:t>
      </w:r>
      <w:r w:rsidR="00935517" w:rsidRPr="00F45BC7">
        <w:t xml:space="preserve"> ассигновани</w:t>
      </w:r>
      <w:r>
        <w:t>я</w:t>
      </w:r>
      <w:r w:rsidR="00935517" w:rsidRPr="00F45BC7">
        <w:t xml:space="preserve"> на обеспечение мероприятий по переселению граждан из аварийного жилищного фонда за счет средств </w:t>
      </w:r>
      <w:proofErr w:type="spellStart"/>
      <w:r w:rsidR="00935517" w:rsidRPr="00F45BC7">
        <w:t>госкорпорации</w:t>
      </w:r>
      <w:proofErr w:type="spellEnd"/>
      <w:r w:rsidR="00935517" w:rsidRPr="00F45BC7">
        <w:t xml:space="preserve"> Фонд содействия реформированию жилищно-коммунального хозяйства; </w:t>
      </w:r>
      <w:r>
        <w:t>на</w:t>
      </w:r>
      <w:r w:rsidR="00935517" w:rsidRPr="00F45BC7">
        <w:t xml:space="preserve"> 85 </w:t>
      </w:r>
      <w:r w:rsidR="00A300C6" w:rsidRPr="00F45BC7">
        <w:t>,17 тыс.</w:t>
      </w:r>
      <w:r w:rsidR="00935517" w:rsidRPr="00F45BC7">
        <w:t xml:space="preserve"> рублей увеличен</w:t>
      </w:r>
      <w:r>
        <w:t>ы</w:t>
      </w:r>
      <w:r w:rsidR="00935517" w:rsidRPr="00F45BC7">
        <w:t xml:space="preserve"> бюджетны</w:t>
      </w:r>
      <w:r>
        <w:t>е</w:t>
      </w:r>
      <w:r w:rsidR="00935517" w:rsidRPr="00F45BC7">
        <w:t xml:space="preserve"> ассигновани</w:t>
      </w:r>
      <w:r>
        <w:t>я</w:t>
      </w:r>
      <w:r w:rsidR="00935517" w:rsidRPr="00F45BC7">
        <w:t xml:space="preserve">, </w:t>
      </w:r>
      <w:r>
        <w:t>в целях обеспечения</w:t>
      </w:r>
      <w:r w:rsidR="00935517" w:rsidRPr="00F45BC7">
        <w:t xml:space="preserve"> дол</w:t>
      </w:r>
      <w:r>
        <w:t>и</w:t>
      </w:r>
      <w:r w:rsidR="00935517" w:rsidRPr="00F45BC7">
        <w:t xml:space="preserve"> софинансирования местного бюджета в связи с выделением дополнительных средств из краевого бюджета и Фонда содействия реформированию жилищно-коммунального хозяйства;</w:t>
      </w:r>
      <w:proofErr w:type="gramEnd"/>
      <w:r>
        <w:t xml:space="preserve"> на</w:t>
      </w:r>
      <w:r w:rsidR="00935517" w:rsidRPr="00F45BC7">
        <w:t xml:space="preserve"> 136</w:t>
      </w:r>
      <w:r w:rsidR="00A300C6" w:rsidRPr="00F45BC7">
        <w:t>,</w:t>
      </w:r>
      <w:r w:rsidR="00935517" w:rsidRPr="00F45BC7">
        <w:t> 50</w:t>
      </w:r>
      <w:r w:rsidR="00A300C6" w:rsidRPr="00F45BC7">
        <w:t xml:space="preserve"> тыс.</w:t>
      </w:r>
      <w:r>
        <w:t xml:space="preserve"> рублей увеличены</w:t>
      </w:r>
      <w:r w:rsidR="00935517" w:rsidRPr="00F45BC7">
        <w:t xml:space="preserve"> бюджетны</w:t>
      </w:r>
      <w:r>
        <w:t>е</w:t>
      </w:r>
      <w:r w:rsidR="00935517" w:rsidRPr="00F45BC7">
        <w:t xml:space="preserve"> ассигновани</w:t>
      </w:r>
      <w:r>
        <w:t>я</w:t>
      </w:r>
      <w:r w:rsidR="00935517" w:rsidRPr="00F45BC7">
        <w:t xml:space="preserve"> на определение выкупной стоимости (размера возмещения) за 1 кв. метр общей площади изымаемых жилых помещений в аварийных домах в связи с увеличением количес</w:t>
      </w:r>
      <w:r>
        <w:t xml:space="preserve">тва расселяемых аварийных домов; </w:t>
      </w:r>
    </w:p>
    <w:p w:rsidR="00935517" w:rsidRDefault="00CE36BF" w:rsidP="00CE36BF">
      <w:pPr>
        <w:pStyle w:val="af6"/>
        <w:spacing w:after="0"/>
        <w:ind w:left="0" w:firstLine="709"/>
        <w:jc w:val="both"/>
      </w:pPr>
      <w:r>
        <w:t>- по Муниципальной</w:t>
      </w:r>
      <w:r w:rsidR="00935517" w:rsidRPr="00F45BC7">
        <w:t xml:space="preserve"> программ</w:t>
      </w:r>
      <w:r>
        <w:t>е</w:t>
      </w:r>
      <w:r w:rsidR="00935517" w:rsidRPr="00F45BC7">
        <w:t xml:space="preserve"> «Управление муниципальным имуществом и земельными ресурсами Партизанского городского округа» на 2019-2023 годы</w:t>
      </w:r>
      <w:r>
        <w:t xml:space="preserve"> на </w:t>
      </w:r>
      <w:r w:rsidRPr="00F45BC7">
        <w:t>555,90 тыс. рублей уменьшен</w:t>
      </w:r>
      <w:r>
        <w:t>ы</w:t>
      </w:r>
      <w:r w:rsidRPr="00F45BC7">
        <w:t xml:space="preserve"> бюджетны</w:t>
      </w:r>
      <w:r>
        <w:t>е</w:t>
      </w:r>
      <w:r w:rsidRPr="00F45BC7">
        <w:t xml:space="preserve"> ассигновани</w:t>
      </w:r>
      <w:r>
        <w:t>я</w:t>
      </w:r>
      <w:r w:rsidRPr="00F45BC7">
        <w:t xml:space="preserve"> на оплату взноса на капитальный ре</w:t>
      </w:r>
      <w:r>
        <w:t xml:space="preserve">монт за муниципальные помещения. </w:t>
      </w:r>
    </w:p>
    <w:p w:rsidR="001B51A2" w:rsidRPr="00F45BC7" w:rsidRDefault="001B51A2" w:rsidP="00CE36BF">
      <w:pPr>
        <w:pStyle w:val="af6"/>
        <w:spacing w:after="0"/>
        <w:ind w:left="0" w:firstLine="709"/>
        <w:jc w:val="both"/>
      </w:pPr>
    </w:p>
    <w:p w:rsidR="00F8404E" w:rsidRPr="00F45BC7" w:rsidRDefault="00013215" w:rsidP="00F45BC7">
      <w:pPr>
        <w:pStyle w:val="af6"/>
        <w:spacing w:after="0"/>
        <w:ind w:left="0" w:firstLine="709"/>
        <w:jc w:val="both"/>
        <w:rPr>
          <w:iCs/>
        </w:rPr>
      </w:pPr>
      <w:r w:rsidRPr="00F45BC7">
        <w:t xml:space="preserve">Бюджетные ассигнования </w:t>
      </w:r>
      <w:r w:rsidRPr="00F45BC7">
        <w:rPr>
          <w:b/>
        </w:rPr>
        <w:t>по главному распорядителю</w:t>
      </w:r>
      <w:r w:rsidR="005F59D1" w:rsidRPr="005F59D1">
        <w:rPr>
          <w:b/>
        </w:rPr>
        <w:t xml:space="preserve"> бюджетных средств</w:t>
      </w:r>
      <w:r w:rsidRPr="00F45BC7">
        <w:rPr>
          <w:b/>
        </w:rPr>
        <w:t xml:space="preserve"> – </w:t>
      </w:r>
      <w:r w:rsidRPr="00F45BC7">
        <w:rPr>
          <w:b/>
          <w:iCs/>
        </w:rPr>
        <w:t>Управление жилищно-коммунального комплекса администрации  Партизанского городского округа</w:t>
      </w:r>
      <w:r w:rsidR="00F45BC7">
        <w:rPr>
          <w:b/>
          <w:iCs/>
        </w:rPr>
        <w:t xml:space="preserve"> </w:t>
      </w:r>
      <w:r w:rsidR="00F45BC7" w:rsidRPr="00F45BC7">
        <w:rPr>
          <w:iCs/>
        </w:rPr>
        <w:t xml:space="preserve"> </w:t>
      </w:r>
      <w:r w:rsidR="00F8404E" w:rsidRPr="00F45BC7">
        <w:rPr>
          <w:iCs/>
        </w:rPr>
        <w:t xml:space="preserve">увеличены на </w:t>
      </w:r>
      <w:r w:rsidR="00F8404E" w:rsidRPr="00F45BC7">
        <w:t>36 139,88</w:t>
      </w:r>
      <w:r w:rsidR="00F8404E" w:rsidRPr="00F45BC7">
        <w:rPr>
          <w:iCs/>
        </w:rPr>
        <w:t xml:space="preserve"> тыс. рублей, в том числе: </w:t>
      </w:r>
    </w:p>
    <w:p w:rsidR="001B51A2" w:rsidRDefault="001B51A2" w:rsidP="001B51A2">
      <w:pPr>
        <w:pStyle w:val="af6"/>
        <w:numPr>
          <w:ilvl w:val="0"/>
          <w:numId w:val="37"/>
        </w:numPr>
        <w:spacing w:after="0"/>
        <w:ind w:left="0" w:firstLine="709"/>
        <w:jc w:val="both"/>
      </w:pPr>
      <w:r>
        <w:t>П</w:t>
      </w:r>
      <w:r w:rsidRPr="00AA1413">
        <w:t xml:space="preserve">о </w:t>
      </w:r>
      <w:r>
        <w:t>не</w:t>
      </w:r>
      <w:r w:rsidRPr="00AA1413">
        <w:t>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средств:</w:t>
      </w:r>
    </w:p>
    <w:p w:rsidR="00F80CBD" w:rsidRPr="00F45BC7" w:rsidRDefault="00F80CBD" w:rsidP="00F45BC7">
      <w:pPr>
        <w:pStyle w:val="af6"/>
        <w:spacing w:after="0"/>
        <w:ind w:left="0" w:firstLine="709"/>
        <w:jc w:val="both"/>
      </w:pPr>
      <w:r w:rsidRPr="00F45BC7">
        <w:t xml:space="preserve">– увеличение бюджетных ассигнований </w:t>
      </w:r>
      <w:r w:rsidR="001B51A2">
        <w:t xml:space="preserve">на </w:t>
      </w:r>
      <w:r w:rsidR="001B51A2" w:rsidRPr="00F45BC7">
        <w:t xml:space="preserve">2 071,33 тыс. рублей </w:t>
      </w:r>
      <w:r w:rsidRPr="00F45BC7">
        <w:t>на капитальный ремонт кровли дома по адресу по ул. Булгарова,15  во исполнение решения суда;</w:t>
      </w:r>
    </w:p>
    <w:p w:rsidR="00F80CBD" w:rsidRDefault="00F80CBD" w:rsidP="00F45BC7">
      <w:pPr>
        <w:pStyle w:val="af6"/>
        <w:spacing w:after="0"/>
        <w:ind w:left="0" w:firstLine="709"/>
        <w:jc w:val="both"/>
      </w:pPr>
      <w:r w:rsidRPr="00F45BC7">
        <w:t>– увеличение бюджетных ассигнований</w:t>
      </w:r>
      <w:r w:rsidR="001B51A2">
        <w:t xml:space="preserve"> на</w:t>
      </w:r>
      <w:r w:rsidRPr="00F45BC7">
        <w:t xml:space="preserve"> </w:t>
      </w:r>
      <w:r w:rsidR="001B51A2" w:rsidRPr="00F45BC7">
        <w:t xml:space="preserve">192,80 тыс. рублей </w:t>
      </w:r>
      <w:r w:rsidRPr="00F45BC7">
        <w:t xml:space="preserve">на финансовое обеспечение затрат муниципального предприятия, связанных с началом производственной деятельности по водоснабжению и водоотведению, в связи с передачей в муниципальную собственность имущества инженерной инфраструктуры водоснабжения микрорайона </w:t>
      </w:r>
      <w:proofErr w:type="gramStart"/>
      <w:r w:rsidRPr="00F45BC7">
        <w:t>Лозовый</w:t>
      </w:r>
      <w:proofErr w:type="gramEnd"/>
      <w:r w:rsidRPr="00F45BC7">
        <w:t xml:space="preserve"> от </w:t>
      </w:r>
      <w:r w:rsidR="00015544" w:rsidRPr="00F45BC7">
        <w:t>А</w:t>
      </w:r>
      <w:r w:rsidRPr="00F45BC7">
        <w:t>О «Дальневосточная генерирующ</w:t>
      </w:r>
      <w:r w:rsidR="00CB4F0C">
        <w:t>ая компания»;</w:t>
      </w:r>
    </w:p>
    <w:p w:rsidR="00CB4F0C" w:rsidRPr="00F45BC7" w:rsidRDefault="00CB4F0C" w:rsidP="00F45BC7">
      <w:pPr>
        <w:pStyle w:val="af6"/>
        <w:spacing w:after="0"/>
        <w:ind w:left="0" w:firstLine="709"/>
        <w:jc w:val="both"/>
      </w:pPr>
      <w:r>
        <w:t xml:space="preserve">- </w:t>
      </w:r>
      <w:r w:rsidRPr="00F45BC7">
        <w:t>увеличение бюджетных ассигнований</w:t>
      </w:r>
      <w:r>
        <w:t xml:space="preserve"> на</w:t>
      </w:r>
      <w:r w:rsidRPr="00F45BC7">
        <w:t xml:space="preserve"> </w:t>
      </w:r>
      <w:r>
        <w:t>и</w:t>
      </w:r>
      <w:r w:rsidRPr="00F45BC7">
        <w:t>сполнение решения</w:t>
      </w:r>
      <w:r>
        <w:t xml:space="preserve"> Арбитражного </w:t>
      </w:r>
      <w:r w:rsidRPr="00F45BC7">
        <w:t xml:space="preserve"> суд</w:t>
      </w:r>
      <w:r>
        <w:t>а Приморского края на</w:t>
      </w:r>
      <w:r w:rsidRPr="00F45BC7">
        <w:t xml:space="preserve"> 540,38 тыс. рублей</w:t>
      </w:r>
      <w:r>
        <w:t xml:space="preserve">. </w:t>
      </w:r>
    </w:p>
    <w:p w:rsidR="00712CD5" w:rsidRDefault="00712CD5" w:rsidP="00712CD5">
      <w:pPr>
        <w:pStyle w:val="af6"/>
        <w:numPr>
          <w:ilvl w:val="0"/>
          <w:numId w:val="37"/>
        </w:numPr>
        <w:spacing w:after="0"/>
        <w:ind w:left="0" w:firstLine="709"/>
        <w:jc w:val="both"/>
      </w:pPr>
      <w:r>
        <w:t>П</w:t>
      </w:r>
      <w:r w:rsidRPr="00AA1413">
        <w:t>о 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средств:</w:t>
      </w:r>
    </w:p>
    <w:p w:rsidR="00F8404E" w:rsidRPr="00F45BC7" w:rsidRDefault="00712CD5" w:rsidP="00712CD5">
      <w:pPr>
        <w:pStyle w:val="af6"/>
        <w:spacing w:after="0"/>
        <w:ind w:left="0" w:firstLine="709"/>
        <w:jc w:val="both"/>
      </w:pPr>
      <w:proofErr w:type="gramStart"/>
      <w:r>
        <w:t>- по Муниципальной</w:t>
      </w:r>
      <w:r w:rsidR="00F8404E" w:rsidRPr="00F45BC7">
        <w:t xml:space="preserve"> программ</w:t>
      </w:r>
      <w:r>
        <w:t>е</w:t>
      </w:r>
      <w:r w:rsidR="00F8404E" w:rsidRPr="00F45BC7">
        <w:t xml:space="preserve"> «Организация обеспечения населения твердым топливом по предельным ценам на территории Партизанского город</w:t>
      </w:r>
      <w:r>
        <w:t>ского округа» на 2020-2024 годы б</w:t>
      </w:r>
      <w:r w:rsidR="00F8404E" w:rsidRPr="00F45BC7">
        <w:t xml:space="preserve">юджетные ассигнования </w:t>
      </w:r>
      <w:r w:rsidRPr="00F45BC7">
        <w:t xml:space="preserve">увеличены </w:t>
      </w:r>
      <w:r>
        <w:t>на</w:t>
      </w:r>
      <w:r w:rsidRPr="00F45BC7">
        <w:t xml:space="preserve"> 160 ,17 тыс. рублей</w:t>
      </w:r>
      <w:r>
        <w:t xml:space="preserve"> </w:t>
      </w:r>
      <w:r w:rsidR="00F8404E" w:rsidRPr="00F45BC7">
        <w:t>увеличение бюджетных ассигнований</w:t>
      </w:r>
      <w:r>
        <w:t xml:space="preserve"> </w:t>
      </w:r>
      <w:r w:rsidR="00F8404E" w:rsidRPr="00F45BC7">
        <w:t>на обеспечение граждан твердым топливом в связи с выделением субсидии из краевого бюджет на данные цели;</w:t>
      </w:r>
      <w:proofErr w:type="gramEnd"/>
      <w:r w:rsidR="00F8404E" w:rsidRPr="00F45BC7">
        <w:t xml:space="preserve"> увеличен</w:t>
      </w:r>
      <w:r w:rsidR="00506E26">
        <w:t xml:space="preserve">ы бюджетные </w:t>
      </w:r>
      <w:r w:rsidR="00F8404E" w:rsidRPr="00F45BC7">
        <w:t>ассигнования</w:t>
      </w:r>
      <w:r>
        <w:t xml:space="preserve"> на </w:t>
      </w:r>
      <w:r w:rsidRPr="00F45BC7">
        <w:t>105,77 тыс.</w:t>
      </w:r>
      <w:r w:rsidR="00ED0162">
        <w:t xml:space="preserve"> </w:t>
      </w:r>
      <w:r w:rsidRPr="00F45BC7">
        <w:t>рублей</w:t>
      </w:r>
      <w:r w:rsidR="00F8404E" w:rsidRPr="00F45BC7">
        <w:t xml:space="preserve">, обеспечивающих долю софинансирования местного </w:t>
      </w:r>
      <w:r w:rsidR="00F8404E" w:rsidRPr="00F45BC7">
        <w:lastRenderedPageBreak/>
        <w:t xml:space="preserve">бюджета, </w:t>
      </w:r>
      <w:r>
        <w:t xml:space="preserve">необходимого для получения </w:t>
      </w:r>
      <w:r w:rsidRPr="00F45BC7">
        <w:t xml:space="preserve">из краевого бюджета </w:t>
      </w:r>
      <w:r w:rsidR="00F8404E" w:rsidRPr="00F45BC7">
        <w:t>субсиди</w:t>
      </w:r>
      <w:r>
        <w:t>и для снабжения</w:t>
      </w:r>
      <w:r w:rsidR="00F8404E" w:rsidRPr="00F45BC7">
        <w:t xml:space="preserve"> </w:t>
      </w:r>
      <w:r>
        <w:t xml:space="preserve">населения </w:t>
      </w:r>
      <w:r w:rsidRPr="00F45BC7">
        <w:t>тверд</w:t>
      </w:r>
      <w:r>
        <w:t>ым</w:t>
      </w:r>
      <w:r w:rsidRPr="00F45BC7">
        <w:t xml:space="preserve"> топлив</w:t>
      </w:r>
      <w:r>
        <w:t>ом</w:t>
      </w:r>
      <w:r w:rsidRPr="00F45BC7">
        <w:t xml:space="preserve"> (дрова</w:t>
      </w:r>
      <w:r>
        <w:t>ми</w:t>
      </w:r>
      <w:r w:rsidRPr="00F45BC7">
        <w:t>)</w:t>
      </w:r>
      <w:r w:rsidR="00ED0162">
        <w:t>;</w:t>
      </w:r>
    </w:p>
    <w:p w:rsidR="00FF4D70" w:rsidRPr="00F45BC7" w:rsidRDefault="00ED0162" w:rsidP="00712CD5">
      <w:pPr>
        <w:pStyle w:val="af6"/>
        <w:spacing w:after="0"/>
        <w:ind w:left="0" w:firstLine="709"/>
        <w:jc w:val="both"/>
      </w:pPr>
      <w:proofErr w:type="gramStart"/>
      <w:r>
        <w:t xml:space="preserve">- </w:t>
      </w:r>
      <w:r w:rsidR="00506E26" w:rsidRPr="00F45BC7">
        <w:t>по подпрограмме «Благоустройство Партизанского городского округа»</w:t>
      </w:r>
      <w:r w:rsidR="00506E26">
        <w:t xml:space="preserve"> </w:t>
      </w:r>
      <w:r>
        <w:t xml:space="preserve"> </w:t>
      </w:r>
      <w:r w:rsidR="00FF4D70" w:rsidRPr="00F45BC7">
        <w:t>Муниципальн</w:t>
      </w:r>
      <w:r w:rsidR="00506E26">
        <w:t>ой программы</w:t>
      </w:r>
      <w:r w:rsidR="00FF4D70" w:rsidRPr="00F45BC7">
        <w:t xml:space="preserve"> «Дорожная деятельность и благоустройство П</w:t>
      </w:r>
      <w:r>
        <w:t>артизанского городского округа</w:t>
      </w:r>
      <w:r w:rsidR="00FF4D70" w:rsidRPr="00F45BC7">
        <w:t xml:space="preserve">», расходы увеличены </w:t>
      </w:r>
      <w:r w:rsidR="00506E26">
        <w:t xml:space="preserve">на </w:t>
      </w:r>
      <w:r w:rsidRPr="00F45BC7">
        <w:t xml:space="preserve">1 347,92 тыс. рублей </w:t>
      </w:r>
      <w:r w:rsidR="00FF4D70" w:rsidRPr="00F45BC7">
        <w:t>на спил и обрезку аварийных деревьев;</w:t>
      </w:r>
      <w:r w:rsidR="00506E26">
        <w:t xml:space="preserve"> увеличены</w:t>
      </w:r>
      <w:r w:rsidR="00506E26" w:rsidRPr="00F45BC7">
        <w:t xml:space="preserve"> бюджетны</w:t>
      </w:r>
      <w:r w:rsidR="00506E26">
        <w:t>е</w:t>
      </w:r>
      <w:r w:rsidR="00506E26" w:rsidRPr="00F45BC7">
        <w:t xml:space="preserve"> ассигновани</w:t>
      </w:r>
      <w:r w:rsidR="00506E26">
        <w:t>я</w:t>
      </w:r>
      <w:r w:rsidR="00506E26" w:rsidRPr="00F45BC7">
        <w:t xml:space="preserve"> </w:t>
      </w:r>
      <w:r w:rsidR="00506E26">
        <w:t xml:space="preserve">на </w:t>
      </w:r>
      <w:r w:rsidR="00506E26" w:rsidRPr="00F45BC7">
        <w:t>2 351,89 тыс. рублей на озеленение территории городского округ</w:t>
      </w:r>
      <w:r w:rsidR="00506E26">
        <w:t xml:space="preserve">; </w:t>
      </w:r>
      <w:r w:rsidR="00506E26" w:rsidRPr="00F45BC7">
        <w:t>увеличены бюджетные ассигнования  на 1 778,96 тыс. рублей на содержание мест захоронения</w:t>
      </w:r>
      <w:r w:rsidR="00BA7B48">
        <w:t>;</w:t>
      </w:r>
      <w:proofErr w:type="gramEnd"/>
    </w:p>
    <w:p w:rsidR="00935517" w:rsidRPr="00F45BC7" w:rsidRDefault="00506E26" w:rsidP="00712CD5">
      <w:pPr>
        <w:pStyle w:val="af6"/>
        <w:spacing w:after="0"/>
        <w:ind w:left="0" w:firstLine="709"/>
        <w:jc w:val="both"/>
      </w:pPr>
      <w:proofErr w:type="gramStart"/>
      <w:r>
        <w:t xml:space="preserve">- по </w:t>
      </w:r>
      <w:r w:rsidR="00935517" w:rsidRPr="00F45BC7">
        <w:t xml:space="preserve">подпрограмме «Благоустройство территорий общественного пользования Партизанского городского округа» </w:t>
      </w:r>
      <w:r>
        <w:t>Муниципальной</w:t>
      </w:r>
      <w:r w:rsidRPr="00F45BC7">
        <w:t xml:space="preserve"> программ</w:t>
      </w:r>
      <w:r>
        <w:t>ы</w:t>
      </w:r>
      <w:r w:rsidRPr="00F45BC7">
        <w:t xml:space="preserve"> «Формирование современной городской среды Партизанского город</w:t>
      </w:r>
      <w:r>
        <w:t>ского округа» на 2018-2024 годы</w:t>
      </w:r>
      <w:r w:rsidRPr="00F45BC7">
        <w:t xml:space="preserve"> </w:t>
      </w:r>
      <w:r w:rsidR="00935517" w:rsidRPr="00F45BC7">
        <w:t>расходы увеличены на  13</w:t>
      </w:r>
      <w:r w:rsidR="00DA65D7" w:rsidRPr="00F45BC7">
        <w:t> </w:t>
      </w:r>
      <w:r w:rsidR="00935517" w:rsidRPr="00F45BC7">
        <w:t>919</w:t>
      </w:r>
      <w:r w:rsidR="00DA65D7" w:rsidRPr="00F45BC7">
        <w:t>,05 тыс.</w:t>
      </w:r>
      <w:r w:rsidR="00935517" w:rsidRPr="00F45BC7">
        <w:t xml:space="preserve">  рублей, на благоустройство территорий общественного пользования за счет выделения субсидий из вышестоящих бюджетов на поддержку муниципальных программ формирования современной городской среды.</w:t>
      </w:r>
      <w:proofErr w:type="gramEnd"/>
    </w:p>
    <w:p w:rsidR="00935517" w:rsidRPr="00F45BC7" w:rsidRDefault="00935517" w:rsidP="00712CD5">
      <w:pPr>
        <w:pStyle w:val="af6"/>
        <w:spacing w:after="0"/>
        <w:ind w:left="0" w:firstLine="709"/>
        <w:jc w:val="both"/>
      </w:pPr>
      <w:r w:rsidRPr="00F45BC7">
        <w:t xml:space="preserve">Кроме того, бюджетные ассигнования в сумме </w:t>
      </w:r>
      <w:r w:rsidR="00DA65D7" w:rsidRPr="00F45BC7">
        <w:t>29,04 тыс.</w:t>
      </w:r>
      <w:r w:rsidRPr="00F45BC7">
        <w:t xml:space="preserve"> рублей, высвобожденные в результате приведения доли софинансирования за счет средств местного бюджета в соответствие с объемом </w:t>
      </w:r>
      <w:r w:rsidR="00506E26">
        <w:t xml:space="preserve">предоставляемой </w:t>
      </w:r>
      <w:r w:rsidRPr="00F45BC7">
        <w:t xml:space="preserve">межбюджетной субсидии, перераспределены на разработку проектно-сметной документации для </w:t>
      </w:r>
      <w:r w:rsidR="00506E26">
        <w:t xml:space="preserve">обеспечения </w:t>
      </w:r>
      <w:r w:rsidRPr="00F45BC7">
        <w:t>дальнейшего участия в реализации Федерального проекта «Формирование комфортной городской среды».</w:t>
      </w:r>
    </w:p>
    <w:p w:rsidR="00DA65D7" w:rsidRPr="00F45BC7" w:rsidRDefault="00BA7B48" w:rsidP="00712CD5">
      <w:pPr>
        <w:pStyle w:val="af6"/>
        <w:spacing w:after="0"/>
        <w:ind w:left="0" w:firstLine="709"/>
        <w:jc w:val="both"/>
      </w:pPr>
      <w:proofErr w:type="gramStart"/>
      <w:r>
        <w:t>- п</w:t>
      </w:r>
      <w:r w:rsidR="00DA65D7" w:rsidRPr="00F45BC7">
        <w:t xml:space="preserve">о подпрограмме «Благоустройство территорий, детских и спортивных площадок Партизанского городского округа» </w:t>
      </w:r>
      <w:r>
        <w:t>Муниципальной</w:t>
      </w:r>
      <w:r w:rsidRPr="00F45BC7">
        <w:t xml:space="preserve"> программ</w:t>
      </w:r>
      <w:r>
        <w:t>ы</w:t>
      </w:r>
      <w:r w:rsidRPr="00F45BC7">
        <w:t xml:space="preserve"> «Формирование современной городской среды Партизанского город</w:t>
      </w:r>
      <w:r>
        <w:t>ского округа» на 2018-2024 годы</w:t>
      </w:r>
      <w:r w:rsidRPr="00F45BC7">
        <w:t xml:space="preserve"> </w:t>
      </w:r>
      <w:r w:rsidR="00DA65D7" w:rsidRPr="00F45BC7">
        <w:t>бюджетные ассигнования  увеличены на  13 469 </w:t>
      </w:r>
      <w:r w:rsidR="007A5D02" w:rsidRPr="00F45BC7">
        <w:t>,71 тыс.</w:t>
      </w:r>
      <w:r w:rsidR="00DA65D7" w:rsidRPr="00F45BC7">
        <w:t xml:space="preserve">  рублей, на благоустройство дворовых территорий, оборудование детских и спортивных площадок за счет выделения субсидий из краевого бюджета на поддержку муниципальных программ по благоустройству территорий муниципальных образований Приморского края (благоустройство</w:t>
      </w:r>
      <w:proofErr w:type="gramEnd"/>
      <w:r w:rsidR="00DA65D7" w:rsidRPr="00F45BC7">
        <w:t xml:space="preserve"> дворовых территорий 6 многоквартирных домов). </w:t>
      </w:r>
    </w:p>
    <w:p w:rsidR="00935517" w:rsidRDefault="00DA65D7" w:rsidP="00712CD5">
      <w:pPr>
        <w:pStyle w:val="af6"/>
        <w:spacing w:after="0"/>
        <w:ind w:left="0" w:firstLine="709"/>
        <w:jc w:val="both"/>
      </w:pPr>
      <w:proofErr w:type="gramStart"/>
      <w:r w:rsidRPr="00F45BC7">
        <w:t>Кроме того, бюджетные ассигновании в сумме 433</w:t>
      </w:r>
      <w:r w:rsidR="007A5D02" w:rsidRPr="00F45BC7">
        <w:t xml:space="preserve">,41 тыс. </w:t>
      </w:r>
      <w:r w:rsidRPr="00F45BC7">
        <w:t>рублей, высвобожденные в результате приведения доли софинансирования за счет средств местного бюджета в соответствие с объемом межбюджетной субсидии, выделенной на данные цели, перераспределены на разработку проектно-сметной документации, ценовую экспертизу смет на благоустройство дворовых территорий для дальнейшего участия в реализации Государственной программы Приморского края «Формирование современной городской среды муниципальн</w:t>
      </w:r>
      <w:r w:rsidR="00F7661D">
        <w:t>ых образований Приморского края»</w:t>
      </w:r>
      <w:r w:rsidR="00CB4F0C">
        <w:t xml:space="preserve"> на</w:t>
      </w:r>
      <w:proofErr w:type="gramEnd"/>
      <w:r w:rsidR="00CB4F0C">
        <w:t xml:space="preserve"> 2020 - 2027 годы</w:t>
      </w:r>
      <w:r w:rsidRPr="00F45BC7">
        <w:t>.</w:t>
      </w:r>
    </w:p>
    <w:p w:rsidR="001F4180" w:rsidRPr="00F45BC7" w:rsidRDefault="001F4180" w:rsidP="00712CD5">
      <w:pPr>
        <w:pStyle w:val="af6"/>
        <w:spacing w:after="0"/>
        <w:ind w:left="0" w:firstLine="709"/>
        <w:jc w:val="both"/>
      </w:pPr>
    </w:p>
    <w:p w:rsidR="001340BE" w:rsidRPr="00F45BC7" w:rsidRDefault="007433E9" w:rsidP="00712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C7">
        <w:rPr>
          <w:rFonts w:ascii="Times New Roman" w:hAnsi="Times New Roman" w:cs="Times New Roman"/>
          <w:b/>
          <w:sz w:val="24"/>
          <w:szCs w:val="24"/>
        </w:rPr>
        <w:t>По разделу 0600 «Охрана окружающей среды»</w:t>
      </w:r>
      <w:r w:rsidR="0060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0BE" w:rsidRPr="00F45BC7">
        <w:rPr>
          <w:rFonts w:ascii="Times New Roman" w:hAnsi="Times New Roman" w:cs="Times New Roman"/>
          <w:sz w:val="24"/>
          <w:szCs w:val="24"/>
        </w:rPr>
        <w:t xml:space="preserve">в Проекте решения на 2021 год запланированы расходы в сумме </w:t>
      </w:r>
      <w:r w:rsidR="001340BE" w:rsidRPr="00602570">
        <w:rPr>
          <w:rFonts w:ascii="Times New Roman" w:hAnsi="Times New Roman"/>
          <w:sz w:val="24"/>
          <w:szCs w:val="24"/>
        </w:rPr>
        <w:t>6 785,00</w:t>
      </w:r>
      <w:r w:rsidR="001340BE" w:rsidRPr="00F45BC7">
        <w:rPr>
          <w:rFonts w:ascii="Times New Roman" w:hAnsi="Times New Roman" w:cs="Times New Roman"/>
          <w:sz w:val="24"/>
          <w:szCs w:val="24"/>
        </w:rPr>
        <w:t xml:space="preserve"> тыс. рублей, что на 515,00 тыс. рублей меньше ранее утвержденных (см. Таблица №11)</w:t>
      </w:r>
      <w:r w:rsidR="001340BE" w:rsidRPr="00602570">
        <w:rPr>
          <w:rFonts w:ascii="Times New Roman" w:hAnsi="Times New Roman" w:cs="Times New Roman"/>
          <w:sz w:val="24"/>
          <w:szCs w:val="24"/>
        </w:rPr>
        <w:t>.</w:t>
      </w:r>
    </w:p>
    <w:p w:rsidR="007433E9" w:rsidRPr="007433E9" w:rsidRDefault="007433E9" w:rsidP="00F45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3E9" w:rsidRPr="001340BE" w:rsidRDefault="007433E9" w:rsidP="007433E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340BE">
        <w:rPr>
          <w:rFonts w:ascii="Times New Roman" w:hAnsi="Times New Roman"/>
          <w:sz w:val="20"/>
          <w:szCs w:val="20"/>
        </w:rPr>
        <w:t>Таблица №11</w:t>
      </w:r>
    </w:p>
    <w:p w:rsidR="007433E9" w:rsidRPr="001340BE" w:rsidRDefault="007433E9" w:rsidP="007433E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340BE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8"/>
        <w:gridCol w:w="1417"/>
        <w:gridCol w:w="1559"/>
        <w:gridCol w:w="1418"/>
      </w:tblGrid>
      <w:tr w:rsidR="007433E9" w:rsidRPr="007433E9" w:rsidTr="001F4180">
        <w:trPr>
          <w:trHeight w:val="543"/>
        </w:trPr>
        <w:tc>
          <w:tcPr>
            <w:tcW w:w="3686" w:type="dxa"/>
            <w:vAlign w:val="center"/>
          </w:tcPr>
          <w:p w:rsidR="007433E9" w:rsidRPr="006F3DD2" w:rsidRDefault="007433E9" w:rsidP="00743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418" w:type="dxa"/>
          </w:tcPr>
          <w:p w:rsidR="007433E9" w:rsidRPr="00AC2D7B" w:rsidRDefault="007433E9" w:rsidP="0074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417" w:type="dxa"/>
          </w:tcPr>
          <w:p w:rsidR="007433E9" w:rsidRPr="00AC2D7B" w:rsidRDefault="007433E9" w:rsidP="0074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7433E9" w:rsidRPr="00AC2D7B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418" w:type="dxa"/>
          </w:tcPr>
          <w:p w:rsidR="007433E9" w:rsidRPr="00AC2D7B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7433E9" w:rsidRPr="007433E9" w:rsidTr="001F4180">
        <w:tc>
          <w:tcPr>
            <w:tcW w:w="3686" w:type="dxa"/>
          </w:tcPr>
          <w:p w:rsidR="007433E9" w:rsidRPr="007433E9" w:rsidRDefault="007433E9" w:rsidP="00743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33E9" w:rsidRPr="007433E9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33E9" w:rsidRPr="007433E9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33E9" w:rsidRPr="007433E9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33E9" w:rsidRPr="007433E9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048C" w:rsidRPr="007433E9" w:rsidTr="001F4180">
        <w:tc>
          <w:tcPr>
            <w:tcW w:w="3686" w:type="dxa"/>
          </w:tcPr>
          <w:p w:rsidR="00C3048C" w:rsidRPr="007433E9" w:rsidRDefault="00C3048C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3E9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418" w:type="dxa"/>
          </w:tcPr>
          <w:p w:rsidR="00C3048C" w:rsidRPr="00C3048C" w:rsidRDefault="00C3048C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8C">
              <w:rPr>
                <w:rFonts w:ascii="Times New Roman" w:hAnsi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417" w:type="dxa"/>
          </w:tcPr>
          <w:p w:rsidR="00C3048C" w:rsidRPr="00D0701D" w:rsidRDefault="00C3048C" w:rsidP="00C3048C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C3048C" w:rsidRPr="00D0701D" w:rsidRDefault="00C3048C" w:rsidP="00C3048C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418" w:type="dxa"/>
          </w:tcPr>
          <w:p w:rsidR="00C3048C" w:rsidRPr="00D0701D" w:rsidRDefault="00C3048C" w:rsidP="00C30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C3048C" w:rsidRPr="007433E9" w:rsidTr="001F4180">
        <w:trPr>
          <w:trHeight w:val="186"/>
        </w:trPr>
        <w:tc>
          <w:tcPr>
            <w:tcW w:w="3686" w:type="dxa"/>
          </w:tcPr>
          <w:p w:rsidR="00C3048C" w:rsidRPr="007433E9" w:rsidRDefault="00C3048C" w:rsidP="00C30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33E9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среды, всего</w:t>
            </w:r>
          </w:p>
        </w:tc>
        <w:tc>
          <w:tcPr>
            <w:tcW w:w="1418" w:type="dxa"/>
          </w:tcPr>
          <w:p w:rsidR="00C3048C" w:rsidRPr="00C3048C" w:rsidRDefault="00C3048C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8C">
              <w:rPr>
                <w:rFonts w:ascii="Times New Roman" w:hAnsi="Times New Roman"/>
                <w:b/>
                <w:sz w:val="20"/>
                <w:szCs w:val="20"/>
              </w:rPr>
              <w:t>6 270,00</w:t>
            </w:r>
          </w:p>
        </w:tc>
        <w:tc>
          <w:tcPr>
            <w:tcW w:w="1417" w:type="dxa"/>
          </w:tcPr>
          <w:p w:rsidR="00C3048C" w:rsidRPr="00C3048C" w:rsidRDefault="00C3048C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8C">
              <w:rPr>
                <w:rFonts w:ascii="Times New Roman" w:hAnsi="Times New Roman"/>
                <w:b/>
                <w:sz w:val="20"/>
                <w:szCs w:val="20"/>
              </w:rPr>
              <w:t>6 785,00</w:t>
            </w:r>
          </w:p>
        </w:tc>
        <w:tc>
          <w:tcPr>
            <w:tcW w:w="1559" w:type="dxa"/>
          </w:tcPr>
          <w:p w:rsidR="00C3048C" w:rsidRPr="001340BE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/>
                <w:b/>
                <w:sz w:val="20"/>
                <w:szCs w:val="20"/>
              </w:rPr>
              <w:t>515,00</w:t>
            </w:r>
          </w:p>
        </w:tc>
        <w:tc>
          <w:tcPr>
            <w:tcW w:w="1418" w:type="dxa"/>
          </w:tcPr>
          <w:p w:rsidR="00C3048C" w:rsidRPr="001340BE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/>
                <w:b/>
                <w:sz w:val="20"/>
                <w:szCs w:val="20"/>
              </w:rPr>
              <w:t>108,2</w:t>
            </w:r>
          </w:p>
        </w:tc>
      </w:tr>
      <w:tr w:rsidR="001340BE" w:rsidRPr="007433E9" w:rsidTr="001F4180">
        <w:trPr>
          <w:trHeight w:val="217"/>
        </w:trPr>
        <w:tc>
          <w:tcPr>
            <w:tcW w:w="3686" w:type="dxa"/>
          </w:tcPr>
          <w:p w:rsidR="001340BE" w:rsidRPr="007433E9" w:rsidRDefault="001340BE" w:rsidP="00C30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3E9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  <w:r w:rsidRPr="007433E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8C">
              <w:rPr>
                <w:rFonts w:ascii="Times New Roman" w:hAnsi="Times New Roman"/>
                <w:sz w:val="20"/>
                <w:szCs w:val="20"/>
              </w:rPr>
              <w:t>6 270,00</w:t>
            </w:r>
          </w:p>
        </w:tc>
        <w:tc>
          <w:tcPr>
            <w:tcW w:w="1417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8C">
              <w:rPr>
                <w:rFonts w:ascii="Times New Roman" w:hAnsi="Times New Roman"/>
                <w:sz w:val="20"/>
                <w:szCs w:val="20"/>
              </w:rPr>
              <w:t>6 785,00</w:t>
            </w:r>
          </w:p>
        </w:tc>
        <w:tc>
          <w:tcPr>
            <w:tcW w:w="1559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515,00</w:t>
            </w:r>
          </w:p>
        </w:tc>
        <w:tc>
          <w:tcPr>
            <w:tcW w:w="1418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1340BE" w:rsidRPr="007433E9" w:rsidTr="001F4180">
        <w:trPr>
          <w:trHeight w:val="217"/>
        </w:trPr>
        <w:tc>
          <w:tcPr>
            <w:tcW w:w="3686" w:type="dxa"/>
          </w:tcPr>
          <w:p w:rsidR="001340BE" w:rsidRPr="007433E9" w:rsidRDefault="001340BE" w:rsidP="00C30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3E9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7433E9">
              <w:rPr>
                <w:rFonts w:ascii="Times New Roman" w:hAnsi="Times New Roman"/>
                <w:sz w:val="20"/>
                <w:szCs w:val="20"/>
              </w:rPr>
              <w:t xml:space="preserve">«Обеспечение благоприятной окружающей среды и экологической безопасности на территории Партизанского городского округа» на </w:t>
            </w:r>
            <w:r w:rsidRPr="007433E9">
              <w:rPr>
                <w:rFonts w:ascii="Times New Roman" w:hAnsi="Times New Roman"/>
                <w:sz w:val="20"/>
                <w:szCs w:val="20"/>
              </w:rPr>
              <w:lastRenderedPageBreak/>
              <w:t>2017-2021 годы</w:t>
            </w:r>
          </w:p>
        </w:tc>
        <w:tc>
          <w:tcPr>
            <w:tcW w:w="1418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8C">
              <w:rPr>
                <w:rFonts w:ascii="Times New Roman" w:hAnsi="Times New Roman"/>
                <w:sz w:val="20"/>
                <w:szCs w:val="20"/>
              </w:rPr>
              <w:lastRenderedPageBreak/>
              <w:t>6 270,00</w:t>
            </w:r>
          </w:p>
        </w:tc>
        <w:tc>
          <w:tcPr>
            <w:tcW w:w="1417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8C">
              <w:rPr>
                <w:rFonts w:ascii="Times New Roman" w:hAnsi="Times New Roman"/>
                <w:sz w:val="20"/>
                <w:szCs w:val="20"/>
              </w:rPr>
              <w:t>6 785,00</w:t>
            </w:r>
          </w:p>
        </w:tc>
        <w:tc>
          <w:tcPr>
            <w:tcW w:w="1559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515,00</w:t>
            </w:r>
          </w:p>
        </w:tc>
        <w:tc>
          <w:tcPr>
            <w:tcW w:w="1418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1340BE" w:rsidRPr="007433E9" w:rsidTr="001F4180">
        <w:trPr>
          <w:trHeight w:val="236"/>
        </w:trPr>
        <w:tc>
          <w:tcPr>
            <w:tcW w:w="3686" w:type="dxa"/>
          </w:tcPr>
          <w:p w:rsidR="001340BE" w:rsidRPr="007433E9" w:rsidRDefault="001340BE" w:rsidP="00C3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ГРБС</w:t>
            </w:r>
          </w:p>
        </w:tc>
        <w:tc>
          <w:tcPr>
            <w:tcW w:w="1418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40BE" w:rsidRPr="007433E9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1340BE" w:rsidRPr="007433E9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340BE" w:rsidRPr="007433E9" w:rsidTr="001F4180">
        <w:trPr>
          <w:trHeight w:val="236"/>
        </w:trPr>
        <w:tc>
          <w:tcPr>
            <w:tcW w:w="3686" w:type="dxa"/>
          </w:tcPr>
          <w:p w:rsidR="001340BE" w:rsidRPr="007433E9" w:rsidRDefault="001340BE" w:rsidP="00C3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3E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418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8C">
              <w:rPr>
                <w:rFonts w:ascii="Times New Roman" w:hAnsi="Times New Roman"/>
                <w:b/>
                <w:sz w:val="20"/>
                <w:szCs w:val="20"/>
              </w:rPr>
              <w:t>6 270,00</w:t>
            </w:r>
          </w:p>
        </w:tc>
        <w:tc>
          <w:tcPr>
            <w:tcW w:w="1417" w:type="dxa"/>
          </w:tcPr>
          <w:p w:rsidR="001340BE" w:rsidRPr="00C3048C" w:rsidRDefault="001340BE" w:rsidP="00C30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8C">
              <w:rPr>
                <w:rFonts w:ascii="Times New Roman" w:hAnsi="Times New Roman"/>
                <w:b/>
                <w:sz w:val="20"/>
                <w:szCs w:val="20"/>
              </w:rPr>
              <w:t>6 785,00</w:t>
            </w:r>
          </w:p>
        </w:tc>
        <w:tc>
          <w:tcPr>
            <w:tcW w:w="1559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/>
                <w:b/>
                <w:sz w:val="20"/>
                <w:szCs w:val="20"/>
              </w:rPr>
              <w:t>515,00</w:t>
            </w:r>
          </w:p>
        </w:tc>
        <w:tc>
          <w:tcPr>
            <w:tcW w:w="1418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/>
                <w:b/>
                <w:sz w:val="20"/>
                <w:szCs w:val="20"/>
              </w:rPr>
              <w:t>108,2</w:t>
            </w:r>
          </w:p>
        </w:tc>
      </w:tr>
    </w:tbl>
    <w:p w:rsidR="001F4180" w:rsidRDefault="001F4180" w:rsidP="001F4180">
      <w:pPr>
        <w:pStyle w:val="af6"/>
        <w:spacing w:after="0"/>
        <w:ind w:left="0" w:firstLine="709"/>
        <w:jc w:val="both"/>
      </w:pPr>
    </w:p>
    <w:p w:rsidR="001340BE" w:rsidRPr="001F4180" w:rsidRDefault="001F4180" w:rsidP="001F4180">
      <w:pPr>
        <w:pStyle w:val="af6"/>
        <w:spacing w:after="0"/>
        <w:ind w:left="0" w:firstLine="709"/>
        <w:jc w:val="both"/>
      </w:pPr>
      <w:proofErr w:type="gramStart"/>
      <w:r w:rsidRPr="001F4180">
        <w:t xml:space="preserve">Бюджетные ассигнования </w:t>
      </w:r>
      <w:r w:rsidR="0024046C">
        <w:t xml:space="preserve">по данному разделу увеличены </w:t>
      </w:r>
      <w:r w:rsidRPr="001F4180">
        <w:rPr>
          <w:b/>
        </w:rPr>
        <w:t xml:space="preserve">по главному распорядителю </w:t>
      </w:r>
      <w:r w:rsidR="005F59D1" w:rsidRPr="005F59D1">
        <w:rPr>
          <w:b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Pr="001F4180">
        <w:rPr>
          <w:b/>
        </w:rPr>
        <w:t>- Управление экономики и собственности администрации Партизанского городского округа</w:t>
      </w:r>
      <w:r>
        <w:rPr>
          <w:b/>
          <w:sz w:val="20"/>
          <w:szCs w:val="20"/>
        </w:rPr>
        <w:t xml:space="preserve"> </w:t>
      </w:r>
      <w:r w:rsidRPr="001F4180">
        <w:t>увеличены на 515 тыс. рублей для осуществления ремонтных работ на очистных</w:t>
      </w:r>
      <w:r w:rsidRPr="001340BE">
        <w:t xml:space="preserve"> сооружениях  водоотливного комплекса шахты «Нагорная»</w:t>
      </w:r>
      <w:r>
        <w:t xml:space="preserve"> в рамках </w:t>
      </w:r>
      <w:r w:rsidRPr="001F4180">
        <w:t>М</w:t>
      </w:r>
      <w:r>
        <w:t>униципальной</w:t>
      </w:r>
      <w:r w:rsidR="001340BE" w:rsidRPr="001F4180">
        <w:t xml:space="preserve"> программа «Обеспечение благоприятной окружающей среды и экологической безопасности на территории Партизанского городского округа» на 2017-2021 годы.</w:t>
      </w:r>
      <w:proofErr w:type="gramEnd"/>
    </w:p>
    <w:p w:rsidR="001F4180" w:rsidRDefault="001F4180" w:rsidP="001F41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4972" w:rsidRPr="0021033C" w:rsidRDefault="00FE4972" w:rsidP="001F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3C">
        <w:rPr>
          <w:rFonts w:ascii="Times New Roman" w:hAnsi="Times New Roman"/>
          <w:b/>
          <w:sz w:val="24"/>
          <w:szCs w:val="24"/>
        </w:rPr>
        <w:t xml:space="preserve">По разделу </w:t>
      </w:r>
      <w:r w:rsidRPr="0021033C">
        <w:rPr>
          <w:rFonts w:ascii="Times New Roman" w:hAnsi="Times New Roman" w:cs="Times New Roman"/>
          <w:b/>
          <w:sz w:val="24"/>
          <w:szCs w:val="24"/>
        </w:rPr>
        <w:t xml:space="preserve">0700 «Образование» </w:t>
      </w:r>
      <w:r w:rsidRPr="0021033C">
        <w:rPr>
          <w:rFonts w:ascii="Times New Roman" w:hAnsi="Times New Roman" w:cs="Times New Roman"/>
          <w:sz w:val="24"/>
          <w:szCs w:val="24"/>
        </w:rPr>
        <w:t>в Проекте решения на 202</w:t>
      </w:r>
      <w:r w:rsidR="007433E9" w:rsidRPr="0021033C">
        <w:rPr>
          <w:rFonts w:ascii="Times New Roman" w:hAnsi="Times New Roman" w:cs="Times New Roman"/>
          <w:sz w:val="24"/>
          <w:szCs w:val="24"/>
        </w:rPr>
        <w:t>1</w:t>
      </w:r>
      <w:r w:rsidRPr="0021033C">
        <w:rPr>
          <w:rFonts w:ascii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21033C" w:rsidRPr="0021033C">
        <w:rPr>
          <w:rFonts w:ascii="Times New Roman" w:hAnsi="Times New Roman" w:cs="Times New Roman"/>
          <w:sz w:val="24"/>
          <w:szCs w:val="24"/>
        </w:rPr>
        <w:t>674 521,48</w:t>
      </w:r>
      <w:r w:rsidRPr="0021033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1033C" w:rsidRPr="0021033C">
        <w:rPr>
          <w:rFonts w:ascii="Times New Roman" w:hAnsi="Times New Roman"/>
          <w:sz w:val="24"/>
          <w:szCs w:val="24"/>
        </w:rPr>
        <w:t>69 005,24</w:t>
      </w:r>
      <w:r w:rsidRPr="0021033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143DF" w:rsidRPr="0021033C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21033C">
        <w:rPr>
          <w:rFonts w:ascii="Times New Roman" w:hAnsi="Times New Roman" w:cs="Times New Roman"/>
          <w:sz w:val="24"/>
          <w:szCs w:val="24"/>
        </w:rPr>
        <w:t>ранее утвержденных (см. Таблица №1</w:t>
      </w:r>
      <w:r w:rsidR="002F2D64">
        <w:rPr>
          <w:rFonts w:ascii="Times New Roman" w:hAnsi="Times New Roman" w:cs="Times New Roman"/>
          <w:sz w:val="24"/>
          <w:szCs w:val="24"/>
        </w:rPr>
        <w:t>2</w:t>
      </w:r>
      <w:r w:rsidRPr="0021033C">
        <w:rPr>
          <w:rFonts w:ascii="Times New Roman" w:hAnsi="Times New Roman" w:cs="Times New Roman"/>
          <w:sz w:val="24"/>
          <w:szCs w:val="24"/>
        </w:rPr>
        <w:t>).</w:t>
      </w:r>
    </w:p>
    <w:p w:rsidR="00A20B7F" w:rsidRPr="00CE6A2D" w:rsidRDefault="00A20B7F" w:rsidP="00A20B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3B5" w:rsidRPr="007433E9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433E9">
        <w:rPr>
          <w:rFonts w:ascii="Times New Roman" w:hAnsi="Times New Roman" w:cs="Times New Roman"/>
          <w:sz w:val="20"/>
          <w:szCs w:val="20"/>
        </w:rPr>
        <w:t>Таблица№1</w:t>
      </w:r>
      <w:r w:rsidR="002F2D64">
        <w:rPr>
          <w:rFonts w:ascii="Times New Roman" w:hAnsi="Times New Roman" w:cs="Times New Roman"/>
          <w:sz w:val="20"/>
          <w:szCs w:val="20"/>
        </w:rPr>
        <w:t>2</w:t>
      </w:r>
    </w:p>
    <w:p w:rsidR="004503B5" w:rsidRPr="007433E9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433E9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701"/>
        <w:gridCol w:w="1559"/>
        <w:gridCol w:w="1418"/>
      </w:tblGrid>
      <w:tr w:rsidR="007433E9" w:rsidRPr="00CE6A2D" w:rsidTr="00FE4972">
        <w:trPr>
          <w:trHeight w:val="759"/>
        </w:trPr>
        <w:tc>
          <w:tcPr>
            <w:tcW w:w="3227" w:type="dxa"/>
            <w:vAlign w:val="center"/>
          </w:tcPr>
          <w:p w:rsidR="007433E9" w:rsidRPr="006F3DD2" w:rsidRDefault="007433E9" w:rsidP="00743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7433E9" w:rsidRPr="00AC2D7B" w:rsidRDefault="007433E9" w:rsidP="0074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701" w:type="dxa"/>
          </w:tcPr>
          <w:p w:rsidR="007433E9" w:rsidRPr="00AC2D7B" w:rsidRDefault="007433E9" w:rsidP="0074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7433E9" w:rsidRPr="00AC2D7B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418" w:type="dxa"/>
          </w:tcPr>
          <w:p w:rsidR="007433E9" w:rsidRPr="00AC2D7B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7433E9" w:rsidRPr="00CE6A2D" w:rsidTr="00FE4972">
        <w:tc>
          <w:tcPr>
            <w:tcW w:w="3227" w:type="dxa"/>
          </w:tcPr>
          <w:p w:rsidR="007433E9" w:rsidRPr="001340BE" w:rsidRDefault="007433E9" w:rsidP="00743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33E9" w:rsidRPr="001340BE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33E9" w:rsidRPr="001340BE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33E9" w:rsidRPr="001340BE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33E9" w:rsidRPr="001340BE" w:rsidRDefault="007433E9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40BE" w:rsidRPr="00CE6A2D" w:rsidTr="002F0837">
        <w:tc>
          <w:tcPr>
            <w:tcW w:w="3227" w:type="dxa"/>
            <w:vAlign w:val="center"/>
          </w:tcPr>
          <w:p w:rsidR="001340BE" w:rsidRPr="00BE0025" w:rsidRDefault="001340BE" w:rsidP="002F0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025">
              <w:rPr>
                <w:rFonts w:ascii="Times New Roman" w:hAnsi="Times New Roman"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88E">
              <w:rPr>
                <w:rFonts w:ascii="Times New Roman" w:hAnsi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701" w:type="dxa"/>
          </w:tcPr>
          <w:p w:rsidR="001340BE" w:rsidRPr="00D0701D" w:rsidRDefault="001340BE" w:rsidP="002F0837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1340BE" w:rsidRPr="00D0701D" w:rsidRDefault="001340BE" w:rsidP="002F0837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418" w:type="dxa"/>
          </w:tcPr>
          <w:p w:rsidR="001340BE" w:rsidRPr="00D0701D" w:rsidRDefault="001340BE" w:rsidP="002F0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1340BE" w:rsidRPr="00CE6A2D" w:rsidTr="00FE4972">
        <w:trPr>
          <w:trHeight w:val="365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88E">
              <w:rPr>
                <w:rFonts w:ascii="Times New Roman" w:hAnsi="Times New Roman"/>
                <w:b/>
                <w:sz w:val="20"/>
                <w:szCs w:val="20"/>
              </w:rPr>
              <w:t>605 516,24</w:t>
            </w:r>
          </w:p>
        </w:tc>
        <w:tc>
          <w:tcPr>
            <w:tcW w:w="1701" w:type="dxa"/>
          </w:tcPr>
          <w:p w:rsidR="001340BE" w:rsidRPr="001340BE" w:rsidRDefault="001340BE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 w:cs="Times New Roman"/>
                <w:b/>
                <w:sz w:val="20"/>
                <w:szCs w:val="20"/>
              </w:rPr>
              <w:t>674 521,48</w:t>
            </w:r>
          </w:p>
        </w:tc>
        <w:tc>
          <w:tcPr>
            <w:tcW w:w="1559" w:type="dxa"/>
          </w:tcPr>
          <w:p w:rsidR="001340BE" w:rsidRPr="001340BE" w:rsidRDefault="001340BE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/>
                <w:b/>
                <w:sz w:val="20"/>
                <w:szCs w:val="20"/>
              </w:rPr>
              <w:t>69 005,24</w:t>
            </w:r>
          </w:p>
        </w:tc>
        <w:tc>
          <w:tcPr>
            <w:tcW w:w="1418" w:type="dxa"/>
          </w:tcPr>
          <w:p w:rsidR="001340BE" w:rsidRPr="001340BE" w:rsidRDefault="001340BE" w:rsidP="00743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E">
              <w:rPr>
                <w:rFonts w:ascii="Times New Roman" w:hAnsi="Times New Roman"/>
                <w:b/>
                <w:sz w:val="20"/>
                <w:szCs w:val="20"/>
              </w:rPr>
              <w:t>111,40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/>
                <w:b/>
                <w:sz w:val="20"/>
                <w:szCs w:val="20"/>
              </w:rPr>
              <w:t>240 455,05</w:t>
            </w:r>
          </w:p>
        </w:tc>
        <w:tc>
          <w:tcPr>
            <w:tcW w:w="1701" w:type="dxa"/>
          </w:tcPr>
          <w:p w:rsidR="001340BE" w:rsidRPr="00C37C2A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246 538,70</w:t>
            </w:r>
          </w:p>
        </w:tc>
        <w:tc>
          <w:tcPr>
            <w:tcW w:w="1559" w:type="dxa"/>
          </w:tcPr>
          <w:p w:rsidR="001340BE" w:rsidRPr="002E45B6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6 083,65</w:t>
            </w:r>
          </w:p>
        </w:tc>
        <w:tc>
          <w:tcPr>
            <w:tcW w:w="1418" w:type="dxa"/>
          </w:tcPr>
          <w:p w:rsidR="001340BE" w:rsidRPr="002E45B6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1 552,22</w:t>
            </w:r>
          </w:p>
        </w:tc>
        <w:tc>
          <w:tcPr>
            <w:tcW w:w="1701" w:type="dxa"/>
          </w:tcPr>
          <w:p w:rsidR="001340BE" w:rsidRPr="001340BE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BE">
              <w:rPr>
                <w:rFonts w:ascii="Times New Roman" w:hAnsi="Times New Roman" w:cs="Times New Roman"/>
                <w:bCs/>
                <w:sz w:val="20"/>
                <w:szCs w:val="20"/>
              </w:rPr>
              <w:t>3 390,08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1837,86</w:t>
            </w:r>
          </w:p>
        </w:tc>
        <w:tc>
          <w:tcPr>
            <w:tcW w:w="1418" w:type="dxa"/>
          </w:tcPr>
          <w:p w:rsidR="001340BE" w:rsidRPr="00C37C2A" w:rsidRDefault="00C37C2A" w:rsidP="00C3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 всего, в том числе</w:t>
            </w:r>
          </w:p>
        </w:tc>
        <w:tc>
          <w:tcPr>
            <w:tcW w:w="1701" w:type="dxa"/>
          </w:tcPr>
          <w:p w:rsidR="001340BE" w:rsidRPr="001340B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238 902,82</w:t>
            </w:r>
          </w:p>
        </w:tc>
        <w:tc>
          <w:tcPr>
            <w:tcW w:w="1701" w:type="dxa"/>
          </w:tcPr>
          <w:p w:rsidR="001340BE" w:rsidRPr="001340BE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BE">
              <w:rPr>
                <w:rFonts w:ascii="Times New Roman" w:hAnsi="Times New Roman" w:cs="Times New Roman"/>
                <w:bCs/>
                <w:sz w:val="20"/>
                <w:szCs w:val="20"/>
              </w:rPr>
              <w:t>243 148,62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4 245,80</w:t>
            </w:r>
          </w:p>
        </w:tc>
        <w:tc>
          <w:tcPr>
            <w:tcW w:w="1418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дошкольного образования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237 249,82</w:t>
            </w:r>
          </w:p>
        </w:tc>
        <w:tc>
          <w:tcPr>
            <w:tcW w:w="1701" w:type="dxa"/>
          </w:tcPr>
          <w:p w:rsidR="001340BE" w:rsidRPr="001340BE" w:rsidRDefault="001340BE" w:rsidP="00134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BE">
              <w:rPr>
                <w:rFonts w:ascii="Times New Roman" w:hAnsi="Times New Roman" w:cs="Times New Roman"/>
                <w:bCs/>
                <w:sz w:val="20"/>
                <w:szCs w:val="20"/>
              </w:rPr>
              <w:t>229 490,66</w:t>
            </w:r>
          </w:p>
        </w:tc>
        <w:tc>
          <w:tcPr>
            <w:tcW w:w="1559" w:type="dxa"/>
          </w:tcPr>
          <w:p w:rsidR="001340BE" w:rsidRPr="00C37C2A" w:rsidRDefault="00C37C2A" w:rsidP="00C3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- 7 759,16</w:t>
            </w:r>
          </w:p>
        </w:tc>
        <w:tc>
          <w:tcPr>
            <w:tcW w:w="1418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дошкольного образования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1 653,00</w:t>
            </w:r>
          </w:p>
        </w:tc>
        <w:tc>
          <w:tcPr>
            <w:tcW w:w="1701" w:type="dxa"/>
          </w:tcPr>
          <w:p w:rsidR="001340BE" w:rsidRPr="001340BE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BE">
              <w:rPr>
                <w:rFonts w:ascii="Times New Roman" w:hAnsi="Times New Roman" w:cs="Times New Roman"/>
                <w:bCs/>
                <w:sz w:val="20"/>
                <w:szCs w:val="20"/>
              </w:rPr>
              <w:t>13 657,96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12 004,96</w:t>
            </w:r>
          </w:p>
        </w:tc>
        <w:tc>
          <w:tcPr>
            <w:tcW w:w="1418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/>
                <w:b/>
                <w:sz w:val="20"/>
                <w:szCs w:val="20"/>
              </w:rPr>
              <w:t>319 042,05</w:t>
            </w:r>
          </w:p>
        </w:tc>
        <w:tc>
          <w:tcPr>
            <w:tcW w:w="1701" w:type="dxa"/>
          </w:tcPr>
          <w:p w:rsidR="001340BE" w:rsidRPr="00C37C2A" w:rsidRDefault="001340BE" w:rsidP="001340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382 472,15</w:t>
            </w:r>
          </w:p>
        </w:tc>
        <w:tc>
          <w:tcPr>
            <w:tcW w:w="1559" w:type="dxa"/>
          </w:tcPr>
          <w:p w:rsidR="001340BE" w:rsidRPr="002E45B6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63 429,70</w:t>
            </w:r>
          </w:p>
        </w:tc>
        <w:tc>
          <w:tcPr>
            <w:tcW w:w="1418" w:type="dxa"/>
          </w:tcPr>
          <w:p w:rsidR="001340BE" w:rsidRPr="002E45B6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119,9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690,78</w:t>
            </w:r>
          </w:p>
        </w:tc>
        <w:tc>
          <w:tcPr>
            <w:tcW w:w="1701" w:type="dxa"/>
          </w:tcPr>
          <w:p w:rsidR="001340BE" w:rsidRPr="001340BE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BE">
              <w:rPr>
                <w:rFonts w:ascii="Times New Roman" w:hAnsi="Times New Roman" w:cs="Times New Roman"/>
                <w:sz w:val="20"/>
                <w:szCs w:val="20"/>
              </w:rPr>
              <w:t>4 012,11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3 321,33</w:t>
            </w:r>
          </w:p>
        </w:tc>
        <w:tc>
          <w:tcPr>
            <w:tcW w:w="1418" w:type="dxa"/>
          </w:tcPr>
          <w:p w:rsidR="001340BE" w:rsidRPr="00C37C2A" w:rsidRDefault="00C37C2A" w:rsidP="00C3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В 5,8 раз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318 351,27</w:t>
            </w:r>
          </w:p>
        </w:tc>
        <w:tc>
          <w:tcPr>
            <w:tcW w:w="1701" w:type="dxa"/>
          </w:tcPr>
          <w:p w:rsidR="001340BE" w:rsidRPr="002F0837" w:rsidRDefault="002F0837" w:rsidP="002F0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378 460,04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60 108,77</w:t>
            </w:r>
          </w:p>
        </w:tc>
        <w:tc>
          <w:tcPr>
            <w:tcW w:w="1418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общего образования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290 721,05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329 889,37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39 168,32</w:t>
            </w:r>
          </w:p>
        </w:tc>
        <w:tc>
          <w:tcPr>
            <w:tcW w:w="1418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общего образования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1 665,33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13 907,67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12 242,34</w:t>
            </w:r>
          </w:p>
        </w:tc>
        <w:tc>
          <w:tcPr>
            <w:tcW w:w="1418" w:type="dxa"/>
          </w:tcPr>
          <w:p w:rsidR="001340BE" w:rsidRPr="00C37C2A" w:rsidRDefault="00C37C2A" w:rsidP="00C3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В 8,4 раза</w:t>
            </w:r>
          </w:p>
        </w:tc>
      </w:tr>
      <w:tr w:rsidR="001340BE" w:rsidRPr="00CE6A2D" w:rsidTr="00FE4972">
        <w:trPr>
          <w:trHeight w:val="290"/>
        </w:trPr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получения образования</w:t>
            </w:r>
          </w:p>
        </w:tc>
        <w:tc>
          <w:tcPr>
            <w:tcW w:w="1701" w:type="dxa"/>
          </w:tcPr>
          <w:p w:rsidR="001340BE" w:rsidRPr="0095688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88E">
              <w:rPr>
                <w:rFonts w:ascii="Times New Roman" w:hAnsi="Times New Roman"/>
                <w:sz w:val="20"/>
                <w:szCs w:val="20"/>
              </w:rPr>
              <w:t>25 964,89</w:t>
            </w:r>
          </w:p>
        </w:tc>
        <w:tc>
          <w:tcPr>
            <w:tcW w:w="1701" w:type="dxa"/>
          </w:tcPr>
          <w:p w:rsidR="001340BE" w:rsidRPr="00C37C2A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34 663,00</w:t>
            </w:r>
          </w:p>
        </w:tc>
        <w:tc>
          <w:tcPr>
            <w:tcW w:w="1559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8 698,11</w:t>
            </w:r>
          </w:p>
        </w:tc>
        <w:tc>
          <w:tcPr>
            <w:tcW w:w="1418" w:type="dxa"/>
          </w:tcPr>
          <w:p w:rsidR="001340BE" w:rsidRPr="00C37C2A" w:rsidRDefault="00C37C2A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/>
                <w:b/>
                <w:sz w:val="20"/>
                <w:szCs w:val="20"/>
              </w:rPr>
              <w:t>28 452,00</w:t>
            </w:r>
          </w:p>
        </w:tc>
        <w:tc>
          <w:tcPr>
            <w:tcW w:w="1701" w:type="dxa"/>
          </w:tcPr>
          <w:p w:rsidR="001340BE" w:rsidRPr="00655469" w:rsidRDefault="002F0837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b/>
                <w:sz w:val="20"/>
                <w:szCs w:val="20"/>
              </w:rPr>
              <w:t>30 343,18</w:t>
            </w:r>
          </w:p>
        </w:tc>
        <w:tc>
          <w:tcPr>
            <w:tcW w:w="1559" w:type="dxa"/>
          </w:tcPr>
          <w:p w:rsidR="001340BE" w:rsidRPr="002E45B6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1 891,18</w:t>
            </w:r>
          </w:p>
        </w:tc>
        <w:tc>
          <w:tcPr>
            <w:tcW w:w="1418" w:type="dxa"/>
          </w:tcPr>
          <w:p w:rsidR="001340BE" w:rsidRPr="002E45B6" w:rsidRDefault="001340BE" w:rsidP="00C3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37C2A"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37">
              <w:rPr>
                <w:rFonts w:ascii="Times New Roman" w:hAnsi="Times New Roman"/>
                <w:sz w:val="20"/>
                <w:szCs w:val="20"/>
              </w:rPr>
              <w:t>257,00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1559" w:type="dxa"/>
          </w:tcPr>
          <w:p w:rsidR="001340BE" w:rsidRPr="002F0837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2F0837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МП «Культура ПГО»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17 395,00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19 229,03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1 834,03</w:t>
            </w:r>
          </w:p>
        </w:tc>
        <w:tc>
          <w:tcPr>
            <w:tcW w:w="1418" w:type="dxa"/>
          </w:tcPr>
          <w:p w:rsidR="001340BE" w:rsidRPr="00655469" w:rsidRDefault="001340BE" w:rsidP="006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110,</w:t>
            </w:r>
            <w:r w:rsidR="00655469" w:rsidRPr="00655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10 800,00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10 857,15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57,15</w:t>
            </w:r>
          </w:p>
        </w:tc>
        <w:tc>
          <w:tcPr>
            <w:tcW w:w="1418" w:type="dxa"/>
          </w:tcPr>
          <w:p w:rsidR="001340BE" w:rsidRPr="00655469" w:rsidRDefault="00655469" w:rsidP="006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80,</w:t>
            </w:r>
            <w:r w:rsidR="002F0837"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40BE" w:rsidRPr="002E45B6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2E45B6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</w:t>
            </w: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деятельности органов местного самоуправления ПГО»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37">
              <w:rPr>
                <w:rFonts w:ascii="Times New Roman" w:hAnsi="Times New Roman"/>
                <w:sz w:val="20"/>
                <w:szCs w:val="20"/>
              </w:rPr>
              <w:lastRenderedPageBreak/>
              <w:t>80,00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F0837" w:rsidRPr="002F0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40BE" w:rsidRPr="002F0837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2F0837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 Молодежная политика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/>
                <w:b/>
                <w:sz w:val="20"/>
                <w:szCs w:val="20"/>
              </w:rPr>
              <w:t>6 632,06</w:t>
            </w:r>
          </w:p>
        </w:tc>
        <w:tc>
          <w:tcPr>
            <w:tcW w:w="1701" w:type="dxa"/>
          </w:tcPr>
          <w:p w:rsidR="001340BE" w:rsidRPr="00C37C2A" w:rsidRDefault="002F0837" w:rsidP="002F08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3 782,37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-2849,69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5 982,06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3 132,37</w:t>
            </w:r>
          </w:p>
        </w:tc>
        <w:tc>
          <w:tcPr>
            <w:tcW w:w="1559" w:type="dxa"/>
          </w:tcPr>
          <w:p w:rsidR="001340BE" w:rsidRPr="00655469" w:rsidRDefault="00655469" w:rsidP="006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-2849,69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ВЦП «Реализация молодежной политики в ПГО»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37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0837" w:rsidRPr="002F083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40BE" w:rsidRPr="00655469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655469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701" w:type="dxa"/>
          </w:tcPr>
          <w:p w:rsidR="001340BE" w:rsidRPr="00C37C2A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/>
                <w:b/>
                <w:sz w:val="20"/>
                <w:szCs w:val="20"/>
              </w:rPr>
              <w:t>10 855,09</w:t>
            </w:r>
          </w:p>
        </w:tc>
        <w:tc>
          <w:tcPr>
            <w:tcW w:w="1701" w:type="dxa"/>
          </w:tcPr>
          <w:p w:rsidR="001340BE" w:rsidRPr="00C37C2A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11 305,09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 в том числе:</w:t>
            </w:r>
          </w:p>
        </w:tc>
        <w:tc>
          <w:tcPr>
            <w:tcW w:w="1701" w:type="dxa"/>
          </w:tcPr>
          <w:p w:rsidR="001340BE" w:rsidRPr="00655469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69">
              <w:rPr>
                <w:rFonts w:ascii="Times New Roman" w:hAnsi="Times New Roman"/>
                <w:sz w:val="20"/>
                <w:szCs w:val="20"/>
              </w:rPr>
              <w:t>6 313,96</w:t>
            </w:r>
          </w:p>
        </w:tc>
        <w:tc>
          <w:tcPr>
            <w:tcW w:w="1701" w:type="dxa"/>
          </w:tcPr>
          <w:p w:rsidR="001340BE" w:rsidRPr="00655469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6 464,53</w:t>
            </w:r>
          </w:p>
        </w:tc>
        <w:tc>
          <w:tcPr>
            <w:tcW w:w="1559" w:type="dxa"/>
          </w:tcPr>
          <w:p w:rsidR="001340BE" w:rsidRPr="00655469" w:rsidRDefault="006F4592" w:rsidP="006F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150,57</w:t>
            </w:r>
          </w:p>
        </w:tc>
        <w:tc>
          <w:tcPr>
            <w:tcW w:w="1418" w:type="dxa"/>
          </w:tcPr>
          <w:p w:rsidR="001340BE" w:rsidRPr="00655469" w:rsidRDefault="006F4592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повышение престижа знаний и развития  социальной активности учащихся</w:t>
            </w:r>
          </w:p>
        </w:tc>
        <w:tc>
          <w:tcPr>
            <w:tcW w:w="1701" w:type="dxa"/>
          </w:tcPr>
          <w:p w:rsidR="001340BE" w:rsidRPr="00655469" w:rsidRDefault="001340BE" w:rsidP="002F0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1340BE" w:rsidRPr="00655469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1340BE" w:rsidRPr="00655469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655469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обеспечение деятельности МКУ «ЦРО»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6 013,96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6 164,53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150,57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Непрограммные мероприяти</w:t>
            </w:r>
            <w:proofErr w:type="gramStart"/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307E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содержание муниципальных органов (отдел образования) всего, том числе: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4 541,13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837" w:rsidRPr="002F0837">
              <w:rPr>
                <w:rFonts w:ascii="Times New Roman" w:hAnsi="Times New Roman" w:cs="Times New Roman"/>
                <w:sz w:val="20"/>
                <w:szCs w:val="20"/>
              </w:rPr>
              <w:t> 840,56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299,43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106,60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функций управления образования АПГО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1 835,00</w:t>
            </w:r>
          </w:p>
        </w:tc>
        <w:tc>
          <w:tcPr>
            <w:tcW w:w="1701" w:type="dxa"/>
          </w:tcPr>
          <w:p w:rsidR="001340BE" w:rsidRPr="002F0837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2 041,78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206,78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307EB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B">
              <w:rPr>
                <w:rFonts w:ascii="Times New Roman" w:hAnsi="Times New Roman" w:cs="Times New Roman"/>
                <w:sz w:val="20"/>
                <w:szCs w:val="20"/>
              </w:rPr>
              <w:t>- реализация государственных полномочий органов опеки и попечительства</w:t>
            </w:r>
          </w:p>
        </w:tc>
        <w:tc>
          <w:tcPr>
            <w:tcW w:w="1701" w:type="dxa"/>
          </w:tcPr>
          <w:p w:rsidR="001340BE" w:rsidRPr="00C80D44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44">
              <w:rPr>
                <w:rFonts w:ascii="Times New Roman" w:hAnsi="Times New Roman"/>
                <w:sz w:val="20"/>
                <w:szCs w:val="20"/>
              </w:rPr>
              <w:t>2 706,13</w:t>
            </w:r>
          </w:p>
        </w:tc>
        <w:tc>
          <w:tcPr>
            <w:tcW w:w="1701" w:type="dxa"/>
          </w:tcPr>
          <w:p w:rsidR="001340BE" w:rsidRPr="002F0837" w:rsidRDefault="001340BE" w:rsidP="002F0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0837" w:rsidRPr="002F08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837" w:rsidRPr="002F0837">
              <w:rPr>
                <w:rFonts w:ascii="Times New Roman" w:hAnsi="Times New Roman" w:cs="Times New Roman"/>
                <w:sz w:val="20"/>
                <w:szCs w:val="20"/>
              </w:rPr>
              <w:t>98,77</w:t>
            </w:r>
          </w:p>
        </w:tc>
        <w:tc>
          <w:tcPr>
            <w:tcW w:w="1559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92,64</w:t>
            </w:r>
          </w:p>
        </w:tc>
        <w:tc>
          <w:tcPr>
            <w:tcW w:w="1418" w:type="dxa"/>
          </w:tcPr>
          <w:p w:rsidR="001340BE" w:rsidRPr="00655469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9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420EE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0EE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701" w:type="dxa"/>
          </w:tcPr>
          <w:p w:rsidR="001340BE" w:rsidRPr="005420E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0BE" w:rsidRPr="00CE6A2D" w:rsidRDefault="001340BE" w:rsidP="007433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0BE" w:rsidRPr="00CE6A2D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40BE" w:rsidRPr="00CE6A2D" w:rsidRDefault="001340BE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40BE" w:rsidRPr="00CE6A2D" w:rsidTr="00FE4972">
        <w:tc>
          <w:tcPr>
            <w:tcW w:w="3227" w:type="dxa"/>
          </w:tcPr>
          <w:p w:rsidR="001340BE" w:rsidRPr="005420EE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701" w:type="dxa"/>
          </w:tcPr>
          <w:p w:rsidR="001340BE" w:rsidRPr="005420E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0EE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1340BE" w:rsidRPr="00C37C2A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1340BE" w:rsidRPr="002E45B6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2E45B6" w:rsidRDefault="00655469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420EE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0E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701" w:type="dxa"/>
          </w:tcPr>
          <w:p w:rsidR="001340BE" w:rsidRPr="005420E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0EE">
              <w:rPr>
                <w:rFonts w:ascii="Times New Roman" w:hAnsi="Times New Roman"/>
                <w:b/>
                <w:sz w:val="20"/>
                <w:szCs w:val="20"/>
              </w:rPr>
              <w:t>587 134,24</w:t>
            </w:r>
          </w:p>
        </w:tc>
        <w:tc>
          <w:tcPr>
            <w:tcW w:w="1701" w:type="dxa"/>
          </w:tcPr>
          <w:p w:rsidR="001340BE" w:rsidRPr="00C37C2A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654 305,45</w:t>
            </w:r>
          </w:p>
        </w:tc>
        <w:tc>
          <w:tcPr>
            <w:tcW w:w="1559" w:type="dxa"/>
          </w:tcPr>
          <w:p w:rsidR="001340BE" w:rsidRPr="002E45B6" w:rsidRDefault="002E45B6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67 171,21</w:t>
            </w:r>
          </w:p>
        </w:tc>
        <w:tc>
          <w:tcPr>
            <w:tcW w:w="1418" w:type="dxa"/>
          </w:tcPr>
          <w:p w:rsidR="001340BE" w:rsidRPr="002E45B6" w:rsidRDefault="002E45B6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111,4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420EE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0EE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701" w:type="dxa"/>
          </w:tcPr>
          <w:p w:rsidR="001340BE" w:rsidRPr="005420E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0EE">
              <w:rPr>
                <w:rFonts w:ascii="Times New Roman" w:hAnsi="Times New Roman"/>
                <w:b/>
                <w:sz w:val="20"/>
                <w:szCs w:val="20"/>
              </w:rPr>
              <w:t>18 302,00</w:t>
            </w:r>
          </w:p>
        </w:tc>
        <w:tc>
          <w:tcPr>
            <w:tcW w:w="1701" w:type="dxa"/>
          </w:tcPr>
          <w:p w:rsidR="001340BE" w:rsidRPr="00C37C2A" w:rsidRDefault="00C37C2A" w:rsidP="0074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20 136,03</w:t>
            </w:r>
          </w:p>
        </w:tc>
        <w:tc>
          <w:tcPr>
            <w:tcW w:w="1559" w:type="dxa"/>
          </w:tcPr>
          <w:p w:rsidR="001340BE" w:rsidRPr="002E45B6" w:rsidRDefault="002E45B6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1 834,03</w:t>
            </w:r>
          </w:p>
        </w:tc>
        <w:tc>
          <w:tcPr>
            <w:tcW w:w="1418" w:type="dxa"/>
          </w:tcPr>
          <w:p w:rsidR="001340BE" w:rsidRPr="002E45B6" w:rsidRDefault="002E45B6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110,02</w:t>
            </w:r>
          </w:p>
        </w:tc>
      </w:tr>
      <w:tr w:rsidR="001340BE" w:rsidRPr="00CE6A2D" w:rsidTr="00FE4972">
        <w:tc>
          <w:tcPr>
            <w:tcW w:w="3227" w:type="dxa"/>
          </w:tcPr>
          <w:p w:rsidR="001340BE" w:rsidRPr="005420EE" w:rsidRDefault="001340BE" w:rsidP="002F0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ПГО</w:t>
            </w:r>
          </w:p>
        </w:tc>
        <w:tc>
          <w:tcPr>
            <w:tcW w:w="1701" w:type="dxa"/>
          </w:tcPr>
          <w:p w:rsidR="001340BE" w:rsidRPr="005420EE" w:rsidRDefault="001340BE" w:rsidP="002F08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0EE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1340BE" w:rsidRPr="00C37C2A" w:rsidRDefault="002F0837" w:rsidP="0074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2A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1340BE" w:rsidRPr="002E45B6" w:rsidRDefault="002E45B6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340BE" w:rsidRPr="002E45B6" w:rsidRDefault="002E45B6" w:rsidP="0074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F4180" w:rsidRDefault="001F4180" w:rsidP="001F4180">
      <w:pPr>
        <w:pStyle w:val="af6"/>
        <w:spacing w:after="0"/>
        <w:ind w:left="0" w:firstLine="709"/>
      </w:pPr>
    </w:p>
    <w:p w:rsidR="001F4180" w:rsidRDefault="001F4180" w:rsidP="0024046C">
      <w:pPr>
        <w:pStyle w:val="af6"/>
        <w:spacing w:after="0"/>
        <w:ind w:left="0" w:firstLine="709"/>
        <w:jc w:val="both"/>
      </w:pPr>
      <w:r w:rsidRPr="001F4180">
        <w:t xml:space="preserve">Бюджетные ассигнования </w:t>
      </w:r>
      <w:r w:rsidR="0024046C">
        <w:t xml:space="preserve">по данному разделу увеличены </w:t>
      </w:r>
      <w:r w:rsidRPr="001F4180">
        <w:rPr>
          <w:b/>
        </w:rPr>
        <w:t xml:space="preserve">по главному распорядителю </w:t>
      </w:r>
      <w:r w:rsidR="005F59D1" w:rsidRPr="005F59D1">
        <w:rPr>
          <w:b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="0078467A">
        <w:rPr>
          <w:b/>
        </w:rPr>
        <w:t>–</w:t>
      </w:r>
      <w:r w:rsidRPr="001F4180">
        <w:rPr>
          <w:b/>
        </w:rPr>
        <w:t xml:space="preserve"> </w:t>
      </w:r>
      <w:r w:rsidR="0078467A">
        <w:rPr>
          <w:b/>
        </w:rPr>
        <w:t xml:space="preserve">Управление образования </w:t>
      </w:r>
      <w:r w:rsidRPr="001F4180">
        <w:rPr>
          <w:b/>
        </w:rPr>
        <w:t>администрации Партизанского городского округа</w:t>
      </w:r>
      <w:r w:rsidR="0024046C">
        <w:rPr>
          <w:b/>
        </w:rPr>
        <w:t xml:space="preserve">, </w:t>
      </w:r>
      <w:r w:rsidR="0024046C">
        <w:t>в том числе:</w:t>
      </w:r>
    </w:p>
    <w:p w:rsidR="0024046C" w:rsidRPr="001F4180" w:rsidRDefault="0024046C" w:rsidP="0024046C">
      <w:pPr>
        <w:pStyle w:val="af6"/>
        <w:spacing w:after="0"/>
        <w:ind w:left="0" w:firstLine="709"/>
        <w:jc w:val="both"/>
      </w:pPr>
      <w:r>
        <w:t>1)</w:t>
      </w:r>
      <w:r w:rsidRPr="0024046C">
        <w:t xml:space="preserve"> </w:t>
      </w:r>
      <w:r>
        <w:t>П</w:t>
      </w:r>
      <w:r w:rsidRPr="00AA1413">
        <w:t xml:space="preserve">о </w:t>
      </w:r>
      <w:r>
        <w:t>не</w:t>
      </w:r>
      <w:r w:rsidRPr="00AA1413">
        <w:t>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</w:t>
      </w:r>
      <w:r w:rsidRPr="001F4180">
        <w:t>:</w:t>
      </w:r>
    </w:p>
    <w:p w:rsidR="0024046C" w:rsidRPr="001F4180" w:rsidRDefault="0024046C" w:rsidP="0024046C">
      <w:pPr>
        <w:pStyle w:val="af6"/>
        <w:spacing w:after="0"/>
        <w:ind w:left="0" w:firstLine="709"/>
        <w:jc w:val="both"/>
      </w:pPr>
      <w:r w:rsidRPr="001F4180">
        <w:t xml:space="preserve">– увеличение бюджетных ассигнований </w:t>
      </w:r>
      <w:r>
        <w:t xml:space="preserve">на </w:t>
      </w:r>
      <w:r w:rsidRPr="001F4180">
        <w:t>92,64 тыс. рублей на реализацию государственных полномочий органов опеки и попечительства в отношении несовершеннолетних в целях приведения</w:t>
      </w:r>
      <w:r>
        <w:t xml:space="preserve"> </w:t>
      </w:r>
      <w:r w:rsidRPr="001F4180">
        <w:t>в соответствие с объемом субвенций из краевого бюджета на данные цели;</w:t>
      </w:r>
    </w:p>
    <w:p w:rsidR="0024046C" w:rsidRPr="001F4180" w:rsidRDefault="0024046C" w:rsidP="0024046C">
      <w:pPr>
        <w:pStyle w:val="af6"/>
        <w:spacing w:after="0"/>
        <w:ind w:left="0" w:firstLine="709"/>
        <w:jc w:val="both"/>
      </w:pPr>
      <w:r w:rsidRPr="001F4180">
        <w:t xml:space="preserve">– увеличение бюджетных ассигнований </w:t>
      </w:r>
      <w:r w:rsidR="007D3ADD">
        <w:t xml:space="preserve">на </w:t>
      </w:r>
      <w:r w:rsidR="007D3ADD" w:rsidRPr="001F4180">
        <w:t xml:space="preserve">206,78 тыс. рублей </w:t>
      </w:r>
      <w:r w:rsidRPr="001F4180">
        <w:t xml:space="preserve">на обеспечение деятельности управления образования администрации </w:t>
      </w:r>
      <w:r w:rsidR="007D3ADD">
        <w:t>(увеличение фонда оплаты труда)</w:t>
      </w:r>
      <w:r w:rsidRPr="001F4180">
        <w:t>.</w:t>
      </w:r>
    </w:p>
    <w:p w:rsidR="007D3ADD" w:rsidRPr="001F4180" w:rsidRDefault="007D3ADD" w:rsidP="007D3ADD">
      <w:pPr>
        <w:pStyle w:val="af6"/>
        <w:spacing w:after="0"/>
        <w:ind w:left="0" w:firstLine="709"/>
        <w:jc w:val="both"/>
      </w:pPr>
      <w:r>
        <w:t>2) П</w:t>
      </w:r>
      <w:r w:rsidRPr="00AA1413">
        <w:t>о 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</w:t>
      </w:r>
      <w:r w:rsidRPr="001F4180">
        <w:t>:</w:t>
      </w:r>
    </w:p>
    <w:p w:rsidR="0082454C" w:rsidRPr="001F4180" w:rsidRDefault="007D3ADD" w:rsidP="001F4180">
      <w:pPr>
        <w:pStyle w:val="af6"/>
        <w:spacing w:after="0"/>
        <w:ind w:left="0" w:firstLine="709"/>
        <w:jc w:val="both"/>
      </w:pPr>
      <w:proofErr w:type="gramStart"/>
      <w:r>
        <w:t xml:space="preserve">- по </w:t>
      </w:r>
      <w:r w:rsidRPr="001F4180">
        <w:t>подпрограмме «Дошкольное образование»</w:t>
      </w:r>
      <w:r>
        <w:t xml:space="preserve"> М</w:t>
      </w:r>
      <w:r w:rsidR="002E45B6" w:rsidRPr="001F4180">
        <w:t>униципальн</w:t>
      </w:r>
      <w:r w:rsidR="0082454C" w:rsidRPr="001F4180">
        <w:t>ой</w:t>
      </w:r>
      <w:r w:rsidR="002E45B6" w:rsidRPr="001F4180">
        <w:t xml:space="preserve"> программ</w:t>
      </w:r>
      <w:r>
        <w:t>ы</w:t>
      </w:r>
      <w:r w:rsidR="002E45B6" w:rsidRPr="001F4180">
        <w:t xml:space="preserve"> «Образование Партизанского городского округа» на 2020-2024 гг.</w:t>
      </w:r>
      <w:r>
        <w:t xml:space="preserve"> общий объем финансирования увеличен на </w:t>
      </w:r>
      <w:r w:rsidRPr="001F4180">
        <w:t>4 245,80 тыс. рублей тыс.  рублей,</w:t>
      </w:r>
      <w:r>
        <w:t xml:space="preserve"> при:</w:t>
      </w:r>
      <w:r w:rsidRPr="007D3ADD">
        <w:t xml:space="preserve"> </w:t>
      </w:r>
      <w:r>
        <w:t>уменьшении</w:t>
      </w:r>
      <w:r w:rsidRPr="001F4180">
        <w:t xml:space="preserve"> бюджетных ассигнований  </w:t>
      </w:r>
      <w:r>
        <w:t xml:space="preserve">на </w:t>
      </w:r>
      <w:r w:rsidRPr="001F4180">
        <w:t>12 455,48 тыс. рублей на обеспечение государственных гарантий реализации прав на получение общедоступного и бесплатного дошкольного образования в целях приведения в соответствие с объемом субвенций на данные цели;</w:t>
      </w:r>
      <w:proofErr w:type="gramEnd"/>
      <w:r>
        <w:t xml:space="preserve"> </w:t>
      </w:r>
      <w:proofErr w:type="gramStart"/>
      <w:r w:rsidRPr="001F4180">
        <w:t>увеличени</w:t>
      </w:r>
      <w:r>
        <w:t>и</w:t>
      </w:r>
      <w:r w:rsidRPr="001F4180">
        <w:t xml:space="preserve"> бюджетных ассигнований </w:t>
      </w:r>
      <w:r>
        <w:t xml:space="preserve">на </w:t>
      </w:r>
      <w:r w:rsidRPr="001F4180">
        <w:t>9 488,65 тыс. рублей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выделения субсидий из краевого бюджета на данные цели (замена окон и ограждения территории МБДОУ «ЦРР-детский сад №1, замена окон  МБДОУ «ЦРР-детский сад № 30, капитальный ремонт здания и установка теневого навеса МБДОУ «Детский сад № 6)»;</w:t>
      </w:r>
      <w:proofErr w:type="gramEnd"/>
      <w:r w:rsidRPr="007D3ADD">
        <w:t xml:space="preserve"> </w:t>
      </w:r>
      <w:proofErr w:type="gramStart"/>
      <w:r w:rsidRPr="001F4180">
        <w:t>увеличени</w:t>
      </w:r>
      <w:r>
        <w:t>и</w:t>
      </w:r>
      <w:r w:rsidRPr="001F4180">
        <w:t xml:space="preserve"> </w:t>
      </w:r>
      <w:r>
        <w:t xml:space="preserve">на </w:t>
      </w:r>
      <w:r w:rsidRPr="001F4180">
        <w:t xml:space="preserve">4 696,32 тыс. </w:t>
      </w:r>
      <w:r w:rsidRPr="001F4180">
        <w:lastRenderedPageBreak/>
        <w:t>рублей бюджетных ассигнований на осуществление круглосуточной охраны и обслуживание тревожной кнопки в муниципальных учреждениях дошкольного образования в целях обеспечения антитеррористической защищенности объектов;</w:t>
      </w:r>
      <w:r>
        <w:t xml:space="preserve"> </w:t>
      </w:r>
      <w:r w:rsidR="0082454C" w:rsidRPr="001F4180">
        <w:t xml:space="preserve"> </w:t>
      </w:r>
      <w:r>
        <w:t>увеличении</w:t>
      </w:r>
      <w:r w:rsidRPr="001F4180">
        <w:t xml:space="preserve"> </w:t>
      </w:r>
      <w:r>
        <w:t xml:space="preserve">на </w:t>
      </w:r>
      <w:r w:rsidRPr="001F4180">
        <w:t>100,00 тыс. рублей бюджетных ассигнований в целях осуществления строительного контроля за проведением капитального ремонта в МБДОУ «Детский сад №6» с участием субсидий из краевого бюджета</w:t>
      </w:r>
      <w:r w:rsidR="0082454C" w:rsidRPr="001F4180">
        <w:t>;</w:t>
      </w:r>
      <w:proofErr w:type="gramEnd"/>
      <w:r>
        <w:t xml:space="preserve"> </w:t>
      </w:r>
      <w:r w:rsidRPr="001F4180">
        <w:t>увеличени</w:t>
      </w:r>
      <w:r w:rsidR="00532A87">
        <w:t>е</w:t>
      </w:r>
      <w:r w:rsidRPr="001F4180">
        <w:t xml:space="preserve"> </w:t>
      </w:r>
      <w:r>
        <w:t xml:space="preserve">на </w:t>
      </w:r>
      <w:r w:rsidRPr="001F4180">
        <w:t>50 ,00 тыс. рублей бюджетных ассигнований в целях разработки проектно-сметной документации на установку системы экстренного оповещения в МБДОУ «Детский сад №30»</w:t>
      </w:r>
      <w:r>
        <w:t>; увеличении</w:t>
      </w:r>
      <w:r w:rsidRPr="001F4180">
        <w:t xml:space="preserve"> бюджетных ассигнований на оснащение оборудованием пищеблоков дошкольных учреждений </w:t>
      </w:r>
      <w:r w:rsidR="0082454C" w:rsidRPr="001F4180">
        <w:t xml:space="preserve">2 366,31 тыс. рублей.   </w:t>
      </w:r>
    </w:p>
    <w:p w:rsidR="0082454C" w:rsidRPr="001F4180" w:rsidRDefault="007D3ADD" w:rsidP="001F4180">
      <w:pPr>
        <w:pStyle w:val="af6"/>
        <w:spacing w:after="0"/>
        <w:ind w:left="0" w:firstLine="709"/>
        <w:jc w:val="both"/>
      </w:pPr>
      <w:proofErr w:type="gramStart"/>
      <w:r>
        <w:t>- п</w:t>
      </w:r>
      <w:r w:rsidR="0082454C" w:rsidRPr="001F4180">
        <w:t xml:space="preserve">о подпрограмме «Общее образование» </w:t>
      </w:r>
      <w:r>
        <w:t>М</w:t>
      </w:r>
      <w:r w:rsidRPr="001F4180">
        <w:t>униципальной программ</w:t>
      </w:r>
      <w:r>
        <w:t>ы</w:t>
      </w:r>
      <w:r w:rsidRPr="001F4180">
        <w:t xml:space="preserve"> «Образование Партизанского городского округа» на 2020-2024 гг.</w:t>
      </w:r>
      <w:r>
        <w:t xml:space="preserve"> общий объем финансирования увеличен</w:t>
      </w:r>
      <w:r w:rsidRPr="001F4180">
        <w:t xml:space="preserve"> </w:t>
      </w:r>
      <w:r>
        <w:t>на</w:t>
      </w:r>
      <w:r w:rsidR="0082454C" w:rsidRPr="001F4180">
        <w:t xml:space="preserve"> 60 108 ,77 тыс.  рублей</w:t>
      </w:r>
      <w:r>
        <w:t xml:space="preserve"> при </w:t>
      </w:r>
      <w:r w:rsidRPr="001F4180">
        <w:t>увеличени</w:t>
      </w:r>
      <w:r>
        <w:t>и</w:t>
      </w:r>
      <w:r w:rsidRPr="001F4180">
        <w:t xml:space="preserve"> </w:t>
      </w:r>
      <w:r w:rsidR="00083943">
        <w:t xml:space="preserve">на </w:t>
      </w:r>
      <w:r w:rsidR="00083943" w:rsidRPr="001F4180">
        <w:t xml:space="preserve">9 910,66 тыс. рублей </w:t>
      </w:r>
      <w:r w:rsidRPr="001F4180">
        <w:t>бюджетных ассигнований на капитальный ремонт зданий муниципальных общеобразовательных учреждений за счет выделения субсидий из краевого бюджета на данные цели (капитальный ремонт пола МБОУ «СОШ № 2», замена окон МБОУ «СОШ № 6</w:t>
      </w:r>
      <w:proofErr w:type="gramEnd"/>
      <w:r w:rsidRPr="001F4180">
        <w:t xml:space="preserve">», </w:t>
      </w:r>
      <w:proofErr w:type="gramStart"/>
      <w:r w:rsidRPr="001F4180">
        <w:t>МБОУ «СОШ № 22»)</w:t>
      </w:r>
      <w:r w:rsidR="0082454C" w:rsidRPr="001F4180">
        <w:t>;</w:t>
      </w:r>
      <w:r w:rsidR="00083943" w:rsidRPr="00083943">
        <w:t xml:space="preserve"> </w:t>
      </w:r>
      <w:r w:rsidR="00083943" w:rsidRPr="001F4180">
        <w:t>увеличени</w:t>
      </w:r>
      <w:r w:rsidR="00083943">
        <w:t xml:space="preserve">и на </w:t>
      </w:r>
      <w:r w:rsidR="00083943" w:rsidRPr="001F4180">
        <w:t>25 974,00 тыс. рублей бюджетных ассигнований на ежемесячное денежное вознаграждение за классное руководство педагогическим работникам муниципальных общеобразовательных организаций за счет выделения иных межбюджетных трансфертов</w:t>
      </w:r>
      <w:r w:rsidR="0082454C" w:rsidRPr="001F4180">
        <w:t>;</w:t>
      </w:r>
      <w:proofErr w:type="gramEnd"/>
      <w:r w:rsidR="00083943">
        <w:t xml:space="preserve"> </w:t>
      </w:r>
      <w:proofErr w:type="gramStart"/>
      <w:r w:rsidR="00083943">
        <w:t>увеличении</w:t>
      </w:r>
      <w:r w:rsidR="00083943" w:rsidRPr="001F4180">
        <w:t xml:space="preserve"> </w:t>
      </w:r>
      <w:r w:rsidR="00083943">
        <w:t xml:space="preserve">на </w:t>
      </w:r>
      <w:r w:rsidR="00083943" w:rsidRPr="001F4180">
        <w:t>9 297,63 тыс. рублей бюджетных ассигнований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в целях приведения в соответствие с объемом субвенций на данные цели;</w:t>
      </w:r>
      <w:proofErr w:type="gramEnd"/>
      <w:r w:rsidR="00083943" w:rsidRPr="00083943">
        <w:t xml:space="preserve"> </w:t>
      </w:r>
      <w:proofErr w:type="gramStart"/>
      <w:r w:rsidR="00083943">
        <w:t>увеличении</w:t>
      </w:r>
      <w:r w:rsidR="00083943" w:rsidRPr="001F4180">
        <w:t xml:space="preserve"> </w:t>
      </w:r>
      <w:r w:rsidR="00083943">
        <w:t xml:space="preserve">на </w:t>
      </w:r>
      <w:r w:rsidR="00083943" w:rsidRPr="001F4180">
        <w:t>24 430,70 тыс. рублей бюджетных ассигнований на  обеспечение горячим питанием обучающихся, получающих начальное общее образование в муниципальных общеобразовательных организациях Приморского края, за счет выделения субвенций из федерального бюджета на данные цели</w:t>
      </w:r>
      <w:r w:rsidR="00083943">
        <w:t>;</w:t>
      </w:r>
      <w:proofErr w:type="gramEnd"/>
      <w:r w:rsidR="00083943" w:rsidRPr="00083943">
        <w:t xml:space="preserve"> </w:t>
      </w:r>
      <w:proofErr w:type="gramStart"/>
      <w:r w:rsidR="00083943">
        <w:t>уменьшении на</w:t>
      </w:r>
      <w:r w:rsidR="00083943" w:rsidRPr="001F4180">
        <w:t xml:space="preserve"> 15 732,59 тыс. рублей бюджетных ассигнований на обеспечение бесплатным питанием детей, обучающихся в муниципальных общеобразовательных организациях, в целях приведения в соответствие с объемом субвенций из краевого бюджета на данные цели;</w:t>
      </w:r>
      <w:r w:rsidR="00083943">
        <w:t xml:space="preserve"> увеличении на</w:t>
      </w:r>
      <w:r w:rsidR="0082454C" w:rsidRPr="001F4180">
        <w:t xml:space="preserve"> </w:t>
      </w:r>
      <w:r w:rsidR="00083943" w:rsidRPr="001F4180">
        <w:t xml:space="preserve">3 896,68 тыс. рублей </w:t>
      </w:r>
      <w:r w:rsidR="0082454C" w:rsidRPr="001F4180">
        <w:t>бюджетных ассигнований на осуществление круглосуточной охраны и обслуживание тревожной кнопки в муниципальных общеобразовательных учреждениях в целях обеспечения антитеррористической защищенности объектов;</w:t>
      </w:r>
      <w:proofErr w:type="gramEnd"/>
      <w:r w:rsidR="00083943">
        <w:t xml:space="preserve"> </w:t>
      </w:r>
      <w:r w:rsidR="00083943" w:rsidRPr="001F4180">
        <w:t>увеличени</w:t>
      </w:r>
      <w:r w:rsidR="00083943">
        <w:t xml:space="preserve">и на </w:t>
      </w:r>
      <w:r w:rsidR="00083943" w:rsidRPr="001F4180">
        <w:t>312 ,36 тыс</w:t>
      </w:r>
      <w:proofErr w:type="gramStart"/>
      <w:r w:rsidR="00083943" w:rsidRPr="001F4180">
        <w:t>.р</w:t>
      </w:r>
      <w:proofErr w:type="gramEnd"/>
      <w:r w:rsidR="00083943" w:rsidRPr="001F4180">
        <w:t xml:space="preserve">ублей бюджетных ассигнований на проведение ремонта системы </w:t>
      </w:r>
      <w:r w:rsidR="00532A87" w:rsidRPr="001F4180">
        <w:t>электроосвещения</w:t>
      </w:r>
      <w:r w:rsidR="00083943" w:rsidRPr="001F4180">
        <w:t xml:space="preserve"> спортивного зала МБОУ «СОШ № 2», системы канализации МБОУ «СОШ № 6», а также на осуществление строительного контроля за ходом капитального ремонта в МБОУ «СОШ № 2» с участием субсидий из краевого бюджета; </w:t>
      </w:r>
      <w:proofErr w:type="gramStart"/>
      <w:r w:rsidR="00083943">
        <w:t>увеличении</w:t>
      </w:r>
      <w:r w:rsidR="00083943" w:rsidRPr="001F4180">
        <w:t xml:space="preserve"> </w:t>
      </w:r>
      <w:r w:rsidR="00083943">
        <w:t xml:space="preserve">на </w:t>
      </w:r>
      <w:r w:rsidR="00083943" w:rsidRPr="001F4180">
        <w:t>326,93 тыс. рублей бюджетных ассигнований на проведение противопожарных мероприятий в МБОУ «СОШ № 50» (ремонт системы АПС); увеличени</w:t>
      </w:r>
      <w:r w:rsidR="00083943">
        <w:t>и</w:t>
      </w:r>
      <w:r w:rsidR="00083943" w:rsidRPr="001F4180">
        <w:t xml:space="preserve"> </w:t>
      </w:r>
      <w:r w:rsidR="00083943">
        <w:t xml:space="preserve">на </w:t>
      </w:r>
      <w:r w:rsidR="00083943" w:rsidRPr="001F4180">
        <w:t>52 ,20 тыс. рублей бюджетных ассигнований для постановки на кадастровый учет земельного участка под стадионом «Локомотив» и принятия его к учету МБОУ «СОШ № 50»;</w:t>
      </w:r>
      <w:proofErr w:type="gramEnd"/>
      <w:r w:rsidR="00083943" w:rsidRPr="001F4180">
        <w:t xml:space="preserve"> </w:t>
      </w:r>
      <w:proofErr w:type="gramStart"/>
      <w:r w:rsidR="00083943">
        <w:t>увеличении</w:t>
      </w:r>
      <w:proofErr w:type="gramEnd"/>
      <w:r w:rsidR="00083943">
        <w:t xml:space="preserve"> на </w:t>
      </w:r>
      <w:r w:rsidR="00083943" w:rsidRPr="001F4180">
        <w:t xml:space="preserve">1 640,19 тыс. рублей </w:t>
      </w:r>
      <w:r w:rsidR="00083943">
        <w:t>бюджетных</w:t>
      </w:r>
      <w:r w:rsidR="00083943" w:rsidRPr="001F4180">
        <w:t xml:space="preserve"> ассигновани</w:t>
      </w:r>
      <w:r w:rsidR="00083943">
        <w:t>й</w:t>
      </w:r>
      <w:r w:rsidR="00083943" w:rsidRPr="001F4180">
        <w:t xml:space="preserve"> на оснащение оборудованием столовых МБОУ «СОШ № 2», МБОУ «СОШ № 24»</w:t>
      </w:r>
      <w:r w:rsidR="0082454C" w:rsidRPr="001F4180">
        <w:t xml:space="preserve">. </w:t>
      </w:r>
    </w:p>
    <w:p w:rsidR="0082454C" w:rsidRPr="001F4180" w:rsidRDefault="00083943" w:rsidP="001F4180">
      <w:pPr>
        <w:pStyle w:val="af6"/>
        <w:spacing w:after="0"/>
        <w:ind w:left="0" w:firstLine="709"/>
        <w:jc w:val="both"/>
      </w:pPr>
      <w:r>
        <w:t>- п</w:t>
      </w:r>
      <w:r w:rsidR="0082454C" w:rsidRPr="001F4180">
        <w:t xml:space="preserve">о подпрограмме «Дополнительное образование» </w:t>
      </w:r>
      <w:r>
        <w:t>М</w:t>
      </w:r>
      <w:r w:rsidRPr="001F4180">
        <w:t>униципальной программ</w:t>
      </w:r>
      <w:r>
        <w:t>ы</w:t>
      </w:r>
      <w:r w:rsidRPr="001F4180">
        <w:t xml:space="preserve"> «Образование Партизанского городского округа» на 2020-2024 гг.</w:t>
      </w:r>
      <w:r w:rsidR="00532A87">
        <w:t xml:space="preserve"> </w:t>
      </w:r>
      <w:r w:rsidR="0082454C" w:rsidRPr="001F4180">
        <w:t xml:space="preserve">предусматривается увеличение </w:t>
      </w:r>
      <w:r>
        <w:t xml:space="preserve">общего объема </w:t>
      </w:r>
      <w:r w:rsidR="0082454C" w:rsidRPr="001F4180">
        <w:t>бюджетных ассигнований на 57</w:t>
      </w:r>
      <w:r w:rsidR="00702583" w:rsidRPr="001F4180">
        <w:t>,15 тыс.</w:t>
      </w:r>
      <w:r w:rsidR="0082454C" w:rsidRPr="001F4180">
        <w:t xml:space="preserve"> рублей на обслуживание тревожной кнопки в целях обеспечения антитеррористической защищенности МБУ ДОД «Центр детского творчества».</w:t>
      </w:r>
    </w:p>
    <w:p w:rsidR="00B63E7E" w:rsidRPr="001F4180" w:rsidRDefault="00083943" w:rsidP="001F4180">
      <w:pPr>
        <w:pStyle w:val="af6"/>
        <w:spacing w:after="0"/>
        <w:ind w:left="0" w:firstLine="709"/>
        <w:jc w:val="both"/>
      </w:pPr>
      <w:r>
        <w:t>- п</w:t>
      </w:r>
      <w:r w:rsidR="0082454C" w:rsidRPr="001F4180">
        <w:t xml:space="preserve">о отдельным мероприятиям </w:t>
      </w:r>
      <w:r>
        <w:t>М</w:t>
      </w:r>
      <w:r w:rsidRPr="001F4180">
        <w:t>униципальной программ</w:t>
      </w:r>
      <w:r>
        <w:t>ы</w:t>
      </w:r>
      <w:r w:rsidRPr="001F4180">
        <w:t xml:space="preserve"> «Образование Партизанского городского округа» на 2020-2024 гг.</w:t>
      </w:r>
      <w:r>
        <w:t xml:space="preserve"> предусмотрено</w:t>
      </w:r>
      <w:r w:rsidR="005233CC">
        <w:t>:</w:t>
      </w:r>
      <w:r w:rsidR="0082454C" w:rsidRPr="001F4180">
        <w:t xml:space="preserve"> </w:t>
      </w:r>
      <w:r>
        <w:t xml:space="preserve">уменьшение на </w:t>
      </w:r>
      <w:r w:rsidRPr="001F4180">
        <w:t>2 849,69 тыс. рублей</w:t>
      </w:r>
      <w:r>
        <w:t xml:space="preserve"> объемов финансирования организации</w:t>
      </w:r>
      <w:r w:rsidR="00ED505E" w:rsidRPr="001F4180">
        <w:t xml:space="preserve"> и обеспечение оздоровления и отдыха детей</w:t>
      </w:r>
      <w:r>
        <w:t xml:space="preserve"> </w:t>
      </w:r>
      <w:r w:rsidR="00ED505E" w:rsidRPr="001F4180">
        <w:t xml:space="preserve">в целях приведения в соответствие с </w:t>
      </w:r>
      <w:r w:rsidR="005233CC">
        <w:t xml:space="preserve">фактически выделяемым </w:t>
      </w:r>
      <w:r w:rsidR="00ED505E" w:rsidRPr="001F4180">
        <w:t xml:space="preserve">объемом </w:t>
      </w:r>
      <w:r w:rsidR="00ED505E" w:rsidRPr="001F4180">
        <w:lastRenderedPageBreak/>
        <w:t>субвенций на данные цели</w:t>
      </w:r>
      <w:r w:rsidR="005233CC">
        <w:t xml:space="preserve">; </w:t>
      </w:r>
      <w:r w:rsidR="00B63E7E" w:rsidRPr="001F4180">
        <w:t xml:space="preserve">увеличение </w:t>
      </w:r>
      <w:r w:rsidR="005233CC">
        <w:t xml:space="preserve">на </w:t>
      </w:r>
      <w:r w:rsidR="00B63E7E" w:rsidRPr="001F4180">
        <w:t>150,57 тыс. рублей</w:t>
      </w:r>
      <w:r w:rsidR="0078467A">
        <w:t xml:space="preserve"> </w:t>
      </w:r>
      <w:r w:rsidR="005233CC">
        <w:t xml:space="preserve">фонда оплаты труда МКУ  ЦРО в целях </w:t>
      </w:r>
      <w:r w:rsidR="00B63E7E" w:rsidRPr="001F4180">
        <w:t>проведени</w:t>
      </w:r>
      <w:r w:rsidR="005233CC">
        <w:t>я</w:t>
      </w:r>
      <w:r w:rsidR="00B63E7E" w:rsidRPr="001F4180">
        <w:t xml:space="preserve"> индексации заработной платы </w:t>
      </w:r>
      <w:r w:rsidR="005233CC">
        <w:t xml:space="preserve">работников данного учреждения </w:t>
      </w:r>
      <w:r w:rsidR="00B63E7E" w:rsidRPr="001F4180">
        <w:t>на 3,7% с 01.04.2021 года</w:t>
      </w:r>
      <w:r w:rsidR="005233CC">
        <w:t>.</w:t>
      </w:r>
    </w:p>
    <w:p w:rsidR="0000194C" w:rsidRPr="001F4180" w:rsidRDefault="003910CC" w:rsidP="007F6F5F">
      <w:pPr>
        <w:pStyle w:val="af6"/>
        <w:spacing w:after="0"/>
        <w:ind w:left="0" w:firstLine="709"/>
        <w:jc w:val="both"/>
      </w:pPr>
      <w:r>
        <w:t>- в</w:t>
      </w:r>
      <w:r w:rsidR="00ED505E" w:rsidRPr="001F4180">
        <w:t xml:space="preserve"> рамках муниципальной программы </w:t>
      </w:r>
      <w:r w:rsidR="00ED505E" w:rsidRPr="001F4180">
        <w:rPr>
          <w:bCs/>
        </w:rPr>
        <w:t>«Профилактика терроризма и экстремизма на территории П</w:t>
      </w:r>
      <w:r>
        <w:rPr>
          <w:bCs/>
        </w:rPr>
        <w:t>артизанского городского округа</w:t>
      </w:r>
      <w:r w:rsidR="00ED505E" w:rsidRPr="001F4180">
        <w:rPr>
          <w:bCs/>
        </w:rPr>
        <w:t>»</w:t>
      </w:r>
      <w:r>
        <w:rPr>
          <w:bCs/>
        </w:rPr>
        <w:t xml:space="preserve"> предусмотрено</w:t>
      </w:r>
      <w:r w:rsidR="00ED505E" w:rsidRPr="001F4180">
        <w:t xml:space="preserve"> увеличение 1 837,86 тыс. рублей тыс.  рублей</w:t>
      </w:r>
      <w:r>
        <w:t xml:space="preserve"> </w:t>
      </w:r>
      <w:r w:rsidR="002A0BAE" w:rsidRPr="001F4180">
        <w:t>на оборудование систем оповещения</w:t>
      </w:r>
      <w:r w:rsidR="007F6F5F">
        <w:t xml:space="preserve"> в дошкольных образовательных учреждениях</w:t>
      </w:r>
      <w:r w:rsidR="002A0BAE" w:rsidRPr="001F4180">
        <w:t>;</w:t>
      </w:r>
      <w:r w:rsidR="007F6F5F">
        <w:t xml:space="preserve"> </w:t>
      </w:r>
      <w:r w:rsidR="0000194C" w:rsidRPr="001F4180">
        <w:t xml:space="preserve">увеличение бюджетных ассигнований </w:t>
      </w:r>
      <w:r w:rsidRPr="001F4180">
        <w:t>3 321,33 тыс.  рублей   на оборудование систем оповещения</w:t>
      </w:r>
      <w:r w:rsidR="007F6F5F">
        <w:t xml:space="preserve"> в общеобразовательных учреждениях</w:t>
      </w:r>
      <w:r>
        <w:t xml:space="preserve">. </w:t>
      </w:r>
    </w:p>
    <w:p w:rsidR="007F6F5F" w:rsidRDefault="007F6F5F" w:rsidP="00784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4D4D" w:rsidRPr="001F4180" w:rsidRDefault="008D4663" w:rsidP="0078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80">
        <w:rPr>
          <w:rFonts w:ascii="Times New Roman" w:hAnsi="Times New Roman"/>
          <w:b/>
          <w:sz w:val="24"/>
          <w:szCs w:val="24"/>
        </w:rPr>
        <w:t xml:space="preserve">По разделу </w:t>
      </w:r>
      <w:r w:rsidRPr="001F4180">
        <w:rPr>
          <w:rFonts w:ascii="Times New Roman" w:hAnsi="Times New Roman" w:cs="Times New Roman"/>
          <w:b/>
          <w:sz w:val="24"/>
          <w:szCs w:val="24"/>
        </w:rPr>
        <w:t>0800 «Культура, кинематография»</w:t>
      </w:r>
      <w:r w:rsidRPr="001F4180">
        <w:rPr>
          <w:rFonts w:ascii="Times New Roman" w:hAnsi="Times New Roman" w:cs="Times New Roman"/>
          <w:sz w:val="24"/>
          <w:szCs w:val="24"/>
        </w:rPr>
        <w:t xml:space="preserve"> в Проекте решения на 202</w:t>
      </w:r>
      <w:r w:rsidR="0021033C" w:rsidRPr="001F4180">
        <w:rPr>
          <w:rFonts w:ascii="Times New Roman" w:hAnsi="Times New Roman" w:cs="Times New Roman"/>
          <w:sz w:val="24"/>
          <w:szCs w:val="24"/>
        </w:rPr>
        <w:t>1</w:t>
      </w:r>
      <w:r w:rsidRPr="001F4180">
        <w:rPr>
          <w:rFonts w:ascii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D46C90" w:rsidRPr="001F4180">
        <w:rPr>
          <w:rFonts w:ascii="Times New Roman" w:hAnsi="Times New Roman"/>
          <w:sz w:val="24"/>
          <w:szCs w:val="24"/>
        </w:rPr>
        <w:t>69 735,53</w:t>
      </w:r>
      <w:r w:rsidRPr="001F418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3615D" w:rsidRPr="001F4180">
        <w:rPr>
          <w:rFonts w:ascii="Times New Roman" w:hAnsi="Times New Roman"/>
          <w:sz w:val="24"/>
          <w:szCs w:val="24"/>
        </w:rPr>
        <w:t>6 862,33</w:t>
      </w:r>
      <w:r w:rsidRPr="001F418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3615D" w:rsidRPr="001F4180">
        <w:rPr>
          <w:rFonts w:ascii="Times New Roman" w:hAnsi="Times New Roman" w:cs="Times New Roman"/>
          <w:sz w:val="24"/>
          <w:szCs w:val="24"/>
        </w:rPr>
        <w:t>больше</w:t>
      </w:r>
      <w:r w:rsidR="007F6F5F">
        <w:rPr>
          <w:rFonts w:ascii="Times New Roman" w:hAnsi="Times New Roman" w:cs="Times New Roman"/>
          <w:sz w:val="24"/>
          <w:szCs w:val="24"/>
        </w:rPr>
        <w:t xml:space="preserve"> </w:t>
      </w:r>
      <w:r w:rsidRPr="001F4180">
        <w:rPr>
          <w:rFonts w:ascii="Times New Roman" w:hAnsi="Times New Roman" w:cs="Times New Roman"/>
          <w:sz w:val="24"/>
          <w:szCs w:val="24"/>
        </w:rPr>
        <w:t>ранее утвержденных (см. Таблица №1</w:t>
      </w:r>
      <w:r w:rsidR="002F2D64">
        <w:rPr>
          <w:rFonts w:ascii="Times New Roman" w:hAnsi="Times New Roman" w:cs="Times New Roman"/>
          <w:sz w:val="24"/>
          <w:szCs w:val="24"/>
        </w:rPr>
        <w:t>3</w:t>
      </w:r>
      <w:r w:rsidRPr="001F4180">
        <w:rPr>
          <w:rFonts w:ascii="Times New Roman" w:hAnsi="Times New Roman" w:cs="Times New Roman"/>
          <w:sz w:val="24"/>
          <w:szCs w:val="24"/>
        </w:rPr>
        <w:t>).</w:t>
      </w:r>
    </w:p>
    <w:p w:rsidR="00224D4D" w:rsidRPr="0033615D" w:rsidRDefault="00224D4D" w:rsidP="00270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B5" w:rsidRPr="0021033C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21033C">
        <w:rPr>
          <w:rFonts w:ascii="Times New Roman" w:hAnsi="Times New Roman" w:cs="Times New Roman"/>
          <w:sz w:val="20"/>
          <w:szCs w:val="20"/>
        </w:rPr>
        <w:t>Таблица№1</w:t>
      </w:r>
      <w:r w:rsidR="002F2D64">
        <w:rPr>
          <w:rFonts w:ascii="Times New Roman" w:hAnsi="Times New Roman" w:cs="Times New Roman"/>
          <w:sz w:val="20"/>
          <w:szCs w:val="20"/>
        </w:rPr>
        <w:t>3</w:t>
      </w:r>
    </w:p>
    <w:p w:rsidR="004503B5" w:rsidRPr="0021033C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21033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701"/>
        <w:gridCol w:w="1418"/>
        <w:gridCol w:w="1134"/>
      </w:tblGrid>
      <w:tr w:rsidR="0021033C" w:rsidRPr="00CE6A2D" w:rsidTr="003906B2">
        <w:trPr>
          <w:trHeight w:val="280"/>
        </w:trPr>
        <w:tc>
          <w:tcPr>
            <w:tcW w:w="3510" w:type="dxa"/>
            <w:vAlign w:val="center"/>
          </w:tcPr>
          <w:p w:rsidR="0021033C" w:rsidRPr="006F3DD2" w:rsidRDefault="0021033C" w:rsidP="0021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DD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21033C" w:rsidRPr="00AC2D7B" w:rsidRDefault="0021033C" w:rsidP="002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701" w:type="dxa"/>
          </w:tcPr>
          <w:p w:rsidR="0021033C" w:rsidRPr="00AC2D7B" w:rsidRDefault="0021033C" w:rsidP="002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8" w:type="dxa"/>
          </w:tcPr>
          <w:p w:rsidR="0021033C" w:rsidRPr="00AC2D7B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134" w:type="dxa"/>
          </w:tcPr>
          <w:p w:rsidR="0021033C" w:rsidRPr="00AC2D7B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7B">
              <w:rPr>
                <w:rFonts w:ascii="Times New Roman" w:hAnsi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AC2D7B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AC2D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21033C" w:rsidRPr="00CE6A2D" w:rsidTr="003906B2">
        <w:tc>
          <w:tcPr>
            <w:tcW w:w="3510" w:type="dxa"/>
          </w:tcPr>
          <w:p w:rsidR="0021033C" w:rsidRPr="001340BE" w:rsidRDefault="0021033C" w:rsidP="0021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033C" w:rsidRPr="001340BE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033C" w:rsidRPr="001340BE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1033C" w:rsidRPr="001340BE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033C" w:rsidRPr="001340BE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1033C" w:rsidRPr="00CE6A2D" w:rsidTr="0000316B">
        <w:tc>
          <w:tcPr>
            <w:tcW w:w="3510" w:type="dxa"/>
          </w:tcPr>
          <w:p w:rsidR="0021033C" w:rsidRPr="00AF4AC5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</w:tcPr>
          <w:p w:rsidR="0021033C" w:rsidRPr="00AF4AC5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701" w:type="dxa"/>
          </w:tcPr>
          <w:p w:rsidR="0021033C" w:rsidRPr="00D0701D" w:rsidRDefault="0021033C" w:rsidP="0021033C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418" w:type="dxa"/>
          </w:tcPr>
          <w:p w:rsidR="0021033C" w:rsidRPr="00D0701D" w:rsidRDefault="0021033C" w:rsidP="0021033C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134" w:type="dxa"/>
          </w:tcPr>
          <w:p w:rsidR="0021033C" w:rsidRPr="00D0701D" w:rsidRDefault="0021033C" w:rsidP="00210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21033C" w:rsidRPr="00CE6A2D" w:rsidTr="003906B2">
        <w:trPr>
          <w:trHeight w:val="442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21033C" w:rsidRPr="00AF4AC5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sz w:val="20"/>
                <w:szCs w:val="20"/>
              </w:rPr>
              <w:t>62 873,20</w:t>
            </w:r>
          </w:p>
        </w:tc>
        <w:tc>
          <w:tcPr>
            <w:tcW w:w="1701" w:type="dxa"/>
          </w:tcPr>
          <w:p w:rsidR="0021033C" w:rsidRPr="00CE6A2D" w:rsidRDefault="0021033C" w:rsidP="0021033C">
            <w:pPr>
              <w:pStyle w:val="a3"/>
              <w:tabs>
                <w:tab w:val="left" w:pos="271"/>
                <w:tab w:val="center" w:pos="742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ab/>
            </w:r>
            <w:r w:rsidRPr="0021033C">
              <w:rPr>
                <w:rFonts w:ascii="Times New Roman" w:hAnsi="Times New Roman"/>
                <w:b/>
                <w:sz w:val="20"/>
                <w:szCs w:val="20"/>
              </w:rPr>
              <w:t>69 735,53</w:t>
            </w:r>
          </w:p>
        </w:tc>
        <w:tc>
          <w:tcPr>
            <w:tcW w:w="1418" w:type="dxa"/>
          </w:tcPr>
          <w:p w:rsidR="0021033C" w:rsidRPr="00D46C90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90">
              <w:rPr>
                <w:rFonts w:ascii="Times New Roman" w:hAnsi="Times New Roman"/>
                <w:b/>
                <w:sz w:val="20"/>
                <w:szCs w:val="20"/>
              </w:rPr>
              <w:t>6 862,33</w:t>
            </w:r>
          </w:p>
        </w:tc>
        <w:tc>
          <w:tcPr>
            <w:tcW w:w="1134" w:type="dxa"/>
          </w:tcPr>
          <w:p w:rsidR="0021033C" w:rsidRPr="00D46C90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90">
              <w:rPr>
                <w:rFonts w:ascii="Times New Roman" w:hAnsi="Times New Roman"/>
                <w:b/>
                <w:sz w:val="20"/>
                <w:szCs w:val="20"/>
              </w:rPr>
              <w:t>110,9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0801 Культура</w:t>
            </w:r>
          </w:p>
        </w:tc>
        <w:tc>
          <w:tcPr>
            <w:tcW w:w="1701" w:type="dxa"/>
          </w:tcPr>
          <w:p w:rsidR="0021033C" w:rsidRPr="00AF4AC5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sz w:val="20"/>
                <w:szCs w:val="20"/>
              </w:rPr>
              <w:t>60 293,20</w:t>
            </w:r>
          </w:p>
        </w:tc>
        <w:tc>
          <w:tcPr>
            <w:tcW w:w="1701" w:type="dxa"/>
          </w:tcPr>
          <w:p w:rsidR="0021033C" w:rsidRPr="00CE6A2D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033C">
              <w:rPr>
                <w:rFonts w:ascii="Times New Roman" w:hAnsi="Times New Roman"/>
                <w:sz w:val="20"/>
                <w:szCs w:val="20"/>
              </w:rPr>
              <w:t>66 670,72</w:t>
            </w:r>
          </w:p>
        </w:tc>
        <w:tc>
          <w:tcPr>
            <w:tcW w:w="1418" w:type="dxa"/>
          </w:tcPr>
          <w:p w:rsidR="0021033C" w:rsidRPr="007728E9" w:rsidRDefault="0021033C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E9">
              <w:rPr>
                <w:rFonts w:ascii="Times New Roman" w:hAnsi="Times New Roman"/>
                <w:sz w:val="20"/>
                <w:szCs w:val="20"/>
              </w:rPr>
              <w:t>6 377,52</w:t>
            </w:r>
          </w:p>
        </w:tc>
        <w:tc>
          <w:tcPr>
            <w:tcW w:w="1134" w:type="dxa"/>
          </w:tcPr>
          <w:p w:rsidR="0021033C" w:rsidRPr="007728E9" w:rsidRDefault="00D46C90" w:rsidP="002103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E9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701" w:type="dxa"/>
          </w:tcPr>
          <w:p w:rsidR="0021033C" w:rsidRPr="00AF4AC5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1033C" w:rsidRPr="0021033C" w:rsidRDefault="0021033C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33C">
              <w:rPr>
                <w:rFonts w:ascii="Times New Roman" w:hAnsi="Times New Roman" w:cs="Times New Roman"/>
                <w:bCs/>
                <w:sz w:val="20"/>
                <w:szCs w:val="20"/>
              </w:rPr>
              <w:t>784,27</w:t>
            </w:r>
          </w:p>
        </w:tc>
        <w:tc>
          <w:tcPr>
            <w:tcW w:w="1418" w:type="dxa"/>
          </w:tcPr>
          <w:p w:rsidR="0021033C" w:rsidRPr="007643C4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784,27</w:t>
            </w:r>
          </w:p>
        </w:tc>
        <w:tc>
          <w:tcPr>
            <w:tcW w:w="1134" w:type="dxa"/>
          </w:tcPr>
          <w:p w:rsidR="0021033C" w:rsidRPr="007643C4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МП «Культура ПГО» всего, в том числе</w:t>
            </w:r>
          </w:p>
        </w:tc>
        <w:tc>
          <w:tcPr>
            <w:tcW w:w="1701" w:type="dxa"/>
          </w:tcPr>
          <w:p w:rsidR="0021033C" w:rsidRPr="00303E62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62">
              <w:rPr>
                <w:rFonts w:ascii="Times New Roman" w:hAnsi="Times New Roman" w:cs="Times New Roman"/>
                <w:sz w:val="20"/>
                <w:szCs w:val="20"/>
              </w:rPr>
              <w:t>60 293,20</w:t>
            </w:r>
          </w:p>
        </w:tc>
        <w:tc>
          <w:tcPr>
            <w:tcW w:w="1701" w:type="dxa"/>
          </w:tcPr>
          <w:p w:rsidR="0021033C" w:rsidRPr="00CE6A2D" w:rsidRDefault="0021033C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1033C">
              <w:rPr>
                <w:rFonts w:ascii="Times New Roman" w:hAnsi="Times New Roman" w:cs="Times New Roman"/>
                <w:bCs/>
                <w:sz w:val="20"/>
                <w:szCs w:val="20"/>
              </w:rPr>
              <w:t>65 886,45</w:t>
            </w:r>
          </w:p>
        </w:tc>
        <w:tc>
          <w:tcPr>
            <w:tcW w:w="1418" w:type="dxa"/>
          </w:tcPr>
          <w:p w:rsidR="0021033C" w:rsidRPr="00267BE2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B1F">
              <w:rPr>
                <w:rFonts w:ascii="Times New Roman" w:hAnsi="Times New Roman" w:cs="Times New Roman"/>
                <w:sz w:val="20"/>
                <w:szCs w:val="20"/>
              </w:rPr>
              <w:t>5 593,25</w:t>
            </w:r>
          </w:p>
        </w:tc>
        <w:tc>
          <w:tcPr>
            <w:tcW w:w="1134" w:type="dxa"/>
          </w:tcPr>
          <w:p w:rsidR="0021033C" w:rsidRPr="00D46C90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библиотечного обслуживания населения </w:t>
            </w:r>
          </w:p>
        </w:tc>
        <w:tc>
          <w:tcPr>
            <w:tcW w:w="1701" w:type="dxa"/>
          </w:tcPr>
          <w:p w:rsidR="0021033C" w:rsidRPr="00303E62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62">
              <w:rPr>
                <w:rFonts w:ascii="Times New Roman" w:hAnsi="Times New Roman" w:cs="Times New Roman"/>
                <w:sz w:val="20"/>
                <w:szCs w:val="20"/>
              </w:rPr>
              <w:t>19 100,00</w:t>
            </w:r>
          </w:p>
        </w:tc>
        <w:tc>
          <w:tcPr>
            <w:tcW w:w="1701" w:type="dxa"/>
          </w:tcPr>
          <w:p w:rsidR="0021033C" w:rsidRPr="00D46C90" w:rsidRDefault="00580852" w:rsidP="005808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19 326,44</w:t>
            </w:r>
          </w:p>
        </w:tc>
        <w:tc>
          <w:tcPr>
            <w:tcW w:w="1418" w:type="dxa"/>
          </w:tcPr>
          <w:p w:rsidR="0021033C" w:rsidRPr="00267BE2" w:rsidRDefault="00D46C90" w:rsidP="00D4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BE2">
              <w:rPr>
                <w:rFonts w:ascii="Times New Roman" w:hAnsi="Times New Roman" w:cs="Times New Roman"/>
                <w:sz w:val="20"/>
                <w:szCs w:val="20"/>
              </w:rPr>
              <w:t>226,44</w:t>
            </w:r>
          </w:p>
        </w:tc>
        <w:tc>
          <w:tcPr>
            <w:tcW w:w="1134" w:type="dxa"/>
          </w:tcPr>
          <w:p w:rsidR="0021033C" w:rsidRPr="00D46C90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- функционирование муниципальных культурно – досуговых учреждений</w:t>
            </w:r>
          </w:p>
        </w:tc>
        <w:tc>
          <w:tcPr>
            <w:tcW w:w="1701" w:type="dxa"/>
          </w:tcPr>
          <w:p w:rsidR="0021033C" w:rsidRPr="00D46C90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38 000,00</w:t>
            </w:r>
          </w:p>
        </w:tc>
        <w:tc>
          <w:tcPr>
            <w:tcW w:w="1701" w:type="dxa"/>
          </w:tcPr>
          <w:p w:rsidR="0021033C" w:rsidRPr="00D46C90" w:rsidRDefault="00580852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38 000,00</w:t>
            </w:r>
          </w:p>
        </w:tc>
        <w:tc>
          <w:tcPr>
            <w:tcW w:w="1418" w:type="dxa"/>
          </w:tcPr>
          <w:p w:rsidR="0021033C" w:rsidRPr="007643C4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3C" w:rsidRPr="007643C4" w:rsidRDefault="0021033C" w:rsidP="00D4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организации досуга</w:t>
            </w:r>
          </w:p>
        </w:tc>
        <w:tc>
          <w:tcPr>
            <w:tcW w:w="1701" w:type="dxa"/>
          </w:tcPr>
          <w:p w:rsidR="0021033C" w:rsidRPr="00D46C90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593,20</w:t>
            </w:r>
          </w:p>
        </w:tc>
        <w:tc>
          <w:tcPr>
            <w:tcW w:w="1701" w:type="dxa"/>
          </w:tcPr>
          <w:p w:rsidR="0021033C" w:rsidRPr="00D46C90" w:rsidRDefault="00D46C90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5 960,00</w:t>
            </w:r>
          </w:p>
        </w:tc>
        <w:tc>
          <w:tcPr>
            <w:tcW w:w="1418" w:type="dxa"/>
          </w:tcPr>
          <w:p w:rsidR="0021033C" w:rsidRPr="00267BE2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BE2">
              <w:rPr>
                <w:rFonts w:ascii="Times New Roman" w:hAnsi="Times New Roman" w:cs="Times New Roman"/>
                <w:sz w:val="20"/>
                <w:szCs w:val="20"/>
              </w:rPr>
              <w:t>5 366,80</w:t>
            </w:r>
          </w:p>
        </w:tc>
        <w:tc>
          <w:tcPr>
            <w:tcW w:w="1134" w:type="dxa"/>
          </w:tcPr>
          <w:p w:rsidR="0021033C" w:rsidRPr="00D46C90" w:rsidRDefault="00D46C90" w:rsidP="00D4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В 10 раз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- сохранение объектов культурного наследия (памятников истории и культуры), находящихся в собственности ПГО</w:t>
            </w:r>
          </w:p>
        </w:tc>
        <w:tc>
          <w:tcPr>
            <w:tcW w:w="1701" w:type="dxa"/>
          </w:tcPr>
          <w:p w:rsidR="0021033C" w:rsidRPr="00D46C90" w:rsidRDefault="00580852" w:rsidP="005808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</w:tcPr>
          <w:p w:rsidR="0021033C" w:rsidRPr="00D46C90" w:rsidRDefault="00580852" w:rsidP="005808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418" w:type="dxa"/>
          </w:tcPr>
          <w:p w:rsidR="0021033C" w:rsidRPr="007643C4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3C" w:rsidRPr="00D46C90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- популяризация объектов культурного наследия</w:t>
            </w:r>
          </w:p>
        </w:tc>
        <w:tc>
          <w:tcPr>
            <w:tcW w:w="1701" w:type="dxa"/>
          </w:tcPr>
          <w:p w:rsidR="0021033C" w:rsidRPr="00D46C90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701" w:type="dxa"/>
          </w:tcPr>
          <w:p w:rsidR="0021033C" w:rsidRPr="00D46C90" w:rsidRDefault="0021033C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21033C" w:rsidRPr="007643C4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3C" w:rsidRPr="00D46C90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- осуществление отдельных полномочий в области культуры (проведение городских общественно – значимых культурно – массовых мероприятий)</w:t>
            </w:r>
          </w:p>
        </w:tc>
        <w:tc>
          <w:tcPr>
            <w:tcW w:w="1701" w:type="dxa"/>
          </w:tcPr>
          <w:p w:rsidR="0021033C" w:rsidRPr="00D46C90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1701" w:type="dxa"/>
          </w:tcPr>
          <w:p w:rsidR="0021033C" w:rsidRPr="00D46C90" w:rsidRDefault="00580852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1 200,00</w:t>
            </w:r>
          </w:p>
        </w:tc>
        <w:tc>
          <w:tcPr>
            <w:tcW w:w="1418" w:type="dxa"/>
          </w:tcPr>
          <w:p w:rsidR="0021033C" w:rsidRPr="007643C4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3C" w:rsidRPr="00D46C90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AF4AC5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701" w:type="dxa"/>
          </w:tcPr>
          <w:p w:rsidR="0021033C" w:rsidRPr="00D46C90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2 580,00</w:t>
            </w:r>
          </w:p>
        </w:tc>
        <w:tc>
          <w:tcPr>
            <w:tcW w:w="1701" w:type="dxa"/>
          </w:tcPr>
          <w:p w:rsidR="0021033C" w:rsidRPr="00D46C90" w:rsidRDefault="00580852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bCs/>
                <w:sz w:val="20"/>
                <w:szCs w:val="20"/>
              </w:rPr>
              <w:t>3 064,82</w:t>
            </w:r>
          </w:p>
        </w:tc>
        <w:tc>
          <w:tcPr>
            <w:tcW w:w="1418" w:type="dxa"/>
          </w:tcPr>
          <w:p w:rsidR="0021033C" w:rsidRPr="007643C4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C4">
              <w:rPr>
                <w:rFonts w:ascii="Times New Roman" w:hAnsi="Times New Roman" w:cs="Times New Roman"/>
                <w:sz w:val="20"/>
                <w:szCs w:val="20"/>
              </w:rPr>
              <w:t>484,82</w:t>
            </w:r>
          </w:p>
        </w:tc>
        <w:tc>
          <w:tcPr>
            <w:tcW w:w="1134" w:type="dxa"/>
          </w:tcPr>
          <w:p w:rsidR="0021033C" w:rsidRPr="00D46C90" w:rsidRDefault="00D46C90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90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21033C" w:rsidRPr="00CE6A2D" w:rsidTr="003906B2">
        <w:trPr>
          <w:trHeight w:val="290"/>
        </w:trPr>
        <w:tc>
          <w:tcPr>
            <w:tcW w:w="3510" w:type="dxa"/>
          </w:tcPr>
          <w:p w:rsidR="0021033C" w:rsidRPr="002A2BFE" w:rsidRDefault="0021033C" w:rsidP="00003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701" w:type="dxa"/>
          </w:tcPr>
          <w:p w:rsidR="0021033C" w:rsidRPr="002A2BFE" w:rsidRDefault="0021033C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33C" w:rsidRPr="00CE6A2D" w:rsidRDefault="0021033C" w:rsidP="002103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33C" w:rsidRPr="00267BE2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3C" w:rsidRPr="00CE6A2D" w:rsidRDefault="0021033C" w:rsidP="00210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6C90" w:rsidRPr="00CE6A2D" w:rsidTr="007F6F5F">
        <w:trPr>
          <w:trHeight w:val="317"/>
        </w:trPr>
        <w:tc>
          <w:tcPr>
            <w:tcW w:w="3510" w:type="dxa"/>
          </w:tcPr>
          <w:p w:rsidR="00D46C90" w:rsidRPr="002A2BFE" w:rsidRDefault="00D46C90" w:rsidP="00D46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701" w:type="dxa"/>
          </w:tcPr>
          <w:p w:rsidR="00D46C90" w:rsidRPr="002A2BFE" w:rsidRDefault="00D46C90" w:rsidP="00D46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b/>
                <w:sz w:val="20"/>
                <w:szCs w:val="20"/>
              </w:rPr>
              <w:t>62 873,20</w:t>
            </w:r>
          </w:p>
        </w:tc>
        <w:tc>
          <w:tcPr>
            <w:tcW w:w="1701" w:type="dxa"/>
          </w:tcPr>
          <w:p w:rsidR="00D46C90" w:rsidRPr="00CE6A2D" w:rsidRDefault="00D46C90" w:rsidP="00D46C90">
            <w:pPr>
              <w:pStyle w:val="a3"/>
              <w:tabs>
                <w:tab w:val="left" w:pos="271"/>
                <w:tab w:val="center" w:pos="742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ab/>
            </w:r>
            <w:r w:rsidRPr="0021033C">
              <w:rPr>
                <w:rFonts w:ascii="Times New Roman" w:hAnsi="Times New Roman"/>
                <w:b/>
                <w:sz w:val="20"/>
                <w:szCs w:val="20"/>
              </w:rPr>
              <w:t>69 735,53</w:t>
            </w:r>
          </w:p>
        </w:tc>
        <w:tc>
          <w:tcPr>
            <w:tcW w:w="1418" w:type="dxa"/>
          </w:tcPr>
          <w:p w:rsidR="00D46C90" w:rsidRPr="00267BE2" w:rsidRDefault="00D46C90" w:rsidP="00D46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43C4">
              <w:rPr>
                <w:rFonts w:ascii="Times New Roman" w:hAnsi="Times New Roman"/>
                <w:b/>
                <w:sz w:val="20"/>
                <w:szCs w:val="20"/>
              </w:rPr>
              <w:t>6 862,33</w:t>
            </w:r>
          </w:p>
        </w:tc>
        <w:tc>
          <w:tcPr>
            <w:tcW w:w="1134" w:type="dxa"/>
          </w:tcPr>
          <w:p w:rsidR="00D46C90" w:rsidRPr="00CE6A2D" w:rsidRDefault="00D46C90" w:rsidP="00D4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F5AAC" w:rsidRDefault="00CF5AAC" w:rsidP="007F6F5F">
      <w:pPr>
        <w:pStyle w:val="af6"/>
        <w:spacing w:after="0"/>
        <w:ind w:left="0" w:firstLine="709"/>
        <w:jc w:val="both"/>
      </w:pPr>
    </w:p>
    <w:p w:rsidR="007F6F5F" w:rsidRDefault="007F6F5F" w:rsidP="007F6F5F">
      <w:pPr>
        <w:pStyle w:val="af6"/>
        <w:spacing w:after="0"/>
        <w:ind w:left="0" w:firstLine="709"/>
        <w:jc w:val="both"/>
      </w:pPr>
      <w:r w:rsidRPr="001F4180">
        <w:t xml:space="preserve">Бюджетные ассигнования </w:t>
      </w:r>
      <w:r>
        <w:t xml:space="preserve">по данному разделу увеличены </w:t>
      </w:r>
      <w:r w:rsidRPr="001F4180">
        <w:rPr>
          <w:b/>
        </w:rPr>
        <w:t xml:space="preserve">по главному распорядителю </w:t>
      </w:r>
      <w:r w:rsidR="005F59D1" w:rsidRPr="005F59D1">
        <w:rPr>
          <w:b/>
        </w:rPr>
        <w:t>бюджетных средств</w:t>
      </w:r>
      <w:r w:rsidR="005F59D1" w:rsidRPr="00E31135">
        <w:rPr>
          <w:b/>
          <w:bCs/>
        </w:rPr>
        <w:t xml:space="preserve"> </w:t>
      </w:r>
      <w:r>
        <w:rPr>
          <w:b/>
        </w:rPr>
        <w:t xml:space="preserve">– отдел культуры </w:t>
      </w:r>
      <w:r w:rsidRPr="001F4180">
        <w:rPr>
          <w:b/>
        </w:rPr>
        <w:t>администрации Партизанского городского округа</w:t>
      </w:r>
      <w:r>
        <w:rPr>
          <w:b/>
        </w:rPr>
        <w:t xml:space="preserve">, </w:t>
      </w:r>
      <w:r>
        <w:t>в том числе:</w:t>
      </w:r>
    </w:p>
    <w:p w:rsidR="007F6F5F" w:rsidRPr="007643C4" w:rsidRDefault="007F6F5F" w:rsidP="007F6F5F">
      <w:pPr>
        <w:pStyle w:val="af6"/>
        <w:spacing w:after="0"/>
        <w:ind w:left="0" w:firstLine="709"/>
        <w:jc w:val="both"/>
      </w:pPr>
      <w:r>
        <w:t>1)</w:t>
      </w:r>
      <w:r w:rsidRPr="0024046C">
        <w:t xml:space="preserve"> </w:t>
      </w:r>
      <w:r>
        <w:t>П</w:t>
      </w:r>
      <w:r w:rsidRPr="00AA1413">
        <w:t xml:space="preserve">о </w:t>
      </w:r>
      <w:r>
        <w:t>не</w:t>
      </w:r>
      <w:r w:rsidRPr="00AA1413">
        <w:t>программным направлениям данного раздела</w:t>
      </w:r>
      <w:r>
        <w:t xml:space="preserve"> </w:t>
      </w:r>
      <w:r w:rsidRPr="00AA1413">
        <w:t xml:space="preserve">Проект решения предусматривает </w:t>
      </w:r>
      <w:r w:rsidRPr="007643C4">
        <w:rPr>
          <w:iCs/>
        </w:rPr>
        <w:t>увеличен</w:t>
      </w:r>
      <w:r>
        <w:rPr>
          <w:iCs/>
        </w:rPr>
        <w:t>ие</w:t>
      </w:r>
      <w:r w:rsidRPr="007643C4">
        <w:rPr>
          <w:iCs/>
        </w:rPr>
        <w:t xml:space="preserve"> на  484,82 тыс. рублей</w:t>
      </w:r>
      <w:r>
        <w:rPr>
          <w:iCs/>
        </w:rPr>
        <w:t xml:space="preserve"> бюджетных ассигнований на </w:t>
      </w:r>
      <w:r w:rsidRPr="007643C4">
        <w:t xml:space="preserve"> обеспечение деятельности </w:t>
      </w:r>
      <w:r w:rsidRPr="007643C4">
        <w:rPr>
          <w:iCs/>
        </w:rPr>
        <w:t xml:space="preserve">отдела культуры </w:t>
      </w:r>
      <w:r w:rsidRPr="007643C4">
        <w:t>в целях</w:t>
      </w:r>
      <w:r>
        <w:t xml:space="preserve"> (увеличение фонда оплаты труда)</w:t>
      </w:r>
      <w:r w:rsidRPr="007643C4">
        <w:t>.</w:t>
      </w:r>
    </w:p>
    <w:p w:rsidR="007F6F5F" w:rsidRPr="001F4180" w:rsidRDefault="007F6F5F" w:rsidP="007F6F5F">
      <w:pPr>
        <w:pStyle w:val="af6"/>
        <w:spacing w:after="0"/>
        <w:ind w:left="0" w:firstLine="709"/>
        <w:jc w:val="both"/>
      </w:pPr>
      <w:r>
        <w:lastRenderedPageBreak/>
        <w:t>2) П</w:t>
      </w:r>
      <w:r w:rsidRPr="00AA1413">
        <w:t>о 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средств</w:t>
      </w:r>
      <w:r w:rsidRPr="001F4180">
        <w:t>:</w:t>
      </w:r>
    </w:p>
    <w:p w:rsidR="00267BE2" w:rsidRDefault="00CF5AAC" w:rsidP="007F6F5F">
      <w:pPr>
        <w:pStyle w:val="af6"/>
        <w:spacing w:after="0"/>
        <w:ind w:left="0" w:firstLine="709"/>
        <w:jc w:val="both"/>
      </w:pPr>
      <w:r>
        <w:t xml:space="preserve">- по </w:t>
      </w:r>
      <w:r w:rsidRPr="00267BE2">
        <w:t xml:space="preserve">подпрограмме «Организация библиотечного обслуживания» </w:t>
      </w:r>
      <w:r>
        <w:t xml:space="preserve">Муниципальной программы </w:t>
      </w:r>
      <w:r>
        <w:rPr>
          <w:bCs/>
        </w:rPr>
        <w:t>«Культура Партизанского городского округа</w:t>
      </w:r>
      <w:r w:rsidR="007643C4" w:rsidRPr="007643C4">
        <w:rPr>
          <w:bCs/>
        </w:rPr>
        <w:t xml:space="preserve">» </w:t>
      </w:r>
      <w:r>
        <w:t xml:space="preserve">ассигнования </w:t>
      </w:r>
      <w:r w:rsidR="00267BE2" w:rsidRPr="007643C4">
        <w:t>увеличен</w:t>
      </w:r>
      <w:r>
        <w:t>ы</w:t>
      </w:r>
      <w:r w:rsidR="00267BE2" w:rsidRPr="007643C4">
        <w:t xml:space="preserve"> </w:t>
      </w:r>
      <w:r w:rsidRPr="00267BE2">
        <w:t>226,44 тыс. рублей</w:t>
      </w:r>
      <w:r>
        <w:t xml:space="preserve"> </w:t>
      </w:r>
      <w:r w:rsidR="00267BE2" w:rsidRPr="00267BE2">
        <w:t>на комплектование книжных фондов и обеспечение информационно-техническим оборудованием  библиотек за счет выделени</w:t>
      </w:r>
      <w:r>
        <w:t>я субсидий из краевого бюджета;</w:t>
      </w:r>
    </w:p>
    <w:p w:rsidR="00267BE2" w:rsidRPr="00267BE2" w:rsidRDefault="00CF5AAC" w:rsidP="007F6F5F">
      <w:pPr>
        <w:pStyle w:val="af6"/>
        <w:spacing w:after="0"/>
        <w:ind w:left="0" w:firstLine="709"/>
        <w:jc w:val="both"/>
      </w:pPr>
      <w:r>
        <w:t>- п</w:t>
      </w:r>
      <w:r w:rsidR="00267BE2" w:rsidRPr="00267BE2">
        <w:t xml:space="preserve">о подпрограмме «Организация досуга и предоставление услуг учреждениями культуры» </w:t>
      </w:r>
      <w:r>
        <w:t xml:space="preserve">Муниципальной программы </w:t>
      </w:r>
      <w:r>
        <w:rPr>
          <w:bCs/>
        </w:rPr>
        <w:t>«Культура Партизанского городского округа</w:t>
      </w:r>
      <w:r w:rsidRPr="007643C4">
        <w:rPr>
          <w:bCs/>
        </w:rPr>
        <w:t>»</w:t>
      </w:r>
      <w:r>
        <w:rPr>
          <w:bCs/>
        </w:rPr>
        <w:t xml:space="preserve"> </w:t>
      </w:r>
      <w:r w:rsidR="00267BE2" w:rsidRPr="00267BE2">
        <w:t>предусматривается</w:t>
      </w:r>
      <w:r>
        <w:t xml:space="preserve"> </w:t>
      </w:r>
      <w:r w:rsidRPr="00267BE2">
        <w:t xml:space="preserve">увеличение </w:t>
      </w:r>
      <w:r>
        <w:t xml:space="preserve">на </w:t>
      </w:r>
      <w:r w:rsidRPr="00267BE2">
        <w:t>3</w:t>
      </w:r>
      <w:r>
        <w:t> </w:t>
      </w:r>
      <w:r w:rsidRPr="00267BE2">
        <w:t>300</w:t>
      </w:r>
      <w:r>
        <w:t>,00 тыс.</w:t>
      </w:r>
      <w:r w:rsidRPr="00267BE2">
        <w:t xml:space="preserve"> рублей бюджетных ассигнований на изготовление проектно-сметной документации на капитальный ремонт здания  МБУ «Культурно-досуговый центр «Рассвет» для подачи заявки на участие в национальном проекте «Культура»</w:t>
      </w:r>
      <w:r>
        <w:t xml:space="preserve">; </w:t>
      </w:r>
      <w:r w:rsidRPr="00267BE2">
        <w:t xml:space="preserve"> увеличение </w:t>
      </w:r>
      <w:r>
        <w:t xml:space="preserve">на </w:t>
      </w:r>
      <w:r w:rsidRPr="00267BE2">
        <w:t>2</w:t>
      </w:r>
      <w:r>
        <w:t> </w:t>
      </w:r>
      <w:r w:rsidRPr="00267BE2">
        <w:t>066</w:t>
      </w:r>
      <w:r>
        <w:t>,80 тыс.</w:t>
      </w:r>
      <w:r w:rsidRPr="00267BE2">
        <w:t xml:space="preserve"> рублей бюджетных ассигнований на монтаж системы пожарной сигнализации и оповещения при пожаре в МАУ «Городской дворец культуры»</w:t>
      </w:r>
      <w:r w:rsidR="00267BE2" w:rsidRPr="00267BE2">
        <w:t>.</w:t>
      </w:r>
    </w:p>
    <w:p w:rsidR="007643C4" w:rsidRDefault="00CF5AAC" w:rsidP="00CF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</w:t>
      </w:r>
      <w:r w:rsidR="007643C4" w:rsidRPr="007643C4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программе </w:t>
      </w:r>
      <w:r w:rsidR="007643C4" w:rsidRPr="007643C4">
        <w:rPr>
          <w:rFonts w:ascii="Times New Roman" w:hAnsi="Times New Roman" w:cs="Times New Roman"/>
          <w:bCs/>
          <w:sz w:val="24"/>
          <w:szCs w:val="24"/>
        </w:rPr>
        <w:t>«Профилактика терроризм</w:t>
      </w:r>
      <w:r w:rsidR="00481A1A">
        <w:rPr>
          <w:rFonts w:ascii="Times New Roman" w:hAnsi="Times New Roman" w:cs="Times New Roman"/>
          <w:bCs/>
          <w:sz w:val="24"/>
          <w:szCs w:val="24"/>
        </w:rPr>
        <w:t>а и экстремизма на территории Партизанского городского округа</w:t>
      </w:r>
      <w:r w:rsidR="007643C4" w:rsidRPr="007643C4">
        <w:rPr>
          <w:rFonts w:ascii="Times New Roman" w:hAnsi="Times New Roman" w:cs="Times New Roman"/>
          <w:bCs/>
          <w:sz w:val="24"/>
          <w:szCs w:val="24"/>
        </w:rPr>
        <w:t>»</w:t>
      </w:r>
      <w:r w:rsidR="007643C4" w:rsidRPr="007643C4">
        <w:rPr>
          <w:rFonts w:ascii="Times New Roman" w:hAnsi="Times New Roman" w:cs="Times New Roman"/>
          <w:sz w:val="24"/>
          <w:szCs w:val="24"/>
        </w:rPr>
        <w:t xml:space="preserve"> увеличение бюджетных ассигнований</w:t>
      </w:r>
      <w:r w:rsidR="007643C4">
        <w:rPr>
          <w:rFonts w:ascii="Times New Roman" w:hAnsi="Times New Roman" w:cs="Times New Roman"/>
          <w:sz w:val="24"/>
          <w:szCs w:val="24"/>
        </w:rPr>
        <w:t xml:space="preserve"> на </w:t>
      </w:r>
      <w:r w:rsidR="007643C4" w:rsidRPr="007643C4">
        <w:rPr>
          <w:rFonts w:ascii="Times New Roman" w:hAnsi="Times New Roman" w:cs="Times New Roman"/>
          <w:sz w:val="24"/>
          <w:szCs w:val="24"/>
        </w:rPr>
        <w:t xml:space="preserve">784,27 тыс. рублей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43C4" w:rsidRPr="007643C4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643C4" w:rsidRPr="007643C4">
        <w:rPr>
          <w:rFonts w:ascii="Times New Roman" w:hAnsi="Times New Roman" w:cs="Times New Roman"/>
          <w:sz w:val="24"/>
          <w:szCs w:val="24"/>
        </w:rPr>
        <w:t xml:space="preserve">, монтаж </w:t>
      </w:r>
      <w:r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7643C4" w:rsidRPr="007643C4">
        <w:rPr>
          <w:rFonts w:ascii="Times New Roman" w:hAnsi="Times New Roman" w:cs="Times New Roman"/>
          <w:sz w:val="24"/>
          <w:szCs w:val="24"/>
        </w:rPr>
        <w:t>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C4" w:rsidRPr="00C73357" w:rsidRDefault="007643C4" w:rsidP="00CF5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DF" w:rsidRPr="00CF5AAC" w:rsidRDefault="00E143DF" w:rsidP="00CF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57">
        <w:rPr>
          <w:rFonts w:ascii="Times New Roman" w:hAnsi="Times New Roman"/>
          <w:b/>
          <w:sz w:val="24"/>
          <w:szCs w:val="24"/>
        </w:rPr>
        <w:t xml:space="preserve">По разделу </w:t>
      </w:r>
      <w:r w:rsidRPr="00C73357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="007728E9" w:rsidRPr="00C73357">
        <w:rPr>
          <w:rFonts w:ascii="Times New Roman" w:hAnsi="Times New Roman" w:cs="Times New Roman"/>
          <w:sz w:val="24"/>
          <w:szCs w:val="24"/>
        </w:rPr>
        <w:t xml:space="preserve"> </w:t>
      </w:r>
      <w:r w:rsidR="00481A1A">
        <w:rPr>
          <w:rFonts w:ascii="Times New Roman" w:hAnsi="Times New Roman" w:cs="Times New Roman"/>
          <w:sz w:val="24"/>
          <w:szCs w:val="24"/>
        </w:rPr>
        <w:t>П</w:t>
      </w:r>
      <w:r w:rsidR="007728E9" w:rsidRPr="00C73357">
        <w:rPr>
          <w:rFonts w:ascii="Times New Roman" w:hAnsi="Times New Roman" w:cs="Times New Roman"/>
          <w:sz w:val="24"/>
          <w:szCs w:val="24"/>
        </w:rPr>
        <w:t>роект</w:t>
      </w:r>
      <w:r w:rsidR="00CF5AAC">
        <w:rPr>
          <w:rFonts w:ascii="Times New Roman" w:hAnsi="Times New Roman" w:cs="Times New Roman"/>
          <w:sz w:val="24"/>
          <w:szCs w:val="24"/>
        </w:rPr>
        <w:t>ом</w:t>
      </w:r>
      <w:r w:rsidR="007728E9" w:rsidRPr="00C73357">
        <w:rPr>
          <w:rFonts w:ascii="Times New Roman" w:hAnsi="Times New Roman" w:cs="Times New Roman"/>
          <w:sz w:val="24"/>
          <w:szCs w:val="24"/>
        </w:rPr>
        <w:t xml:space="preserve"> решения на 2021</w:t>
      </w:r>
      <w:r w:rsidRPr="00C73357">
        <w:rPr>
          <w:rFonts w:ascii="Times New Roman" w:hAnsi="Times New Roman" w:cs="Times New Roman"/>
          <w:sz w:val="24"/>
          <w:szCs w:val="24"/>
        </w:rPr>
        <w:t xml:space="preserve"> год запланированы расходы в сумме  </w:t>
      </w:r>
      <w:r w:rsidR="00C73357" w:rsidRPr="00A04C44">
        <w:rPr>
          <w:rFonts w:ascii="Times New Roman" w:hAnsi="Times New Roman" w:cs="Times New Roman"/>
          <w:sz w:val="24"/>
          <w:szCs w:val="24"/>
        </w:rPr>
        <w:t>130 495,21</w:t>
      </w:r>
      <w:r w:rsidR="00C73357" w:rsidRPr="00C73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5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5AAC">
        <w:rPr>
          <w:rFonts w:ascii="Times New Roman" w:hAnsi="Times New Roman" w:cs="Times New Roman"/>
          <w:sz w:val="24"/>
          <w:szCs w:val="24"/>
        </w:rPr>
        <w:t xml:space="preserve">, что </w:t>
      </w:r>
      <w:r w:rsidR="0087008C" w:rsidRPr="00C73357">
        <w:rPr>
          <w:rFonts w:ascii="Times New Roman" w:hAnsi="Times New Roman" w:cs="Times New Roman"/>
          <w:sz w:val="24"/>
          <w:szCs w:val="24"/>
        </w:rPr>
        <w:t>на</w:t>
      </w:r>
      <w:r w:rsidR="00C73357" w:rsidRPr="00C73357">
        <w:rPr>
          <w:rFonts w:ascii="Times New Roman" w:hAnsi="Times New Roman" w:cs="Times New Roman"/>
          <w:sz w:val="24"/>
          <w:szCs w:val="24"/>
        </w:rPr>
        <w:t xml:space="preserve"> 23 732,53</w:t>
      </w:r>
      <w:r w:rsidR="0087008C" w:rsidRPr="00C7335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C73357">
        <w:rPr>
          <w:rFonts w:ascii="Times New Roman" w:hAnsi="Times New Roman" w:cs="Times New Roman"/>
          <w:sz w:val="24"/>
          <w:szCs w:val="24"/>
        </w:rPr>
        <w:t>больше ранее запланированных (см. Таблица №1</w:t>
      </w:r>
      <w:r w:rsidR="002F2D64">
        <w:rPr>
          <w:rFonts w:ascii="Times New Roman" w:hAnsi="Times New Roman" w:cs="Times New Roman"/>
          <w:sz w:val="24"/>
          <w:szCs w:val="24"/>
        </w:rPr>
        <w:t>4</w:t>
      </w:r>
      <w:r w:rsidRPr="00CF5AAC">
        <w:rPr>
          <w:rFonts w:ascii="Times New Roman" w:hAnsi="Times New Roman" w:cs="Times New Roman"/>
          <w:sz w:val="24"/>
          <w:szCs w:val="24"/>
        </w:rPr>
        <w:t>).</w:t>
      </w:r>
    </w:p>
    <w:p w:rsidR="005C6BC3" w:rsidRPr="00CE6A2D" w:rsidRDefault="005C6BC3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503B5" w:rsidRPr="007728E9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728E9">
        <w:rPr>
          <w:rFonts w:ascii="Times New Roman" w:hAnsi="Times New Roman" w:cs="Times New Roman"/>
          <w:sz w:val="20"/>
          <w:szCs w:val="20"/>
        </w:rPr>
        <w:t>Таблица№1</w:t>
      </w:r>
      <w:r w:rsidR="002F2D64">
        <w:rPr>
          <w:rFonts w:ascii="Times New Roman" w:hAnsi="Times New Roman" w:cs="Times New Roman"/>
          <w:sz w:val="20"/>
          <w:szCs w:val="20"/>
        </w:rPr>
        <w:t>4</w:t>
      </w:r>
    </w:p>
    <w:p w:rsidR="004503B5" w:rsidRPr="007728E9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728E9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701"/>
        <w:gridCol w:w="1559"/>
        <w:gridCol w:w="1276"/>
      </w:tblGrid>
      <w:tr w:rsidR="007728E9" w:rsidRPr="00CE6A2D" w:rsidTr="0000316B">
        <w:trPr>
          <w:trHeight w:val="759"/>
        </w:trPr>
        <w:tc>
          <w:tcPr>
            <w:tcW w:w="3227" w:type="dxa"/>
          </w:tcPr>
          <w:p w:rsidR="007728E9" w:rsidRPr="007728E9" w:rsidRDefault="007728E9" w:rsidP="0000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7728E9" w:rsidRPr="007728E9" w:rsidRDefault="007728E9" w:rsidP="0000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701" w:type="dxa"/>
          </w:tcPr>
          <w:p w:rsidR="007728E9" w:rsidRPr="007728E9" w:rsidRDefault="007728E9" w:rsidP="0000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7728E9" w:rsidRPr="007728E9" w:rsidRDefault="007728E9" w:rsidP="0000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276" w:type="dxa"/>
          </w:tcPr>
          <w:p w:rsidR="007728E9" w:rsidRPr="007728E9" w:rsidRDefault="007728E9" w:rsidP="0000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1340BE" w:rsidRDefault="007728E9" w:rsidP="00772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28E9" w:rsidRPr="001340B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728E9" w:rsidRPr="001340B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28E9" w:rsidRPr="001340B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28E9" w:rsidRPr="001340B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AF4AC5" w:rsidRDefault="007728E9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</w:tcPr>
          <w:p w:rsidR="007728E9" w:rsidRPr="00A975FA" w:rsidRDefault="007728E9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5FA">
              <w:rPr>
                <w:rFonts w:ascii="Times New Roman" w:hAnsi="Times New Roman" w:cs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701" w:type="dxa"/>
          </w:tcPr>
          <w:p w:rsidR="007728E9" w:rsidRPr="00D0701D" w:rsidRDefault="007728E9" w:rsidP="007728E9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7728E9" w:rsidRPr="00D0701D" w:rsidRDefault="007728E9" w:rsidP="007728E9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276" w:type="dxa"/>
          </w:tcPr>
          <w:p w:rsidR="007728E9" w:rsidRPr="00D0701D" w:rsidRDefault="007728E9" w:rsidP="00772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7728E9" w:rsidRPr="00CE6A2D" w:rsidTr="00F412A5">
        <w:trPr>
          <w:trHeight w:val="365"/>
        </w:trPr>
        <w:tc>
          <w:tcPr>
            <w:tcW w:w="3227" w:type="dxa"/>
          </w:tcPr>
          <w:p w:rsidR="007728E9" w:rsidRPr="006E474B" w:rsidRDefault="007728E9" w:rsidP="0000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701" w:type="dxa"/>
          </w:tcPr>
          <w:p w:rsidR="007728E9" w:rsidRPr="00A975FA" w:rsidRDefault="007728E9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5FA">
              <w:rPr>
                <w:rFonts w:ascii="Times New Roman" w:hAnsi="Times New Roman" w:cs="Times New Roman"/>
                <w:b/>
                <w:sz w:val="20"/>
                <w:szCs w:val="20"/>
              </w:rPr>
              <w:t>106 762,68</w:t>
            </w:r>
          </w:p>
        </w:tc>
        <w:tc>
          <w:tcPr>
            <w:tcW w:w="1701" w:type="dxa"/>
          </w:tcPr>
          <w:p w:rsidR="007728E9" w:rsidRPr="00CE6A2D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130 495,21 </w:t>
            </w:r>
          </w:p>
        </w:tc>
        <w:tc>
          <w:tcPr>
            <w:tcW w:w="1559" w:type="dxa"/>
          </w:tcPr>
          <w:p w:rsidR="007728E9" w:rsidRPr="00C73357" w:rsidRDefault="00C73357" w:rsidP="00C733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/>
                <w:b/>
                <w:sz w:val="20"/>
                <w:szCs w:val="20"/>
              </w:rPr>
              <w:t>23 732,53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/>
                <w:b/>
                <w:sz w:val="20"/>
                <w:szCs w:val="20"/>
              </w:rPr>
              <w:t>122,2</w:t>
            </w:r>
          </w:p>
        </w:tc>
      </w:tr>
      <w:tr w:rsidR="007728E9" w:rsidRPr="00CE6A2D" w:rsidTr="00F412A5">
        <w:trPr>
          <w:trHeight w:val="290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bCs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701" w:type="dxa"/>
          </w:tcPr>
          <w:p w:rsidR="007728E9" w:rsidRPr="005C7196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96">
              <w:rPr>
                <w:rFonts w:ascii="Times New Roman" w:hAnsi="Times New Roman" w:cs="Times New Roman"/>
                <w:b/>
                <w:sz w:val="20"/>
                <w:szCs w:val="20"/>
              </w:rPr>
              <w:t>1 630,00</w:t>
            </w:r>
          </w:p>
        </w:tc>
        <w:tc>
          <w:tcPr>
            <w:tcW w:w="1701" w:type="dxa"/>
          </w:tcPr>
          <w:p w:rsidR="007728E9" w:rsidRPr="005C7196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96">
              <w:rPr>
                <w:rFonts w:ascii="Times New Roman" w:hAnsi="Times New Roman" w:cs="Times New Roman"/>
                <w:b/>
                <w:sz w:val="20"/>
                <w:szCs w:val="20"/>
              </w:rPr>
              <w:t>1 630,00</w:t>
            </w:r>
          </w:p>
        </w:tc>
        <w:tc>
          <w:tcPr>
            <w:tcW w:w="1559" w:type="dxa"/>
          </w:tcPr>
          <w:p w:rsidR="007728E9" w:rsidRPr="00C73357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28E9" w:rsidRPr="00C73357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28E9" w:rsidRPr="00CE6A2D" w:rsidTr="00F412A5">
        <w:trPr>
          <w:trHeight w:val="290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1 630,00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1 630,00</w:t>
            </w:r>
          </w:p>
        </w:tc>
        <w:tc>
          <w:tcPr>
            <w:tcW w:w="1559" w:type="dxa"/>
          </w:tcPr>
          <w:p w:rsidR="007728E9" w:rsidRPr="00C73357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28E9" w:rsidRPr="00C73357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28E9" w:rsidRPr="00CE6A2D" w:rsidTr="00F412A5">
        <w:trPr>
          <w:trHeight w:val="290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701" w:type="dxa"/>
          </w:tcPr>
          <w:p w:rsidR="007728E9" w:rsidRPr="005C7196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96">
              <w:rPr>
                <w:rFonts w:ascii="Times New Roman" w:hAnsi="Times New Roman" w:cs="Times New Roman"/>
                <w:b/>
                <w:sz w:val="20"/>
                <w:szCs w:val="20"/>
              </w:rPr>
              <w:t>19 357,20</w:t>
            </w:r>
          </w:p>
        </w:tc>
        <w:tc>
          <w:tcPr>
            <w:tcW w:w="1701" w:type="dxa"/>
          </w:tcPr>
          <w:p w:rsidR="007728E9" w:rsidRPr="005C7196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7196">
              <w:rPr>
                <w:rFonts w:ascii="Times New Roman" w:hAnsi="Times New Roman" w:cs="Times New Roman"/>
                <w:b/>
                <w:sz w:val="20"/>
                <w:szCs w:val="20"/>
              </w:rPr>
              <w:t>19 297.20</w:t>
            </w:r>
          </w:p>
        </w:tc>
        <w:tc>
          <w:tcPr>
            <w:tcW w:w="1559" w:type="dxa"/>
          </w:tcPr>
          <w:p w:rsidR="007728E9" w:rsidRPr="00C73357" w:rsidRDefault="00C73357" w:rsidP="00C73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 xml:space="preserve">      -60,00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728E9" w:rsidRPr="00CE6A2D" w:rsidTr="00F412A5">
        <w:trPr>
          <w:trHeight w:val="290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15 481,20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15 481,20</w:t>
            </w:r>
          </w:p>
        </w:tc>
        <w:tc>
          <w:tcPr>
            <w:tcW w:w="1559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28E9" w:rsidRPr="00CE6A2D" w:rsidTr="00F412A5">
        <w:trPr>
          <w:trHeight w:val="290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-МП «Образование ПГО»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3 800,00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3 740,0</w:t>
            </w:r>
          </w:p>
        </w:tc>
        <w:tc>
          <w:tcPr>
            <w:tcW w:w="1559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-60,00</w:t>
            </w:r>
          </w:p>
        </w:tc>
        <w:tc>
          <w:tcPr>
            <w:tcW w:w="1276" w:type="dxa"/>
          </w:tcPr>
          <w:p w:rsidR="007728E9" w:rsidRPr="00CE6A2D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7728E9" w:rsidRPr="00CE6A2D" w:rsidTr="00F412A5">
        <w:trPr>
          <w:trHeight w:val="290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28E9" w:rsidRPr="00CE6A2D" w:rsidTr="007728E9">
        <w:trPr>
          <w:trHeight w:val="448"/>
        </w:trPr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559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701" w:type="dxa"/>
          </w:tcPr>
          <w:p w:rsidR="007728E9" w:rsidRPr="005C7196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96">
              <w:rPr>
                <w:rFonts w:ascii="Times New Roman" w:hAnsi="Times New Roman" w:cs="Times New Roman"/>
                <w:b/>
                <w:sz w:val="20"/>
                <w:szCs w:val="20"/>
              </w:rPr>
              <w:t>85 775,48</w:t>
            </w:r>
          </w:p>
        </w:tc>
        <w:tc>
          <w:tcPr>
            <w:tcW w:w="1701" w:type="dxa"/>
          </w:tcPr>
          <w:p w:rsidR="007728E9" w:rsidRPr="005C7196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96">
              <w:rPr>
                <w:rFonts w:ascii="Times New Roman" w:hAnsi="Times New Roman" w:cs="Times New Roman"/>
                <w:b/>
                <w:sz w:val="20"/>
                <w:szCs w:val="20"/>
              </w:rPr>
              <w:t>109 568,01</w:t>
            </w:r>
          </w:p>
        </w:tc>
        <w:tc>
          <w:tcPr>
            <w:tcW w:w="1559" w:type="dxa"/>
          </w:tcPr>
          <w:p w:rsidR="007728E9" w:rsidRPr="00814676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676">
              <w:rPr>
                <w:rFonts w:ascii="Times New Roman" w:hAnsi="Times New Roman" w:cs="Times New Roman"/>
                <w:b/>
                <w:sz w:val="20"/>
                <w:szCs w:val="20"/>
              </w:rPr>
              <w:t>23 792,53</w:t>
            </w:r>
          </w:p>
        </w:tc>
        <w:tc>
          <w:tcPr>
            <w:tcW w:w="1276" w:type="dxa"/>
          </w:tcPr>
          <w:p w:rsidR="007728E9" w:rsidRPr="00814676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676">
              <w:rPr>
                <w:rFonts w:ascii="Times New Roman" w:hAnsi="Times New Roman" w:cs="Times New Roman"/>
                <w:b/>
                <w:sz w:val="20"/>
                <w:szCs w:val="20"/>
              </w:rPr>
              <w:t>127,7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жилыми помещениями детей – сирот, оставшихся без попечения родителей, лиц из числа детей – сирот и детей, оставшихся без </w:t>
            </w:r>
            <w:r w:rsidRPr="006E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родителей»</w:t>
            </w:r>
          </w:p>
        </w:tc>
        <w:tc>
          <w:tcPr>
            <w:tcW w:w="1701" w:type="dxa"/>
          </w:tcPr>
          <w:p w:rsidR="007728E9" w:rsidRPr="00A975FA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28 991,04</w:t>
            </w:r>
          </w:p>
        </w:tc>
        <w:tc>
          <w:tcPr>
            <w:tcW w:w="1701" w:type="dxa"/>
          </w:tcPr>
          <w:p w:rsidR="007728E9" w:rsidRPr="00CE6A2D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61 042,64</w:t>
            </w:r>
          </w:p>
        </w:tc>
        <w:tc>
          <w:tcPr>
            <w:tcW w:w="1559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32 051,60</w:t>
            </w:r>
          </w:p>
        </w:tc>
        <w:tc>
          <w:tcPr>
            <w:tcW w:w="1276" w:type="dxa"/>
          </w:tcPr>
          <w:p w:rsidR="007728E9" w:rsidRPr="00C73357" w:rsidRDefault="00C73357" w:rsidP="00C7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В 2 раза больше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«Образование ПГО»</w:t>
            </w:r>
          </w:p>
        </w:tc>
        <w:tc>
          <w:tcPr>
            <w:tcW w:w="1701" w:type="dxa"/>
          </w:tcPr>
          <w:p w:rsidR="007728E9" w:rsidRPr="00A975FA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FA">
              <w:rPr>
                <w:rFonts w:ascii="Times New Roman" w:hAnsi="Times New Roman" w:cs="Times New Roman"/>
                <w:sz w:val="20"/>
                <w:szCs w:val="20"/>
              </w:rPr>
              <w:t>13 035,85</w:t>
            </w:r>
          </w:p>
        </w:tc>
        <w:tc>
          <w:tcPr>
            <w:tcW w:w="1701" w:type="dxa"/>
          </w:tcPr>
          <w:p w:rsidR="007728E9" w:rsidRPr="007728E9" w:rsidRDefault="007728E9" w:rsidP="00F8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9 9</w:t>
            </w:r>
            <w:r w:rsidR="00F82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7728E9" w:rsidRPr="00C73357" w:rsidRDefault="00C73357" w:rsidP="00F8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F82CAF">
              <w:rPr>
                <w:rFonts w:ascii="Times New Roman" w:hAnsi="Times New Roman" w:cs="Times New Roman"/>
                <w:sz w:val="20"/>
                <w:szCs w:val="20"/>
              </w:rPr>
              <w:t> 045,</w:t>
            </w: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701" w:type="dxa"/>
          </w:tcPr>
          <w:p w:rsidR="007728E9" w:rsidRPr="00A975FA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FA"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1 921,13</w:t>
            </w:r>
          </w:p>
        </w:tc>
        <w:tc>
          <w:tcPr>
            <w:tcW w:w="1559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1 405,13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В 3 раза больше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6E474B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4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701" w:type="dxa"/>
          </w:tcPr>
          <w:p w:rsidR="007728E9" w:rsidRPr="00A975FA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FA">
              <w:rPr>
                <w:rFonts w:ascii="Times New Roman" w:hAnsi="Times New Roman" w:cs="Times New Roman"/>
                <w:sz w:val="20"/>
                <w:szCs w:val="20"/>
              </w:rPr>
              <w:t>43 232,60</w:t>
            </w:r>
          </w:p>
        </w:tc>
        <w:tc>
          <w:tcPr>
            <w:tcW w:w="1701" w:type="dxa"/>
          </w:tcPr>
          <w:p w:rsidR="007728E9" w:rsidRPr="007728E9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36 614.22</w:t>
            </w:r>
          </w:p>
          <w:p w:rsidR="007728E9" w:rsidRPr="00CE6A2D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- 6 618,38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5420EE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0EE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701" w:type="dxa"/>
          </w:tcPr>
          <w:p w:rsidR="007728E9" w:rsidRPr="002A2BF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8E9" w:rsidRPr="00CE6A2D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8E9" w:rsidRPr="00CE6A2D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8E9" w:rsidRPr="00CE6A2D" w:rsidRDefault="007728E9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28E9" w:rsidRPr="00CE6A2D" w:rsidTr="00F412A5">
        <w:tc>
          <w:tcPr>
            <w:tcW w:w="3227" w:type="dxa"/>
          </w:tcPr>
          <w:p w:rsidR="007728E9" w:rsidRPr="002A2BFE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701" w:type="dxa"/>
          </w:tcPr>
          <w:p w:rsidR="007728E9" w:rsidRPr="002A2BF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b/>
                <w:sz w:val="20"/>
                <w:szCs w:val="20"/>
              </w:rPr>
              <w:t>1 706,00</w:t>
            </w:r>
          </w:p>
        </w:tc>
        <w:tc>
          <w:tcPr>
            <w:tcW w:w="1701" w:type="dxa"/>
          </w:tcPr>
          <w:p w:rsidR="007728E9" w:rsidRPr="00C73357" w:rsidRDefault="005C7196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1 706,00</w:t>
            </w:r>
          </w:p>
        </w:tc>
        <w:tc>
          <w:tcPr>
            <w:tcW w:w="1559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2A2BFE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701" w:type="dxa"/>
          </w:tcPr>
          <w:p w:rsidR="007728E9" w:rsidRPr="002A2BF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b/>
                <w:sz w:val="20"/>
                <w:szCs w:val="20"/>
              </w:rPr>
              <w:t>60 068,44</w:t>
            </w:r>
          </w:p>
        </w:tc>
        <w:tc>
          <w:tcPr>
            <w:tcW w:w="1701" w:type="dxa"/>
          </w:tcPr>
          <w:p w:rsidR="007728E9" w:rsidRPr="00C73357" w:rsidRDefault="005C7196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50 344,24</w:t>
            </w:r>
          </w:p>
        </w:tc>
        <w:tc>
          <w:tcPr>
            <w:tcW w:w="1559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-9 724,20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2A2BFE" w:rsidRDefault="007728E9" w:rsidP="0077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701" w:type="dxa"/>
          </w:tcPr>
          <w:p w:rsidR="007728E9" w:rsidRPr="002A2BF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b/>
                <w:sz w:val="20"/>
                <w:szCs w:val="20"/>
              </w:rPr>
              <w:t>516,00</w:t>
            </w:r>
          </w:p>
        </w:tc>
        <w:tc>
          <w:tcPr>
            <w:tcW w:w="1701" w:type="dxa"/>
          </w:tcPr>
          <w:p w:rsidR="007728E9" w:rsidRPr="00C73357" w:rsidRDefault="005C7196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1 921,13</w:t>
            </w:r>
          </w:p>
        </w:tc>
        <w:tc>
          <w:tcPr>
            <w:tcW w:w="1559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1 405,13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В 3,7 раза больше</w:t>
            </w:r>
          </w:p>
        </w:tc>
      </w:tr>
      <w:tr w:rsidR="007728E9" w:rsidRPr="00CE6A2D" w:rsidTr="00F412A5">
        <w:tc>
          <w:tcPr>
            <w:tcW w:w="3227" w:type="dxa"/>
          </w:tcPr>
          <w:p w:rsidR="007728E9" w:rsidRPr="002A2BFE" w:rsidRDefault="007728E9" w:rsidP="0048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</w:t>
            </w:r>
            <w:r w:rsidR="00481A1A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обственности администрации </w:t>
            </w: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1A1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701" w:type="dxa"/>
          </w:tcPr>
          <w:p w:rsidR="007728E9" w:rsidRPr="002A2BFE" w:rsidRDefault="007728E9" w:rsidP="00772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b/>
                <w:sz w:val="20"/>
                <w:szCs w:val="20"/>
              </w:rPr>
              <w:t>44 472,24</w:t>
            </w:r>
          </w:p>
        </w:tc>
        <w:tc>
          <w:tcPr>
            <w:tcW w:w="1701" w:type="dxa"/>
          </w:tcPr>
          <w:p w:rsidR="007728E9" w:rsidRPr="00C73357" w:rsidRDefault="005C7196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76 523,84</w:t>
            </w:r>
          </w:p>
        </w:tc>
        <w:tc>
          <w:tcPr>
            <w:tcW w:w="1559" w:type="dxa"/>
          </w:tcPr>
          <w:p w:rsidR="007728E9" w:rsidRPr="00C73357" w:rsidRDefault="00C73357" w:rsidP="00C7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b/>
                <w:sz w:val="20"/>
                <w:szCs w:val="20"/>
              </w:rPr>
              <w:t>32 051,60</w:t>
            </w:r>
          </w:p>
        </w:tc>
        <w:tc>
          <w:tcPr>
            <w:tcW w:w="1276" w:type="dxa"/>
          </w:tcPr>
          <w:p w:rsidR="007728E9" w:rsidRPr="00C73357" w:rsidRDefault="00C73357" w:rsidP="0077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57">
              <w:rPr>
                <w:rFonts w:ascii="Times New Roman" w:hAnsi="Times New Roman" w:cs="Times New Roman"/>
                <w:sz w:val="20"/>
                <w:szCs w:val="20"/>
              </w:rPr>
              <w:t>В 1,7 раза больше</w:t>
            </w:r>
          </w:p>
        </w:tc>
      </w:tr>
    </w:tbl>
    <w:p w:rsidR="00F82CAF" w:rsidRPr="00CF5AAC" w:rsidRDefault="00F82CAF" w:rsidP="00C75BA9">
      <w:pPr>
        <w:pStyle w:val="af6"/>
        <w:spacing w:after="0"/>
        <w:ind w:left="0" w:firstLine="709"/>
        <w:jc w:val="both"/>
      </w:pPr>
    </w:p>
    <w:p w:rsidR="00C75BA9" w:rsidRPr="00F8404E" w:rsidRDefault="00C75BA9" w:rsidP="00C75BA9">
      <w:pPr>
        <w:pStyle w:val="af6"/>
        <w:spacing w:after="0"/>
        <w:ind w:left="0" w:firstLine="709"/>
        <w:jc w:val="both"/>
        <w:rPr>
          <w:iCs/>
        </w:rPr>
      </w:pPr>
      <w:r w:rsidRPr="00F8404E">
        <w:t xml:space="preserve">Бюджетные ассигнования </w:t>
      </w:r>
      <w:r w:rsidRPr="00C75BA9">
        <w:rPr>
          <w:b/>
        </w:rPr>
        <w:t xml:space="preserve">по главному распорядителю </w:t>
      </w:r>
      <w:r w:rsidR="005F59D1" w:rsidRPr="005F59D1">
        <w:rPr>
          <w:b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Pr="00C75BA9">
        <w:rPr>
          <w:b/>
        </w:rPr>
        <w:t>–</w:t>
      </w:r>
      <w:r w:rsidR="005F59D1">
        <w:rPr>
          <w:b/>
        </w:rPr>
        <w:t xml:space="preserve"> </w:t>
      </w:r>
      <w:r w:rsidRPr="00C75BA9">
        <w:rPr>
          <w:b/>
        </w:rPr>
        <w:t xml:space="preserve">Управлению образования </w:t>
      </w:r>
      <w:r w:rsidRPr="00C75BA9">
        <w:rPr>
          <w:b/>
          <w:iCs/>
        </w:rPr>
        <w:t>администрации  Партизанского городского округа</w:t>
      </w:r>
      <w:r>
        <w:rPr>
          <w:iCs/>
        </w:rPr>
        <w:t xml:space="preserve"> </w:t>
      </w:r>
      <w:r w:rsidRPr="00F8404E">
        <w:rPr>
          <w:iCs/>
        </w:rPr>
        <w:t>у</w:t>
      </w:r>
      <w:r>
        <w:rPr>
          <w:iCs/>
        </w:rPr>
        <w:t>меньшены</w:t>
      </w:r>
      <w:r w:rsidRPr="00F8404E">
        <w:rPr>
          <w:iCs/>
        </w:rPr>
        <w:t xml:space="preserve"> на </w:t>
      </w:r>
      <w:r>
        <w:rPr>
          <w:iCs/>
        </w:rPr>
        <w:t>9 724,20</w:t>
      </w:r>
      <w:r w:rsidRPr="00F8404E">
        <w:rPr>
          <w:iCs/>
        </w:rPr>
        <w:t xml:space="preserve"> тыс. рублей, в том числе: </w:t>
      </w:r>
    </w:p>
    <w:p w:rsidR="00C75BA9" w:rsidRPr="00D96840" w:rsidRDefault="00C75BA9" w:rsidP="00C75BA9">
      <w:pPr>
        <w:pStyle w:val="af6"/>
        <w:spacing w:after="0"/>
        <w:ind w:left="0" w:firstLine="709"/>
        <w:jc w:val="both"/>
      </w:pPr>
      <w:proofErr w:type="gramStart"/>
      <w:r>
        <w:t>1) П</w:t>
      </w:r>
      <w:r w:rsidRPr="00AA1413">
        <w:t xml:space="preserve">о </w:t>
      </w:r>
      <w:r>
        <w:t>не</w:t>
      </w:r>
      <w:r w:rsidRPr="00AA1413">
        <w:t>программным направлениям данного раздела</w:t>
      </w:r>
      <w:r>
        <w:t xml:space="preserve"> </w:t>
      </w:r>
      <w:r w:rsidRPr="00AA1413">
        <w:t xml:space="preserve">Проект решения предусматривает уменьшение </w:t>
      </w:r>
      <w:r w:rsidR="00A04C44">
        <w:t xml:space="preserve">на </w:t>
      </w:r>
      <w:r w:rsidR="00A04C44" w:rsidRPr="00A04C44">
        <w:t>6 618,38</w:t>
      </w:r>
      <w:r w:rsidR="00A04C44">
        <w:t xml:space="preserve"> </w:t>
      </w:r>
      <w:r w:rsidR="00A04C44" w:rsidRPr="00D96840">
        <w:t>тыс. рублей</w:t>
      </w:r>
      <w:r w:rsidR="00A04C44" w:rsidRPr="00AA1413">
        <w:t xml:space="preserve"> </w:t>
      </w:r>
      <w:r w:rsidRPr="00AA1413">
        <w:t>объемов расходов бюджетных средств</w:t>
      </w:r>
      <w:r w:rsidR="00A04C44">
        <w:t xml:space="preserve"> (в связи с уменьшением объемов </w:t>
      </w:r>
      <w:r w:rsidR="00A04C44" w:rsidRPr="00D96840">
        <w:t>средств</w:t>
      </w:r>
      <w:r w:rsidR="00A04C44">
        <w:t xml:space="preserve"> выделяемых из</w:t>
      </w:r>
      <w:r w:rsidR="00A04C44" w:rsidRPr="00D96840">
        <w:t xml:space="preserve"> краевого бюджета</w:t>
      </w:r>
      <w:r w:rsidR="00A04C44">
        <w:t xml:space="preserve">) на </w:t>
      </w:r>
      <w:r w:rsidR="00A04C44" w:rsidRPr="00D96840">
        <w:t>реализаци</w:t>
      </w:r>
      <w:r w:rsidR="00A04C44">
        <w:t>ю</w:t>
      </w:r>
      <w:r w:rsidR="00A04C44" w:rsidRPr="00D96840">
        <w:t xml:space="preserve">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Pr="00D96840">
        <w:t>.</w:t>
      </w:r>
      <w:proofErr w:type="gramEnd"/>
    </w:p>
    <w:p w:rsidR="00C75BA9" w:rsidRDefault="00C75BA9" w:rsidP="00C75BA9">
      <w:pPr>
        <w:pStyle w:val="af6"/>
        <w:spacing w:after="0"/>
        <w:ind w:left="0" w:firstLine="709"/>
        <w:jc w:val="both"/>
      </w:pPr>
      <w:r>
        <w:t>В рамках муниципальной программы «Образование ПГО»</w:t>
      </w:r>
    </w:p>
    <w:p w:rsidR="00C75BA9" w:rsidRDefault="00C75BA9" w:rsidP="00C75BA9">
      <w:pPr>
        <w:pStyle w:val="af6"/>
        <w:spacing w:after="0"/>
        <w:ind w:left="0" w:firstLine="709"/>
        <w:jc w:val="both"/>
      </w:pPr>
      <w:r>
        <w:t>2) П</w:t>
      </w:r>
      <w:r w:rsidRPr="00AA1413">
        <w:t>о программным направлениям данного раздела</w:t>
      </w:r>
      <w:r>
        <w:t xml:space="preserve"> </w:t>
      </w:r>
      <w:r w:rsidRPr="00AA1413">
        <w:t>Проект решения предусматривает следующие изменения (увеличение/уменьшение) объемов расходов бюджетных сре</w:t>
      </w:r>
      <w:proofErr w:type="gramStart"/>
      <w:r w:rsidRPr="00AA1413">
        <w:t>дств</w:t>
      </w:r>
      <w:r w:rsidRPr="00C75BA9">
        <w:t xml:space="preserve"> </w:t>
      </w:r>
      <w:r>
        <w:t>в р</w:t>
      </w:r>
      <w:proofErr w:type="gramEnd"/>
      <w:r>
        <w:t>амках Муниципальной программы «Образование ПГО»</w:t>
      </w:r>
      <w:r w:rsidRPr="001F4180">
        <w:t>:</w:t>
      </w:r>
      <w:r w:rsidRPr="00D96840">
        <w:t xml:space="preserve"> </w:t>
      </w:r>
    </w:p>
    <w:p w:rsidR="00C75BA9" w:rsidRDefault="00C75BA9" w:rsidP="00C75BA9">
      <w:pPr>
        <w:pStyle w:val="af6"/>
        <w:spacing w:after="0"/>
        <w:ind w:left="0" w:firstLine="709"/>
        <w:jc w:val="both"/>
      </w:pPr>
      <w:r w:rsidRPr="002977B1">
        <w:t>- уменьшение</w:t>
      </w:r>
      <w:r>
        <w:t xml:space="preserve"> на</w:t>
      </w:r>
      <w:r w:rsidRPr="002977B1">
        <w:t xml:space="preserve"> 60 ,00 тыс. рублей бюджетных ассигнований на обеспечение мер социальной поддержки педагогическим работникам муниципальных образовательных организаций в целях приведения в соответствие</w:t>
      </w:r>
      <w:r>
        <w:t>;</w:t>
      </w:r>
    </w:p>
    <w:p w:rsidR="00C75BA9" w:rsidRDefault="00C75BA9" w:rsidP="00C75BA9">
      <w:pPr>
        <w:pStyle w:val="af6"/>
        <w:spacing w:after="0"/>
        <w:ind w:left="0" w:firstLine="709"/>
        <w:jc w:val="both"/>
      </w:pPr>
      <w:r w:rsidRPr="00F82CAF">
        <w:t xml:space="preserve">– уменьшение </w:t>
      </w:r>
      <w:r>
        <w:t xml:space="preserve">на </w:t>
      </w:r>
      <w:r w:rsidRPr="00F82CAF">
        <w:t>2 788,83 тыс. рублей бюджетных ассигнований на компенсацию части родительской платы за содержание ребенка в муниципальных общеобразовательных учреждениях в целях приведения в соответствие с объемом субвенций на данные цели;</w:t>
      </w:r>
    </w:p>
    <w:p w:rsidR="00C75BA9" w:rsidRDefault="00C75BA9" w:rsidP="00C75BA9">
      <w:pPr>
        <w:pStyle w:val="af6"/>
        <w:spacing w:after="0"/>
        <w:ind w:left="0" w:firstLine="709"/>
        <w:jc w:val="both"/>
      </w:pPr>
      <w:r w:rsidRPr="00F82CAF">
        <w:t xml:space="preserve">- уменьшение </w:t>
      </w:r>
      <w:r>
        <w:t xml:space="preserve">на </w:t>
      </w:r>
      <w:r w:rsidRPr="00F82CAF">
        <w:t>257,00 тыс. рублей бюджетных ассигнований на организацию и обеспечение оздоровления и отдыха детей (за исключением организации отдыха детей в каникулярное время)</w:t>
      </w:r>
      <w:r>
        <w:t>.</w:t>
      </w:r>
    </w:p>
    <w:p w:rsidR="00C75BA9" w:rsidRDefault="00C75BA9" w:rsidP="00C75BA9">
      <w:pPr>
        <w:pStyle w:val="af6"/>
        <w:spacing w:after="0"/>
        <w:ind w:left="0" w:firstLine="709"/>
        <w:jc w:val="both"/>
      </w:pPr>
    </w:p>
    <w:p w:rsidR="00C75BA9" w:rsidRPr="00F81A4A" w:rsidRDefault="00C75BA9" w:rsidP="00C75BA9">
      <w:pPr>
        <w:pStyle w:val="af6"/>
        <w:spacing w:after="0"/>
        <w:ind w:left="0" w:firstLine="709"/>
        <w:jc w:val="both"/>
      </w:pPr>
      <w:proofErr w:type="gramStart"/>
      <w:r w:rsidRPr="008A4BC4">
        <w:t xml:space="preserve">Бюджетные ассигнования </w:t>
      </w:r>
      <w:r w:rsidRPr="00C75BA9">
        <w:rPr>
          <w:b/>
        </w:rPr>
        <w:t xml:space="preserve">по главному распорядителю </w:t>
      </w:r>
      <w:r w:rsidR="005F59D1" w:rsidRPr="005F59D1">
        <w:rPr>
          <w:b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Pr="00C75BA9">
        <w:rPr>
          <w:b/>
        </w:rPr>
        <w:t xml:space="preserve">– Управление экономики и собственности администрации </w:t>
      </w:r>
      <w:r w:rsidRPr="00C75BA9">
        <w:rPr>
          <w:b/>
          <w:iCs/>
        </w:rPr>
        <w:t>Партизанского городского округа</w:t>
      </w:r>
      <w:r w:rsidRPr="008A4BC4">
        <w:rPr>
          <w:iCs/>
        </w:rPr>
        <w:t xml:space="preserve"> бюджетные обязательства увеличены на </w:t>
      </w:r>
      <w:r w:rsidRPr="008A4BC4">
        <w:t>32 051,60</w:t>
      </w:r>
      <w:r w:rsidR="00B07642">
        <w:rPr>
          <w:iCs/>
        </w:rPr>
        <w:t xml:space="preserve"> тыс. рублей на реализацию программных мероприятий </w:t>
      </w:r>
      <w:r w:rsidR="00B07642">
        <w:t>в рамках муниципальной программы «</w:t>
      </w:r>
      <w:r w:rsidR="00B07642" w:rsidRPr="00F81A4A">
        <w:t>Обеспечение жилыми помещениями детей-сирот и детей, оставшихся без попечения родителей, лиц из числа детей-сирот и детей, оставшихся без попече</w:t>
      </w:r>
      <w:r w:rsidR="00B07642">
        <w:t>ния родителей» на 2020-2025годы</w:t>
      </w:r>
      <w:r w:rsidR="00B07642">
        <w:rPr>
          <w:iCs/>
        </w:rPr>
        <w:t>в.</w:t>
      </w:r>
      <w:proofErr w:type="gramEnd"/>
      <w:r w:rsidR="00B07642">
        <w:rPr>
          <w:iCs/>
        </w:rPr>
        <w:t xml:space="preserve"> </w:t>
      </w:r>
      <w:r w:rsidRPr="00F81A4A">
        <w:t xml:space="preserve">Кроме того, </w:t>
      </w:r>
      <w:r w:rsidR="00B07642">
        <w:t>Проектом решения предусмотрено</w:t>
      </w:r>
      <w:r w:rsidRPr="00F81A4A">
        <w:t xml:space="preserve"> перераспределения бюджетных ассигнований </w:t>
      </w:r>
      <w:r w:rsidR="00B07642">
        <w:t>между различными</w:t>
      </w:r>
      <w:r w:rsidRPr="00F81A4A">
        <w:t xml:space="preserve"> направлениям</w:t>
      </w:r>
      <w:r w:rsidR="00B07642">
        <w:t>и</w:t>
      </w:r>
      <w:r w:rsidRPr="00F81A4A">
        <w:t xml:space="preserve"> </w:t>
      </w:r>
      <w:r w:rsidR="00B07642">
        <w:t>расходов</w:t>
      </w:r>
      <w:r w:rsidRPr="00F81A4A">
        <w:t>.</w:t>
      </w:r>
    </w:p>
    <w:p w:rsidR="00C75BA9" w:rsidRDefault="00C75BA9" w:rsidP="00C75BA9">
      <w:pPr>
        <w:pStyle w:val="af6"/>
        <w:spacing w:after="0"/>
        <w:ind w:left="0" w:firstLine="567"/>
        <w:jc w:val="both"/>
      </w:pPr>
    </w:p>
    <w:p w:rsidR="00C75BA9" w:rsidRPr="004F5187" w:rsidRDefault="00C75BA9" w:rsidP="00B07642">
      <w:pPr>
        <w:pStyle w:val="af6"/>
        <w:spacing w:after="0"/>
        <w:ind w:left="0" w:firstLine="709"/>
        <w:jc w:val="both"/>
      </w:pPr>
      <w:proofErr w:type="gramStart"/>
      <w:r w:rsidRPr="00F8404E">
        <w:t xml:space="preserve">Бюджетные ассигнования </w:t>
      </w:r>
      <w:r w:rsidRPr="00B07642">
        <w:rPr>
          <w:b/>
        </w:rPr>
        <w:t>по главному распорядителю – Отделу культуры и молодежной политики</w:t>
      </w:r>
      <w:r w:rsidRPr="00B07642">
        <w:rPr>
          <w:b/>
          <w:iCs/>
        </w:rPr>
        <w:t xml:space="preserve"> администрации  Партизанского городского округа</w:t>
      </w:r>
      <w:r>
        <w:rPr>
          <w:iCs/>
        </w:rPr>
        <w:t xml:space="preserve"> бюджетные обязательства </w:t>
      </w:r>
      <w:r w:rsidRPr="00F8404E">
        <w:rPr>
          <w:iCs/>
        </w:rPr>
        <w:t xml:space="preserve">увеличены на </w:t>
      </w:r>
      <w:r w:rsidRPr="004F5187">
        <w:t xml:space="preserve">1 405,13 </w:t>
      </w:r>
      <w:r w:rsidRPr="00F8404E">
        <w:rPr>
          <w:iCs/>
        </w:rPr>
        <w:t xml:space="preserve"> тыс. рублей,</w:t>
      </w:r>
      <w:r w:rsidR="00B07642" w:rsidRPr="00B07642">
        <w:t xml:space="preserve"> </w:t>
      </w:r>
      <w:r w:rsidR="00B07642">
        <w:t xml:space="preserve">на реализацию программных мероприятий </w:t>
      </w:r>
      <w:r w:rsidR="00B07642" w:rsidRPr="004F5187">
        <w:t>муниципальной программы «Обеспечение жильем молодых семей П</w:t>
      </w:r>
      <w:r w:rsidR="00B07642">
        <w:t xml:space="preserve">артизанского городского округа», а именно, предлагается увеличить за счет краевого бюджета объем средств </w:t>
      </w:r>
      <w:r w:rsidRPr="004F5187">
        <w:t>на социальные выплаты молодым семьям для приобретения (строительства) жилья.</w:t>
      </w:r>
      <w:proofErr w:type="gramEnd"/>
    </w:p>
    <w:p w:rsidR="00C75BA9" w:rsidRDefault="00C75BA9" w:rsidP="00C75BA9">
      <w:pPr>
        <w:spacing w:after="0" w:line="240" w:lineRule="auto"/>
      </w:pPr>
    </w:p>
    <w:p w:rsidR="00F412A5" w:rsidRPr="00481A1A" w:rsidRDefault="00F412A5" w:rsidP="00CF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AAC">
        <w:rPr>
          <w:rFonts w:ascii="Times New Roman" w:hAnsi="Times New Roman" w:cs="Times New Roman"/>
          <w:b/>
          <w:sz w:val="24"/>
          <w:szCs w:val="24"/>
        </w:rPr>
        <w:lastRenderedPageBreak/>
        <w:t>По разделу 1100 «Физическая культура и спорт»</w:t>
      </w:r>
      <w:r w:rsidR="0048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AC">
        <w:rPr>
          <w:rFonts w:ascii="Times New Roman" w:hAnsi="Times New Roman" w:cs="Times New Roman"/>
          <w:sz w:val="24"/>
          <w:szCs w:val="24"/>
        </w:rPr>
        <w:t>в Проекте решения на 202</w:t>
      </w:r>
      <w:r w:rsidR="00345049" w:rsidRPr="00CF5AAC">
        <w:rPr>
          <w:rFonts w:ascii="Times New Roman" w:hAnsi="Times New Roman" w:cs="Times New Roman"/>
          <w:sz w:val="24"/>
          <w:szCs w:val="24"/>
        </w:rPr>
        <w:t>1</w:t>
      </w:r>
      <w:r w:rsidRPr="00CF5AAC">
        <w:rPr>
          <w:rFonts w:ascii="Times New Roman" w:hAnsi="Times New Roman" w:cs="Times New Roman"/>
          <w:sz w:val="24"/>
          <w:szCs w:val="24"/>
        </w:rPr>
        <w:t xml:space="preserve"> год запланированы расходы в сумме</w:t>
      </w:r>
      <w:r w:rsidR="00461624">
        <w:rPr>
          <w:rFonts w:ascii="Times New Roman" w:hAnsi="Times New Roman" w:cs="Times New Roman"/>
          <w:sz w:val="24"/>
          <w:szCs w:val="24"/>
        </w:rPr>
        <w:t xml:space="preserve"> </w:t>
      </w:r>
      <w:r w:rsidR="00C73357" w:rsidRPr="00CF5AAC">
        <w:rPr>
          <w:rFonts w:ascii="Times New Roman" w:hAnsi="Times New Roman" w:cs="Times New Roman"/>
          <w:sz w:val="24"/>
          <w:szCs w:val="24"/>
        </w:rPr>
        <w:t>13 831,92</w:t>
      </w:r>
      <w:r w:rsidR="000A7B0F" w:rsidRPr="00CF5AA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CF5AAC">
        <w:rPr>
          <w:rFonts w:ascii="Times New Roman" w:hAnsi="Times New Roman" w:cs="Times New Roman"/>
          <w:sz w:val="24"/>
          <w:szCs w:val="24"/>
        </w:rPr>
        <w:t xml:space="preserve"> </w:t>
      </w:r>
      <w:r w:rsidR="00481A1A">
        <w:rPr>
          <w:rFonts w:ascii="Times New Roman" w:hAnsi="Times New Roman" w:cs="Times New Roman"/>
          <w:sz w:val="24"/>
          <w:szCs w:val="24"/>
        </w:rPr>
        <w:t xml:space="preserve">что </w:t>
      </w:r>
      <w:r w:rsidRPr="00CF5AAC">
        <w:rPr>
          <w:rFonts w:ascii="Times New Roman" w:hAnsi="Times New Roman" w:cs="Times New Roman"/>
          <w:sz w:val="24"/>
          <w:szCs w:val="24"/>
        </w:rPr>
        <w:t xml:space="preserve">на </w:t>
      </w:r>
      <w:r w:rsidR="00C73357" w:rsidRPr="00CF5AAC">
        <w:rPr>
          <w:rFonts w:ascii="Times New Roman" w:hAnsi="Times New Roman" w:cs="Times New Roman"/>
          <w:sz w:val="24"/>
          <w:szCs w:val="24"/>
        </w:rPr>
        <w:t>1 259,92</w:t>
      </w:r>
      <w:r w:rsidR="00875BEB">
        <w:rPr>
          <w:rFonts w:ascii="Times New Roman" w:hAnsi="Times New Roman" w:cs="Times New Roman"/>
          <w:sz w:val="24"/>
          <w:szCs w:val="24"/>
        </w:rPr>
        <w:t xml:space="preserve"> </w:t>
      </w:r>
      <w:r w:rsidRPr="00CF5AAC">
        <w:rPr>
          <w:rFonts w:ascii="Times New Roman" w:hAnsi="Times New Roman" w:cs="Times New Roman"/>
          <w:sz w:val="24"/>
          <w:szCs w:val="24"/>
        </w:rPr>
        <w:t>тыс.руб</w:t>
      </w:r>
      <w:r w:rsidR="000A7B0F" w:rsidRPr="00CF5AAC">
        <w:rPr>
          <w:rFonts w:ascii="Times New Roman" w:hAnsi="Times New Roman" w:cs="Times New Roman"/>
          <w:sz w:val="24"/>
          <w:szCs w:val="24"/>
        </w:rPr>
        <w:t>лей</w:t>
      </w:r>
      <w:r w:rsidR="00481A1A">
        <w:rPr>
          <w:rFonts w:ascii="Times New Roman" w:hAnsi="Times New Roman" w:cs="Times New Roman"/>
          <w:sz w:val="24"/>
          <w:szCs w:val="24"/>
        </w:rPr>
        <w:t xml:space="preserve"> </w:t>
      </w:r>
      <w:r w:rsidRPr="00CF5AAC">
        <w:rPr>
          <w:rFonts w:ascii="Times New Roman" w:hAnsi="Times New Roman" w:cs="Times New Roman"/>
          <w:sz w:val="24"/>
          <w:szCs w:val="24"/>
        </w:rPr>
        <w:t>больше ранее запланированных (см. Таблица №1</w:t>
      </w:r>
      <w:r w:rsidR="002F2D64">
        <w:rPr>
          <w:rFonts w:ascii="Times New Roman" w:hAnsi="Times New Roman" w:cs="Times New Roman"/>
          <w:sz w:val="24"/>
          <w:szCs w:val="24"/>
        </w:rPr>
        <w:t>5</w:t>
      </w:r>
      <w:r w:rsidRPr="00481A1A">
        <w:rPr>
          <w:rFonts w:ascii="Times New Roman" w:hAnsi="Times New Roman" w:cs="Times New Roman"/>
          <w:sz w:val="24"/>
          <w:szCs w:val="24"/>
        </w:rPr>
        <w:t>).</w:t>
      </w:r>
    </w:p>
    <w:p w:rsidR="005C6BC3" w:rsidRPr="00CF5AAC" w:rsidRDefault="005C6BC3" w:rsidP="00CF5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3B5" w:rsidRPr="00345049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45049">
        <w:rPr>
          <w:rFonts w:ascii="Times New Roman" w:hAnsi="Times New Roman" w:cs="Times New Roman"/>
          <w:sz w:val="20"/>
          <w:szCs w:val="20"/>
        </w:rPr>
        <w:t>Таблица№1</w:t>
      </w:r>
      <w:r w:rsidR="002F2D64">
        <w:rPr>
          <w:rFonts w:ascii="Times New Roman" w:hAnsi="Times New Roman" w:cs="Times New Roman"/>
          <w:sz w:val="20"/>
          <w:szCs w:val="20"/>
        </w:rPr>
        <w:t>5</w:t>
      </w:r>
    </w:p>
    <w:p w:rsidR="004503B5" w:rsidRPr="00345049" w:rsidRDefault="004503B5" w:rsidP="004503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45049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701"/>
        <w:gridCol w:w="1559"/>
        <w:gridCol w:w="1276"/>
      </w:tblGrid>
      <w:tr w:rsidR="00345049" w:rsidRPr="00CE6A2D" w:rsidTr="0000316B">
        <w:trPr>
          <w:trHeight w:val="759"/>
        </w:trPr>
        <w:tc>
          <w:tcPr>
            <w:tcW w:w="3227" w:type="dxa"/>
          </w:tcPr>
          <w:p w:rsidR="00345049" w:rsidRPr="007728E9" w:rsidRDefault="00345049" w:rsidP="0087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</w:tcPr>
          <w:p w:rsidR="00345049" w:rsidRPr="007728E9" w:rsidRDefault="00345049" w:rsidP="0087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701" w:type="dxa"/>
          </w:tcPr>
          <w:p w:rsidR="00345049" w:rsidRPr="007728E9" w:rsidRDefault="00345049" w:rsidP="0087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345049" w:rsidRPr="007728E9" w:rsidRDefault="00345049" w:rsidP="0087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276" w:type="dxa"/>
          </w:tcPr>
          <w:p w:rsidR="00345049" w:rsidRPr="007728E9" w:rsidRDefault="00345049" w:rsidP="0087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345049" w:rsidRPr="00CE6A2D" w:rsidTr="00F412A5">
        <w:tc>
          <w:tcPr>
            <w:tcW w:w="3227" w:type="dxa"/>
          </w:tcPr>
          <w:p w:rsidR="00345049" w:rsidRPr="001340BE" w:rsidRDefault="00345049" w:rsidP="00345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45049" w:rsidRPr="001340BE" w:rsidRDefault="00345049" w:rsidP="003450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5049" w:rsidRPr="001340BE" w:rsidRDefault="00345049" w:rsidP="003450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45049" w:rsidRPr="001340BE" w:rsidRDefault="00345049" w:rsidP="003450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45049" w:rsidRPr="001340BE" w:rsidRDefault="00345049" w:rsidP="003450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316B" w:rsidRPr="00CE6A2D" w:rsidTr="00F412A5">
        <w:tc>
          <w:tcPr>
            <w:tcW w:w="3227" w:type="dxa"/>
          </w:tcPr>
          <w:p w:rsidR="0000316B" w:rsidRPr="00AF4AC5" w:rsidRDefault="0000316B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</w:tcPr>
          <w:p w:rsidR="0000316B" w:rsidRPr="00D3043B" w:rsidRDefault="0000316B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43B">
              <w:rPr>
                <w:rFonts w:ascii="Times New Roman" w:hAnsi="Times New Roman" w:cs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701" w:type="dxa"/>
          </w:tcPr>
          <w:p w:rsidR="0000316B" w:rsidRPr="00D0701D" w:rsidRDefault="0000316B" w:rsidP="0000316B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00316B" w:rsidRPr="00D0701D" w:rsidRDefault="0000316B" w:rsidP="0000316B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276" w:type="dxa"/>
          </w:tcPr>
          <w:p w:rsidR="0000316B" w:rsidRPr="00D0701D" w:rsidRDefault="0000316B" w:rsidP="000031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  <w:tr w:rsidR="0000316B" w:rsidRPr="00CE6A2D" w:rsidTr="00F412A5">
        <w:trPr>
          <w:trHeight w:val="365"/>
        </w:trPr>
        <w:tc>
          <w:tcPr>
            <w:tcW w:w="3227" w:type="dxa"/>
          </w:tcPr>
          <w:p w:rsidR="0000316B" w:rsidRPr="00022FEF" w:rsidRDefault="0000316B" w:rsidP="0000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 - всего</w:t>
            </w:r>
          </w:p>
        </w:tc>
        <w:tc>
          <w:tcPr>
            <w:tcW w:w="1701" w:type="dxa"/>
          </w:tcPr>
          <w:p w:rsidR="0000316B" w:rsidRPr="00D3043B" w:rsidRDefault="0000316B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43B">
              <w:rPr>
                <w:rFonts w:ascii="Times New Roman" w:hAnsi="Times New Roman"/>
                <w:b/>
                <w:sz w:val="20"/>
                <w:szCs w:val="20"/>
              </w:rPr>
              <w:t>12 572,00</w:t>
            </w:r>
          </w:p>
        </w:tc>
        <w:tc>
          <w:tcPr>
            <w:tcW w:w="1701" w:type="dxa"/>
          </w:tcPr>
          <w:p w:rsidR="0000316B" w:rsidRPr="00D3043B" w:rsidRDefault="0000316B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13 831,92</w:t>
            </w:r>
          </w:p>
        </w:tc>
        <w:tc>
          <w:tcPr>
            <w:tcW w:w="1559" w:type="dxa"/>
          </w:tcPr>
          <w:p w:rsidR="0000316B" w:rsidRPr="00C73357" w:rsidRDefault="00C73357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/>
                <w:b/>
                <w:sz w:val="20"/>
                <w:szCs w:val="20"/>
              </w:rPr>
              <w:t>1 259,92</w:t>
            </w:r>
          </w:p>
        </w:tc>
        <w:tc>
          <w:tcPr>
            <w:tcW w:w="1276" w:type="dxa"/>
          </w:tcPr>
          <w:p w:rsidR="0000316B" w:rsidRPr="00C73357" w:rsidRDefault="00C73357" w:rsidP="00003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022FEF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FEF">
              <w:rPr>
                <w:rFonts w:ascii="Times New Roman" w:hAnsi="Times New Roman" w:cs="Times New Roman"/>
                <w:bCs/>
                <w:sz w:val="20"/>
                <w:szCs w:val="20"/>
              </w:rPr>
              <w:t>1102 Массовый спорт</w:t>
            </w:r>
          </w:p>
        </w:tc>
        <w:tc>
          <w:tcPr>
            <w:tcW w:w="1701" w:type="dxa"/>
          </w:tcPr>
          <w:p w:rsidR="002A2C9B" w:rsidRPr="00D3043B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43B">
              <w:rPr>
                <w:rFonts w:ascii="Times New Roman" w:hAnsi="Times New Roman"/>
                <w:b/>
                <w:sz w:val="20"/>
                <w:szCs w:val="20"/>
              </w:rPr>
              <w:t>12 572,00</w:t>
            </w:r>
          </w:p>
        </w:tc>
        <w:tc>
          <w:tcPr>
            <w:tcW w:w="1701" w:type="dxa"/>
          </w:tcPr>
          <w:p w:rsidR="002A2C9B" w:rsidRPr="00D3043B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6B">
              <w:rPr>
                <w:rFonts w:ascii="Times New Roman" w:hAnsi="Times New Roman"/>
                <w:b/>
                <w:sz w:val="20"/>
                <w:szCs w:val="20"/>
              </w:rPr>
              <w:t>13 831,92</w:t>
            </w:r>
          </w:p>
        </w:tc>
        <w:tc>
          <w:tcPr>
            <w:tcW w:w="1559" w:type="dxa"/>
          </w:tcPr>
          <w:p w:rsidR="002A2C9B" w:rsidRPr="00C7335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/>
                <w:b/>
                <w:sz w:val="20"/>
                <w:szCs w:val="20"/>
              </w:rPr>
              <w:t>1 259,92</w:t>
            </w:r>
          </w:p>
        </w:tc>
        <w:tc>
          <w:tcPr>
            <w:tcW w:w="1276" w:type="dxa"/>
          </w:tcPr>
          <w:p w:rsidR="002A2C9B" w:rsidRPr="00C7335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5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CC4FE7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</w:t>
            </w:r>
            <w:r w:rsidRPr="00CC4FE7">
              <w:rPr>
                <w:rFonts w:ascii="Times New Roman" w:hAnsi="Times New Roman"/>
                <w:sz w:val="20"/>
                <w:szCs w:val="20"/>
              </w:rPr>
              <w:t>"Развитие физической культуры и спорта Партизанского городского округа" на 2018-2022 годы</w:t>
            </w:r>
          </w:p>
        </w:tc>
        <w:tc>
          <w:tcPr>
            <w:tcW w:w="1701" w:type="dxa"/>
          </w:tcPr>
          <w:p w:rsidR="002A2C9B" w:rsidRPr="00D3043B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43B">
              <w:rPr>
                <w:rFonts w:ascii="Times New Roman" w:hAnsi="Times New Roman"/>
                <w:b/>
                <w:sz w:val="20"/>
                <w:szCs w:val="20"/>
              </w:rPr>
              <w:t>12 572,00</w:t>
            </w:r>
          </w:p>
        </w:tc>
        <w:tc>
          <w:tcPr>
            <w:tcW w:w="1701" w:type="dxa"/>
          </w:tcPr>
          <w:p w:rsidR="002A2C9B" w:rsidRPr="00D3043B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13 773,95</w:t>
            </w:r>
          </w:p>
        </w:tc>
        <w:tc>
          <w:tcPr>
            <w:tcW w:w="1559" w:type="dxa"/>
          </w:tcPr>
          <w:p w:rsidR="002A2C9B" w:rsidRPr="00C7335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1 201,95</w:t>
            </w:r>
          </w:p>
        </w:tc>
        <w:tc>
          <w:tcPr>
            <w:tcW w:w="1276" w:type="dxa"/>
          </w:tcPr>
          <w:p w:rsidR="002A2C9B" w:rsidRPr="00C7335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109,6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022FEF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FEF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спортивно-массовых мероприятиях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E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59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022FEF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FE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учреждений спорта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E7">
              <w:rPr>
                <w:rFonts w:ascii="Times New Roman" w:hAnsi="Times New Roman"/>
                <w:sz w:val="20"/>
                <w:szCs w:val="20"/>
              </w:rPr>
              <w:t>11 5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C4F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12 301,28</w:t>
            </w:r>
          </w:p>
        </w:tc>
        <w:tc>
          <w:tcPr>
            <w:tcW w:w="1559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B">
              <w:rPr>
                <w:rFonts w:ascii="Times New Roman" w:hAnsi="Times New Roman" w:cs="Times New Roman"/>
                <w:sz w:val="20"/>
                <w:szCs w:val="20"/>
              </w:rPr>
              <w:t>801,28</w:t>
            </w:r>
          </w:p>
        </w:tc>
        <w:tc>
          <w:tcPr>
            <w:tcW w:w="1276" w:type="dxa"/>
          </w:tcPr>
          <w:p w:rsidR="002A2C9B" w:rsidRPr="002A2C9B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B">
              <w:rPr>
                <w:rFonts w:ascii="Times New Roman" w:hAnsi="Times New Roman" w:cs="Times New Roman"/>
                <w:sz w:val="20"/>
                <w:szCs w:val="20"/>
              </w:rPr>
              <w:t xml:space="preserve">      107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022FEF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FEF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E7">
              <w:rPr>
                <w:rFonts w:ascii="Times New Roman" w:hAnsi="Times New Roman"/>
                <w:sz w:val="20"/>
                <w:szCs w:val="20"/>
              </w:rPr>
              <w:t>472,00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872,66</w:t>
            </w:r>
          </w:p>
        </w:tc>
        <w:tc>
          <w:tcPr>
            <w:tcW w:w="1559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B">
              <w:rPr>
                <w:rFonts w:ascii="Times New Roman" w:hAnsi="Times New Roman" w:cs="Times New Roman"/>
                <w:sz w:val="20"/>
                <w:szCs w:val="20"/>
              </w:rPr>
              <w:t>400,66</w:t>
            </w:r>
          </w:p>
        </w:tc>
        <w:tc>
          <w:tcPr>
            <w:tcW w:w="1276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9B">
              <w:rPr>
                <w:rFonts w:ascii="Times New Roman" w:hAnsi="Times New Roman"/>
                <w:sz w:val="20"/>
                <w:szCs w:val="20"/>
              </w:rPr>
              <w:t>В 1,8 раза больше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AF4AC5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701" w:type="dxa"/>
          </w:tcPr>
          <w:p w:rsidR="002A2C9B" w:rsidRPr="00CC4FE7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2C9B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1559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B">
              <w:rPr>
                <w:rFonts w:ascii="Times New Roman" w:hAnsi="Times New Roman" w:cs="Times New Roman"/>
                <w:sz w:val="20"/>
                <w:szCs w:val="20"/>
              </w:rPr>
              <w:t>57,98</w:t>
            </w:r>
          </w:p>
        </w:tc>
        <w:tc>
          <w:tcPr>
            <w:tcW w:w="1276" w:type="dxa"/>
          </w:tcPr>
          <w:p w:rsidR="002A2C9B" w:rsidRPr="002A2C9B" w:rsidRDefault="002A2C9B" w:rsidP="002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5420EE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0EE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701" w:type="dxa"/>
          </w:tcPr>
          <w:p w:rsidR="002A2C9B" w:rsidRPr="00536EA1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C9B" w:rsidRPr="00536EA1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C9B" w:rsidRPr="00CE6A2D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C9B" w:rsidRPr="00CE6A2D" w:rsidRDefault="002A2C9B" w:rsidP="002A2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2A2BFE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701" w:type="dxa"/>
          </w:tcPr>
          <w:p w:rsidR="002A2C9B" w:rsidRPr="00536EA1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EA1">
              <w:rPr>
                <w:rFonts w:ascii="Times New Roman" w:hAnsi="Times New Roman"/>
                <w:b/>
                <w:sz w:val="20"/>
                <w:szCs w:val="20"/>
              </w:rPr>
              <w:t>1 062,00</w:t>
            </w:r>
          </w:p>
        </w:tc>
        <w:tc>
          <w:tcPr>
            <w:tcW w:w="1701" w:type="dxa"/>
          </w:tcPr>
          <w:p w:rsidR="002A2C9B" w:rsidRPr="00536EA1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1 462,67</w:t>
            </w:r>
          </w:p>
        </w:tc>
        <w:tc>
          <w:tcPr>
            <w:tcW w:w="1559" w:type="dxa"/>
          </w:tcPr>
          <w:p w:rsidR="002A2C9B" w:rsidRPr="00965665" w:rsidRDefault="002A2C9B" w:rsidP="002A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65">
              <w:rPr>
                <w:rFonts w:ascii="Times New Roman" w:hAnsi="Times New Roman" w:cs="Times New Roman"/>
                <w:b/>
                <w:sz w:val="20"/>
                <w:szCs w:val="20"/>
              </w:rPr>
              <w:t>400,67</w:t>
            </w:r>
          </w:p>
        </w:tc>
        <w:tc>
          <w:tcPr>
            <w:tcW w:w="1276" w:type="dxa"/>
          </w:tcPr>
          <w:p w:rsidR="002A2C9B" w:rsidRPr="00965665" w:rsidRDefault="00965665" w:rsidP="002A2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665">
              <w:rPr>
                <w:rFonts w:ascii="Times New Roman" w:hAnsi="Times New Roman"/>
                <w:b/>
                <w:sz w:val="20"/>
                <w:szCs w:val="20"/>
              </w:rPr>
              <w:t>137,7</w:t>
            </w:r>
          </w:p>
        </w:tc>
      </w:tr>
      <w:tr w:rsidR="002A2C9B" w:rsidRPr="00CE6A2D" w:rsidTr="00F412A5">
        <w:trPr>
          <w:trHeight w:val="290"/>
        </w:trPr>
        <w:tc>
          <w:tcPr>
            <w:tcW w:w="3227" w:type="dxa"/>
          </w:tcPr>
          <w:p w:rsidR="002A2C9B" w:rsidRPr="002A2BFE" w:rsidRDefault="002A2C9B" w:rsidP="002A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BF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701" w:type="dxa"/>
          </w:tcPr>
          <w:p w:rsidR="002A2C9B" w:rsidRPr="00536EA1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EA1">
              <w:rPr>
                <w:rFonts w:ascii="Times New Roman" w:hAnsi="Times New Roman"/>
                <w:b/>
                <w:sz w:val="20"/>
                <w:szCs w:val="20"/>
              </w:rPr>
              <w:t>11 5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36EA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A2C9B" w:rsidRPr="00536EA1" w:rsidRDefault="002A2C9B" w:rsidP="002A2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12 369,25</w:t>
            </w:r>
          </w:p>
        </w:tc>
        <w:tc>
          <w:tcPr>
            <w:tcW w:w="1559" w:type="dxa"/>
          </w:tcPr>
          <w:p w:rsidR="002A2C9B" w:rsidRPr="00965665" w:rsidRDefault="00965665" w:rsidP="0096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65">
              <w:rPr>
                <w:rFonts w:ascii="Times New Roman" w:hAnsi="Times New Roman" w:cs="Times New Roman"/>
                <w:b/>
                <w:sz w:val="20"/>
                <w:szCs w:val="20"/>
              </w:rPr>
              <w:t>859,25</w:t>
            </w:r>
          </w:p>
        </w:tc>
        <w:tc>
          <w:tcPr>
            <w:tcW w:w="1276" w:type="dxa"/>
          </w:tcPr>
          <w:p w:rsidR="002A2C9B" w:rsidRPr="00965665" w:rsidRDefault="00965665" w:rsidP="002A2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665">
              <w:rPr>
                <w:rFonts w:ascii="Times New Roman" w:hAnsi="Times New Roman"/>
                <w:b/>
                <w:sz w:val="20"/>
                <w:szCs w:val="20"/>
              </w:rPr>
              <w:t>107,5</w:t>
            </w:r>
          </w:p>
        </w:tc>
      </w:tr>
    </w:tbl>
    <w:p w:rsidR="007A7D6B" w:rsidRPr="00CE6A2D" w:rsidRDefault="007A7D6B" w:rsidP="006660D5">
      <w:pPr>
        <w:pStyle w:val="af6"/>
        <w:spacing w:after="0"/>
        <w:ind w:firstLine="709"/>
        <w:jc w:val="both"/>
        <w:rPr>
          <w:color w:val="FF0000"/>
        </w:rPr>
      </w:pPr>
    </w:p>
    <w:p w:rsidR="000559B2" w:rsidRPr="00875BEB" w:rsidRDefault="00481A1A" w:rsidP="0005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1A">
        <w:rPr>
          <w:rFonts w:ascii="Times New Roman" w:hAnsi="Times New Roman" w:cs="Times New Roman"/>
          <w:sz w:val="24"/>
          <w:szCs w:val="24"/>
        </w:rPr>
        <w:t>Бюджетные ассигнования по данному разделу увеличены</w:t>
      </w:r>
      <w:r>
        <w:t xml:space="preserve"> </w:t>
      </w:r>
      <w:r w:rsidRPr="00481A1A">
        <w:rPr>
          <w:rFonts w:ascii="Times New Roman" w:hAnsi="Times New Roman" w:cs="Times New Roman"/>
          <w:b/>
          <w:sz w:val="24"/>
          <w:szCs w:val="24"/>
        </w:rPr>
        <w:t>п</w:t>
      </w:r>
      <w:r w:rsidR="000559B2" w:rsidRPr="00481A1A">
        <w:rPr>
          <w:rFonts w:ascii="Times New Roman" w:eastAsia="Times New Roman" w:hAnsi="Times New Roman" w:cs="Times New Roman"/>
          <w:b/>
          <w:sz w:val="24"/>
          <w:szCs w:val="24"/>
        </w:rPr>
        <w:t xml:space="preserve">о главному распорядителю </w:t>
      </w:r>
      <w:r w:rsidR="005F59D1" w:rsidRPr="005F59D1">
        <w:rPr>
          <w:rFonts w:ascii="Times New Roman" w:hAnsi="Times New Roman" w:cs="Times New Roman"/>
          <w:b/>
          <w:sz w:val="24"/>
          <w:szCs w:val="24"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="000559B2" w:rsidRPr="00481A1A">
        <w:rPr>
          <w:rFonts w:ascii="Times New Roman" w:eastAsia="Times New Roman" w:hAnsi="Times New Roman" w:cs="Times New Roman"/>
          <w:b/>
          <w:sz w:val="24"/>
          <w:szCs w:val="24"/>
        </w:rPr>
        <w:t>– администрация Партизанского городского округ</w:t>
      </w:r>
      <w:r w:rsidR="00DA67E8" w:rsidRPr="00481A1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624" w:rsidRPr="0046162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559B2" w:rsidRPr="000559B2">
        <w:rPr>
          <w:rFonts w:ascii="Times New Roman" w:eastAsia="Times New Roman" w:hAnsi="Times New Roman" w:cs="Times New Roman"/>
          <w:sz w:val="24"/>
          <w:szCs w:val="24"/>
        </w:rPr>
        <w:t xml:space="preserve">400,67 тыс. рублей на разработку проектно-сметной документации на создание универсальной спортивной площадки в </w:t>
      </w:r>
      <w:proofErr w:type="spellStart"/>
      <w:r w:rsidR="000559B2" w:rsidRPr="000559B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559B2" w:rsidRPr="000559B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0559B2" w:rsidRPr="000559B2">
        <w:rPr>
          <w:rFonts w:ascii="Times New Roman" w:eastAsia="Times New Roman" w:hAnsi="Times New Roman" w:cs="Times New Roman"/>
          <w:sz w:val="24"/>
          <w:szCs w:val="24"/>
        </w:rPr>
        <w:t>глекаменск</w:t>
      </w:r>
      <w:proofErr w:type="spellEnd"/>
      <w:r w:rsidR="0053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9B2" w:rsidRPr="000559B2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проекта «Спорт – норма </w:t>
      </w:r>
      <w:r w:rsidR="000559B2" w:rsidRPr="00875BEB">
        <w:rPr>
          <w:rFonts w:ascii="Times New Roman" w:eastAsia="Times New Roman" w:hAnsi="Times New Roman" w:cs="Times New Roman"/>
          <w:sz w:val="24"/>
          <w:szCs w:val="24"/>
        </w:rPr>
        <w:t>жизни»</w:t>
      </w:r>
      <w:r w:rsidR="00875BEB" w:rsidRPr="00875BEB">
        <w:rPr>
          <w:rFonts w:ascii="Times New Roman" w:hAnsi="Times New Roman" w:cs="Times New Roman"/>
          <w:bCs/>
          <w:sz w:val="24"/>
          <w:szCs w:val="24"/>
        </w:rPr>
        <w:t xml:space="preserve"> в рамках реализации программных мероприятий Муниципальной программы «</w:t>
      </w:r>
      <w:r w:rsidR="00875BEB" w:rsidRPr="00875BEB">
        <w:rPr>
          <w:rFonts w:ascii="Times New Roman" w:hAnsi="Times New Roman"/>
          <w:sz w:val="24"/>
          <w:szCs w:val="24"/>
        </w:rPr>
        <w:t>Развитие физической культуры и спорта Партизанского городского округа» на 2018-2022 годы</w:t>
      </w:r>
      <w:r w:rsidR="000559B2" w:rsidRPr="00875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9B2" w:rsidRDefault="00875BEB" w:rsidP="0005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1A">
        <w:rPr>
          <w:rFonts w:ascii="Times New Roman" w:hAnsi="Times New Roman" w:cs="Times New Roman"/>
          <w:sz w:val="24"/>
          <w:szCs w:val="24"/>
        </w:rPr>
        <w:t>Бюджетные ассигнования по данному разделу увеличены</w:t>
      </w:r>
      <w:r w:rsidRPr="00875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559B2" w:rsidRPr="00875BEB">
        <w:rPr>
          <w:rFonts w:ascii="Times New Roman" w:eastAsia="Times New Roman" w:hAnsi="Times New Roman" w:cs="Times New Roman"/>
          <w:b/>
          <w:sz w:val="24"/>
          <w:szCs w:val="24"/>
        </w:rPr>
        <w:t>о главному распорядителю</w:t>
      </w:r>
      <w:r w:rsidR="002A69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9D1" w:rsidRPr="005F59D1">
        <w:rPr>
          <w:rFonts w:ascii="Times New Roman" w:hAnsi="Times New Roman" w:cs="Times New Roman"/>
          <w:b/>
          <w:sz w:val="24"/>
          <w:szCs w:val="24"/>
        </w:rPr>
        <w:t>бюджетных средств</w:t>
      </w:r>
      <w:r w:rsidR="005F59D1" w:rsidRPr="00E31135">
        <w:rPr>
          <w:b/>
          <w:bCs/>
        </w:rPr>
        <w:t xml:space="preserve"> </w:t>
      </w:r>
      <w:r w:rsidR="000559B2" w:rsidRPr="00875BEB">
        <w:rPr>
          <w:rFonts w:ascii="Times New Roman" w:eastAsia="Times New Roman" w:hAnsi="Times New Roman" w:cs="Times New Roman"/>
          <w:b/>
          <w:sz w:val="24"/>
          <w:szCs w:val="24"/>
        </w:rPr>
        <w:t xml:space="preserve">- Управление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Партизанского городского округа</w:t>
      </w:r>
      <w:r w:rsidR="0005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859,25 тыс. рублей на реализацию программных мероприятий, в том</w:t>
      </w:r>
      <w:r w:rsidR="000559B2">
        <w:rPr>
          <w:rFonts w:ascii="Times New Roman" w:eastAsia="Times New Roman" w:hAnsi="Times New Roman" w:cs="Times New Roman"/>
          <w:sz w:val="24"/>
          <w:szCs w:val="24"/>
        </w:rPr>
        <w:t xml:space="preserve"> числе:</w:t>
      </w:r>
    </w:p>
    <w:p w:rsidR="000559B2" w:rsidRPr="00DC6234" w:rsidRDefault="00875BEB" w:rsidP="00875BEB">
      <w:pPr>
        <w:pStyle w:val="af6"/>
        <w:spacing w:after="0"/>
        <w:ind w:left="0" w:firstLine="709"/>
        <w:jc w:val="both"/>
      </w:pPr>
      <w:proofErr w:type="gramStart"/>
      <w:r>
        <w:t>- по Муниципальной программе «</w:t>
      </w:r>
      <w:r w:rsidR="000559B2" w:rsidRPr="000559B2">
        <w:t>Развитие физической культуры и спорта Партизанского городского округа</w:t>
      </w:r>
      <w:r>
        <w:t>»</w:t>
      </w:r>
      <w:r w:rsidR="000559B2" w:rsidRPr="000559B2">
        <w:t xml:space="preserve"> на 2018-2022 годы</w:t>
      </w:r>
      <w:r>
        <w:t>» бюджетные ассигнования</w:t>
      </w:r>
      <w:r w:rsidRPr="00DC6234">
        <w:t xml:space="preserve"> </w:t>
      </w:r>
      <w:r>
        <w:t xml:space="preserve">увеличены на </w:t>
      </w:r>
      <w:r w:rsidRPr="00DC6234">
        <w:t>527,58 тыс. рублей на об</w:t>
      </w:r>
      <w:r>
        <w:t xml:space="preserve">еспечение функционирования МБУ </w:t>
      </w:r>
      <w:r w:rsidRPr="00DC6234">
        <w:t xml:space="preserve">СШ «Сучан» </w:t>
      </w:r>
      <w:r>
        <w:t xml:space="preserve">Партизанского городского округа </w:t>
      </w:r>
      <w:r w:rsidRPr="00DC6234">
        <w:t>(индексация заработной платы с 01 апреля 2021 года на 3,7%, обеспечение круглосуточной охраны и обслуживание тревожной кнопки в целях антитеррористической защищенности)</w:t>
      </w:r>
      <w:r w:rsidR="000559B2" w:rsidRPr="00DC6234">
        <w:t>;</w:t>
      </w:r>
      <w:proofErr w:type="gramEnd"/>
      <w:r w:rsidR="007541A9" w:rsidRPr="007541A9">
        <w:t xml:space="preserve"> </w:t>
      </w:r>
      <w:r w:rsidR="007541A9">
        <w:t>на</w:t>
      </w:r>
      <w:r w:rsidR="007541A9" w:rsidRPr="00DC6234">
        <w:t xml:space="preserve"> 60 ,50 тыс.</w:t>
      </w:r>
      <w:r w:rsidR="007541A9">
        <w:t xml:space="preserve"> рублей увеличены бюджетные</w:t>
      </w:r>
      <w:r w:rsidR="007541A9" w:rsidRPr="00DC6234">
        <w:t xml:space="preserve"> ассигновани</w:t>
      </w:r>
      <w:r w:rsidR="007541A9">
        <w:t>я</w:t>
      </w:r>
      <w:r w:rsidR="007541A9" w:rsidRPr="00DC6234">
        <w:t xml:space="preserve"> на пр</w:t>
      </w:r>
      <w:r w:rsidR="007541A9">
        <w:t xml:space="preserve">оведение ремонтных работ в МБУ </w:t>
      </w:r>
      <w:r w:rsidR="007541A9" w:rsidRPr="00DC6234">
        <w:t xml:space="preserve">СШ «Сучан» (замена сетей канализации на </w:t>
      </w:r>
      <w:proofErr w:type="spellStart"/>
      <w:r w:rsidR="007541A9" w:rsidRPr="00DC6234">
        <w:t>велобазе</w:t>
      </w:r>
      <w:proofErr w:type="spellEnd"/>
      <w:r w:rsidR="007541A9" w:rsidRPr="00DC6234">
        <w:t>)</w:t>
      </w:r>
      <w:r w:rsidR="000559B2" w:rsidRPr="00DC6234">
        <w:t>;</w:t>
      </w:r>
      <w:r w:rsidR="007541A9">
        <w:t xml:space="preserve"> на</w:t>
      </w:r>
      <w:r w:rsidR="000559B2" w:rsidRPr="00DC6234">
        <w:t xml:space="preserve"> 213</w:t>
      </w:r>
      <w:r w:rsidR="00DC6234" w:rsidRPr="00DC6234">
        <w:t>,20 тыс.</w:t>
      </w:r>
      <w:r w:rsidR="007541A9">
        <w:t xml:space="preserve"> рублей </w:t>
      </w:r>
      <w:r w:rsidR="000559B2" w:rsidRPr="00DC6234">
        <w:t>увеличен</w:t>
      </w:r>
      <w:r w:rsidR="007541A9">
        <w:t>ы бюджетные</w:t>
      </w:r>
      <w:r w:rsidR="000559B2" w:rsidRPr="00DC6234">
        <w:t xml:space="preserve"> ассигновани</w:t>
      </w:r>
      <w:r w:rsidR="007541A9">
        <w:t>я</w:t>
      </w:r>
      <w:r w:rsidR="000559B2" w:rsidRPr="00DC6234">
        <w:t xml:space="preserve"> на укрепление материально-технической базы МБУ СШ «Сучан» (приобретение </w:t>
      </w:r>
      <w:proofErr w:type="spellStart"/>
      <w:r w:rsidR="000559B2" w:rsidRPr="00DC6234">
        <w:t>рециркулятора</w:t>
      </w:r>
      <w:proofErr w:type="spellEnd"/>
      <w:r w:rsidR="000559B2" w:rsidRPr="00DC6234">
        <w:t>, приобретение спортинвентаря).</w:t>
      </w:r>
    </w:p>
    <w:p w:rsidR="000559B2" w:rsidRDefault="007541A9" w:rsidP="007541A9">
      <w:pPr>
        <w:pStyle w:val="af6"/>
        <w:spacing w:after="0"/>
        <w:ind w:left="0" w:firstLine="709"/>
        <w:jc w:val="both"/>
      </w:pPr>
      <w:r>
        <w:t>- по М</w:t>
      </w:r>
      <w:r w:rsidR="000559B2" w:rsidRPr="000559B2">
        <w:t>униципальной программ</w:t>
      </w:r>
      <w:r>
        <w:t>е</w:t>
      </w:r>
      <w:r w:rsidR="000559B2" w:rsidRPr="000559B2">
        <w:t xml:space="preserve"> «Профилактика терроризма и экстремизма на территории Партизанского городск</w:t>
      </w:r>
      <w:r>
        <w:t xml:space="preserve">ого округа» на 2020-  2024 годы на </w:t>
      </w:r>
      <w:r w:rsidRPr="000559B2">
        <w:t>57,97 тыс. рублей</w:t>
      </w:r>
      <w:r w:rsidRPr="007541A9">
        <w:t xml:space="preserve"> </w:t>
      </w:r>
      <w:r>
        <w:lastRenderedPageBreak/>
        <w:t>увеличены</w:t>
      </w:r>
      <w:r w:rsidRPr="000559B2">
        <w:t xml:space="preserve"> бюджетны</w:t>
      </w:r>
      <w:r>
        <w:t>е</w:t>
      </w:r>
      <w:r w:rsidRPr="000559B2">
        <w:t xml:space="preserve"> ассигновани</w:t>
      </w:r>
      <w:r>
        <w:t>я</w:t>
      </w:r>
      <w:r w:rsidRPr="000559B2">
        <w:t xml:space="preserve"> на обеспечение антитеррористической защищенности </w:t>
      </w:r>
      <w:r w:rsidR="002A69BA">
        <w:t xml:space="preserve">спортивных </w:t>
      </w:r>
      <w:r w:rsidRPr="000559B2">
        <w:t>учреждений</w:t>
      </w:r>
      <w:r w:rsidR="002A69BA">
        <w:t xml:space="preserve"> </w:t>
      </w:r>
      <w:r w:rsidRPr="000559B2">
        <w:t xml:space="preserve"> (установка кнопок тревожной сигнализации,  монтаж систем оповещения о чрезвычайных ситуациях, оборудование постов охраны)</w:t>
      </w:r>
      <w:r>
        <w:t xml:space="preserve">. </w:t>
      </w:r>
    </w:p>
    <w:p w:rsidR="007541A9" w:rsidRPr="000559B2" w:rsidRDefault="007541A9" w:rsidP="007541A9">
      <w:pPr>
        <w:pStyle w:val="af6"/>
        <w:spacing w:after="0"/>
        <w:ind w:left="0" w:firstLine="709"/>
        <w:jc w:val="both"/>
      </w:pPr>
    </w:p>
    <w:p w:rsidR="00F61664" w:rsidRDefault="00F61664" w:rsidP="00754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34">
        <w:rPr>
          <w:rFonts w:ascii="Times New Roman" w:hAnsi="Times New Roman" w:cs="Times New Roman"/>
          <w:b/>
          <w:bCs/>
          <w:sz w:val="24"/>
          <w:szCs w:val="24"/>
        </w:rPr>
        <w:t>По разделу 1200 «Средства массовой информации»</w:t>
      </w:r>
      <w:r w:rsidRPr="00DC6234">
        <w:rPr>
          <w:rFonts w:ascii="Times New Roman" w:hAnsi="Times New Roman" w:cs="Times New Roman"/>
          <w:bCs/>
          <w:sz w:val="24"/>
          <w:szCs w:val="24"/>
        </w:rPr>
        <w:t xml:space="preserve"> в проекте бюджета на 2021 год запланированы средства в сумме </w:t>
      </w:r>
      <w:r w:rsidR="007541A9">
        <w:rPr>
          <w:rFonts w:ascii="Times New Roman" w:hAnsi="Times New Roman" w:cs="Times New Roman"/>
          <w:bCs/>
          <w:sz w:val="24"/>
          <w:szCs w:val="24"/>
        </w:rPr>
        <w:t>4</w:t>
      </w:r>
      <w:r w:rsidRPr="00DC6234">
        <w:rPr>
          <w:rFonts w:ascii="Times New Roman" w:hAnsi="Times New Roman" w:cs="Times New Roman"/>
          <w:bCs/>
          <w:sz w:val="24"/>
          <w:szCs w:val="24"/>
        </w:rPr>
        <w:t> 586,0</w:t>
      </w:r>
      <w:r w:rsidR="007541A9">
        <w:rPr>
          <w:rFonts w:ascii="Times New Roman" w:hAnsi="Times New Roman" w:cs="Times New Roman"/>
          <w:bCs/>
          <w:sz w:val="24"/>
          <w:szCs w:val="24"/>
        </w:rPr>
        <w:t>0</w:t>
      </w:r>
      <w:r w:rsidRPr="00DC6234">
        <w:rPr>
          <w:rFonts w:ascii="Times New Roman" w:hAnsi="Times New Roman" w:cs="Times New Roman"/>
          <w:bCs/>
          <w:sz w:val="24"/>
          <w:szCs w:val="24"/>
        </w:rPr>
        <w:t xml:space="preserve"> тыс. рублей,  </w:t>
      </w:r>
      <w:r w:rsidR="00965665">
        <w:rPr>
          <w:rFonts w:ascii="Times New Roman" w:hAnsi="Times New Roman" w:cs="Times New Roman"/>
          <w:bCs/>
          <w:sz w:val="24"/>
          <w:szCs w:val="24"/>
        </w:rPr>
        <w:t xml:space="preserve">что на </w:t>
      </w:r>
      <w:r w:rsidRPr="00F61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1A9">
        <w:rPr>
          <w:rFonts w:ascii="Times New Roman" w:hAnsi="Times New Roman" w:cs="Times New Roman"/>
          <w:bCs/>
          <w:sz w:val="24"/>
          <w:szCs w:val="24"/>
        </w:rPr>
        <w:t>2 000, 00</w:t>
      </w:r>
      <w:r w:rsidRPr="00F61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1A9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F61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1A9">
        <w:rPr>
          <w:rFonts w:ascii="Times New Roman" w:hAnsi="Times New Roman" w:cs="Times New Roman"/>
          <w:bCs/>
          <w:sz w:val="24"/>
          <w:szCs w:val="24"/>
        </w:rPr>
        <w:t>(Т</w:t>
      </w:r>
      <w:r w:rsidRPr="00F61664">
        <w:rPr>
          <w:rFonts w:ascii="Times New Roman" w:hAnsi="Times New Roman" w:cs="Times New Roman"/>
          <w:bCs/>
          <w:sz w:val="24"/>
          <w:szCs w:val="24"/>
        </w:rPr>
        <w:t>аблиц</w:t>
      </w:r>
      <w:r w:rsidR="007541A9">
        <w:rPr>
          <w:rFonts w:ascii="Times New Roman" w:hAnsi="Times New Roman" w:cs="Times New Roman"/>
          <w:bCs/>
          <w:sz w:val="24"/>
          <w:szCs w:val="24"/>
        </w:rPr>
        <w:t>а</w:t>
      </w:r>
      <w:r w:rsidR="002F2D64">
        <w:rPr>
          <w:rFonts w:ascii="Times New Roman" w:hAnsi="Times New Roman" w:cs="Times New Roman"/>
          <w:bCs/>
          <w:sz w:val="24"/>
          <w:szCs w:val="24"/>
        </w:rPr>
        <w:t xml:space="preserve"> №16</w:t>
      </w:r>
      <w:r w:rsidR="007541A9">
        <w:rPr>
          <w:rFonts w:ascii="Times New Roman" w:hAnsi="Times New Roman" w:cs="Times New Roman"/>
          <w:bCs/>
          <w:sz w:val="24"/>
          <w:szCs w:val="24"/>
        </w:rPr>
        <w:t>)</w:t>
      </w:r>
      <w:r w:rsidRPr="00F61664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1A9" w:rsidRPr="00F61664" w:rsidRDefault="007541A9" w:rsidP="00754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664" w:rsidRPr="00A41643" w:rsidRDefault="00F61664" w:rsidP="00F6166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41643">
        <w:rPr>
          <w:rFonts w:ascii="Times New Roman" w:hAnsi="Times New Roman"/>
          <w:sz w:val="20"/>
          <w:szCs w:val="20"/>
        </w:rPr>
        <w:t>Таблица №</w:t>
      </w:r>
      <w:r w:rsidR="002F2D64">
        <w:rPr>
          <w:rFonts w:ascii="Times New Roman" w:hAnsi="Times New Roman"/>
          <w:sz w:val="20"/>
          <w:szCs w:val="20"/>
        </w:rPr>
        <w:t>16</w:t>
      </w:r>
    </w:p>
    <w:p w:rsidR="00F61664" w:rsidRPr="00F56FCA" w:rsidRDefault="00F61664" w:rsidP="00F6166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6FCA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276"/>
        <w:gridCol w:w="1276"/>
        <w:gridCol w:w="1559"/>
        <w:gridCol w:w="1843"/>
      </w:tblGrid>
      <w:tr w:rsidR="00F61664" w:rsidRPr="00733B00" w:rsidTr="00965665">
        <w:trPr>
          <w:trHeight w:val="306"/>
        </w:trPr>
        <w:tc>
          <w:tcPr>
            <w:tcW w:w="3544" w:type="dxa"/>
          </w:tcPr>
          <w:p w:rsidR="00F61664" w:rsidRPr="007728E9" w:rsidRDefault="00F61664" w:rsidP="00F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276" w:type="dxa"/>
          </w:tcPr>
          <w:p w:rsidR="00F61664" w:rsidRPr="007728E9" w:rsidRDefault="00F61664" w:rsidP="00F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</w:tc>
        <w:tc>
          <w:tcPr>
            <w:tcW w:w="1276" w:type="dxa"/>
          </w:tcPr>
          <w:p w:rsidR="00F61664" w:rsidRPr="007728E9" w:rsidRDefault="00F61664" w:rsidP="00F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F61664" w:rsidRPr="007728E9" w:rsidRDefault="00F61664" w:rsidP="00F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проекта решения к </w:t>
            </w:r>
            <w:proofErr w:type="gramStart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</w:p>
        </w:tc>
        <w:tc>
          <w:tcPr>
            <w:tcW w:w="1843" w:type="dxa"/>
          </w:tcPr>
          <w:p w:rsidR="00F61664" w:rsidRPr="007728E9" w:rsidRDefault="00F61664" w:rsidP="00F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8E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проекта бюджета к </w:t>
            </w:r>
            <w:proofErr w:type="gramStart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  <w:r w:rsidRPr="007728E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F61664" w:rsidRPr="00733B00" w:rsidTr="00965665">
        <w:tc>
          <w:tcPr>
            <w:tcW w:w="3544" w:type="dxa"/>
          </w:tcPr>
          <w:p w:rsidR="00F61664" w:rsidRPr="001340BE" w:rsidRDefault="00F61664" w:rsidP="00F6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61664" w:rsidRPr="001340BE" w:rsidRDefault="00F61664" w:rsidP="00F61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61664" w:rsidRPr="001340BE" w:rsidRDefault="00F61664" w:rsidP="00F61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61664" w:rsidRPr="001340BE" w:rsidRDefault="00F61664" w:rsidP="00F61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1664" w:rsidRPr="001340BE" w:rsidRDefault="00F61664" w:rsidP="00F61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5665" w:rsidRPr="00733B00" w:rsidTr="00965665">
        <w:tc>
          <w:tcPr>
            <w:tcW w:w="3544" w:type="dxa"/>
          </w:tcPr>
          <w:p w:rsidR="00965665" w:rsidRPr="00AF4AC5" w:rsidRDefault="00965665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C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276" w:type="dxa"/>
          </w:tcPr>
          <w:p w:rsidR="00965665" w:rsidRPr="00D3043B" w:rsidRDefault="00965665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43B">
              <w:rPr>
                <w:rFonts w:ascii="Times New Roman" w:hAnsi="Times New Roman" w:cs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276" w:type="dxa"/>
          </w:tcPr>
          <w:p w:rsidR="00965665" w:rsidRPr="00D0701D" w:rsidRDefault="00965665" w:rsidP="00965665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559" w:type="dxa"/>
          </w:tcPr>
          <w:p w:rsidR="00965665" w:rsidRPr="00D0701D" w:rsidRDefault="00965665" w:rsidP="00965665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1843" w:type="dxa"/>
          </w:tcPr>
          <w:p w:rsidR="00965665" w:rsidRPr="00D0701D" w:rsidRDefault="00965665" w:rsidP="00965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01D">
              <w:rPr>
                <w:rFonts w:ascii="Times New Roman" w:hAnsi="Times New Roman"/>
                <w:b/>
                <w:sz w:val="20"/>
                <w:szCs w:val="20"/>
              </w:rPr>
              <w:t>137,6</w:t>
            </w:r>
          </w:p>
        </w:tc>
      </w:tr>
      <w:tr w:rsidR="00DC6234" w:rsidRPr="00733B00" w:rsidTr="00965665">
        <w:trPr>
          <w:trHeight w:val="186"/>
        </w:trPr>
        <w:tc>
          <w:tcPr>
            <w:tcW w:w="3544" w:type="dxa"/>
          </w:tcPr>
          <w:p w:rsidR="00DC6234" w:rsidRPr="006B4910" w:rsidRDefault="00DC6234" w:rsidP="00965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4910">
              <w:rPr>
                <w:rFonts w:ascii="Times New Roman" w:hAnsi="Times New Roman"/>
                <w:b/>
                <w:sz w:val="20"/>
                <w:szCs w:val="20"/>
              </w:rPr>
              <w:t>1200 Средства массовой информации, всего</w:t>
            </w:r>
          </w:p>
        </w:tc>
        <w:tc>
          <w:tcPr>
            <w:tcW w:w="1276" w:type="dxa"/>
          </w:tcPr>
          <w:p w:rsidR="00DC6234" w:rsidRPr="006B4910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910">
              <w:rPr>
                <w:rFonts w:ascii="Times New Roman" w:hAnsi="Times New Roman"/>
                <w:b/>
                <w:sz w:val="20"/>
                <w:szCs w:val="20"/>
              </w:rPr>
              <w:t>2 586,0</w:t>
            </w:r>
          </w:p>
        </w:tc>
        <w:tc>
          <w:tcPr>
            <w:tcW w:w="1276" w:type="dxa"/>
          </w:tcPr>
          <w:p w:rsidR="00DC6234" w:rsidRPr="00965665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4 586,00 </w:t>
            </w:r>
          </w:p>
        </w:tc>
        <w:tc>
          <w:tcPr>
            <w:tcW w:w="1559" w:type="dxa"/>
          </w:tcPr>
          <w:p w:rsidR="00DC6234" w:rsidRPr="00965665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843" w:type="dxa"/>
          </w:tcPr>
          <w:p w:rsidR="00DC6234" w:rsidRPr="00965665" w:rsidRDefault="00DC6234" w:rsidP="00DA6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1,</w:t>
            </w:r>
            <w:r w:rsidR="00DA67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</w:t>
            </w:r>
          </w:p>
        </w:tc>
      </w:tr>
      <w:tr w:rsidR="00DC6234" w:rsidRPr="00733B00" w:rsidTr="00965665">
        <w:trPr>
          <w:trHeight w:val="186"/>
        </w:trPr>
        <w:tc>
          <w:tcPr>
            <w:tcW w:w="3544" w:type="dxa"/>
          </w:tcPr>
          <w:p w:rsidR="00DC6234" w:rsidRPr="006B4910" w:rsidRDefault="00DC6234" w:rsidP="00965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910">
              <w:rPr>
                <w:rFonts w:ascii="Times New Roman" w:hAnsi="Times New Roman" w:cs="Times New Roman"/>
                <w:sz w:val="20"/>
                <w:szCs w:val="20"/>
              </w:rPr>
              <w:t>1202 периодическая печать и издательство</w:t>
            </w:r>
          </w:p>
        </w:tc>
        <w:tc>
          <w:tcPr>
            <w:tcW w:w="1276" w:type="dxa"/>
          </w:tcPr>
          <w:p w:rsidR="00DC6234" w:rsidRPr="006B4910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910">
              <w:rPr>
                <w:rFonts w:ascii="Times New Roman" w:hAnsi="Times New Roman"/>
                <w:sz w:val="20"/>
                <w:szCs w:val="20"/>
              </w:rPr>
              <w:t>2 586,0</w:t>
            </w:r>
          </w:p>
        </w:tc>
        <w:tc>
          <w:tcPr>
            <w:tcW w:w="1276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1664">
              <w:rPr>
                <w:rFonts w:ascii="Times New Roman" w:hAnsi="Times New Roman" w:cs="Times New Roman"/>
                <w:sz w:val="20"/>
                <w:szCs w:val="20"/>
              </w:rPr>
              <w:t xml:space="preserve">4 586,00 </w:t>
            </w:r>
          </w:p>
        </w:tc>
        <w:tc>
          <w:tcPr>
            <w:tcW w:w="1559" w:type="dxa"/>
          </w:tcPr>
          <w:p w:rsidR="00DC6234" w:rsidRPr="00965665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843" w:type="dxa"/>
          </w:tcPr>
          <w:p w:rsidR="00DC6234" w:rsidRPr="00965665" w:rsidRDefault="00DC6234" w:rsidP="00DA6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1,</w:t>
            </w:r>
            <w:r w:rsidR="00DA67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</w:t>
            </w:r>
          </w:p>
        </w:tc>
      </w:tr>
      <w:tr w:rsidR="00DC6234" w:rsidRPr="00733B00" w:rsidTr="00965665">
        <w:trPr>
          <w:trHeight w:val="186"/>
        </w:trPr>
        <w:tc>
          <w:tcPr>
            <w:tcW w:w="3544" w:type="dxa"/>
          </w:tcPr>
          <w:p w:rsidR="00DC6234" w:rsidRPr="006B4910" w:rsidRDefault="00DC6234" w:rsidP="00965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</w:tcPr>
          <w:p w:rsidR="00DC6234" w:rsidRPr="00733B00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C000"/>
              </w:rPr>
            </w:pPr>
          </w:p>
        </w:tc>
        <w:tc>
          <w:tcPr>
            <w:tcW w:w="1843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C000"/>
              </w:rPr>
            </w:pPr>
          </w:p>
        </w:tc>
      </w:tr>
      <w:tr w:rsidR="00DC6234" w:rsidRPr="00733B00" w:rsidTr="00965665">
        <w:trPr>
          <w:trHeight w:val="186"/>
        </w:trPr>
        <w:tc>
          <w:tcPr>
            <w:tcW w:w="3544" w:type="dxa"/>
          </w:tcPr>
          <w:p w:rsidR="00DC6234" w:rsidRPr="006B4910" w:rsidRDefault="00DC6234" w:rsidP="00965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0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76" w:type="dxa"/>
          </w:tcPr>
          <w:p w:rsidR="00DC6234" w:rsidRPr="00CB3CFA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FA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276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66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559" w:type="dxa"/>
          </w:tcPr>
          <w:p w:rsidR="00DC6234" w:rsidRPr="00965665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843" w:type="dxa"/>
          </w:tcPr>
          <w:p w:rsidR="00DC6234" w:rsidRPr="00965665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1,8 раз</w:t>
            </w:r>
          </w:p>
        </w:tc>
      </w:tr>
      <w:tr w:rsidR="00DC6234" w:rsidRPr="00733B00" w:rsidTr="00965665">
        <w:trPr>
          <w:trHeight w:val="186"/>
        </w:trPr>
        <w:tc>
          <w:tcPr>
            <w:tcW w:w="3544" w:type="dxa"/>
          </w:tcPr>
          <w:p w:rsidR="00DC6234" w:rsidRPr="006B4910" w:rsidRDefault="00DC6234" w:rsidP="00965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0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276" w:type="dxa"/>
          </w:tcPr>
          <w:p w:rsidR="00DC6234" w:rsidRPr="00CB3CFA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F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66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559" w:type="dxa"/>
          </w:tcPr>
          <w:p w:rsidR="00DC6234" w:rsidRPr="00965665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6234" w:rsidRPr="00965665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C6234" w:rsidRPr="00733B00" w:rsidTr="00965665">
        <w:trPr>
          <w:trHeight w:val="186"/>
        </w:trPr>
        <w:tc>
          <w:tcPr>
            <w:tcW w:w="3544" w:type="dxa"/>
          </w:tcPr>
          <w:p w:rsidR="00DC6234" w:rsidRPr="006B4910" w:rsidRDefault="00DC6234" w:rsidP="00965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0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276" w:type="dxa"/>
          </w:tcPr>
          <w:p w:rsidR="00DC6234" w:rsidRPr="00CB3CFA" w:rsidRDefault="00DC6234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FA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664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559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6234" w:rsidRPr="00F61664" w:rsidRDefault="00DC6234" w:rsidP="009656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9656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A67E8" w:rsidRDefault="00DA67E8" w:rsidP="007541A9">
      <w:pPr>
        <w:pStyle w:val="af6"/>
        <w:spacing w:after="0"/>
        <w:ind w:left="0" w:firstLine="709"/>
        <w:rPr>
          <w:sz w:val="20"/>
          <w:szCs w:val="20"/>
        </w:rPr>
      </w:pPr>
    </w:p>
    <w:p w:rsidR="00DA67E8" w:rsidRDefault="00064F67" w:rsidP="002651F6">
      <w:pPr>
        <w:pStyle w:val="af6"/>
        <w:spacing w:after="0"/>
        <w:ind w:left="0" w:firstLine="709"/>
        <w:jc w:val="both"/>
        <w:rPr>
          <w:szCs w:val="26"/>
        </w:rPr>
      </w:pPr>
      <w:r w:rsidRPr="000559B2">
        <w:t xml:space="preserve">По главному </w:t>
      </w:r>
      <w:r w:rsidRPr="005F59D1">
        <w:rPr>
          <w:b/>
        </w:rPr>
        <w:t>распорядителю</w:t>
      </w:r>
      <w:r w:rsidR="005F59D1" w:rsidRPr="005F59D1">
        <w:rPr>
          <w:b/>
        </w:rPr>
        <w:t xml:space="preserve"> бюджетных средств</w:t>
      </w:r>
      <w:r w:rsidRPr="005F59D1">
        <w:rPr>
          <w:b/>
        </w:rPr>
        <w:t xml:space="preserve"> – администрация Партизанского городского округа</w:t>
      </w:r>
      <w:r>
        <w:t xml:space="preserve"> </w:t>
      </w:r>
      <w:r w:rsidRPr="000559B2">
        <w:t xml:space="preserve">увеличение составило </w:t>
      </w:r>
      <w:r>
        <w:rPr>
          <w:szCs w:val="26"/>
        </w:rPr>
        <w:t>2 000,00 тыс. рублей – увеличение бюджетных ассигнований на публикацию официальной информации.</w:t>
      </w:r>
    </w:p>
    <w:p w:rsidR="005F59D1" w:rsidRDefault="005F59D1" w:rsidP="002651F6">
      <w:pPr>
        <w:pStyle w:val="af6"/>
        <w:spacing w:after="0"/>
        <w:ind w:left="0" w:firstLine="709"/>
        <w:jc w:val="both"/>
        <w:rPr>
          <w:szCs w:val="26"/>
        </w:rPr>
      </w:pPr>
    </w:p>
    <w:p w:rsidR="000B641A" w:rsidRPr="006C1F4D" w:rsidRDefault="005F59D1" w:rsidP="00C30A60">
      <w:pPr>
        <w:pStyle w:val="af6"/>
        <w:spacing w:after="0"/>
        <w:ind w:left="0" w:firstLine="709"/>
        <w:jc w:val="both"/>
      </w:pPr>
      <w:proofErr w:type="gramStart"/>
      <w:r w:rsidRPr="006C1F4D">
        <w:t>При анализе</w:t>
      </w:r>
      <w:r w:rsidR="00C30A60" w:rsidRPr="006C1F4D">
        <w:t xml:space="preserve"> предлагаемых </w:t>
      </w:r>
      <w:r w:rsidRPr="006C1F4D">
        <w:t>изменений показателей расходной части бюджета</w:t>
      </w:r>
      <w:r w:rsidR="000B641A" w:rsidRPr="006C1F4D">
        <w:t xml:space="preserve"> городского округа на 2021 год</w:t>
      </w:r>
      <w:r w:rsidRPr="006C1F4D">
        <w:t xml:space="preserve">, с учетом предложений (заявок) </w:t>
      </w:r>
      <w:r w:rsidR="000B641A" w:rsidRPr="006C1F4D">
        <w:t xml:space="preserve">и документов, представленных в качестве обоснования </w:t>
      </w:r>
      <w:r w:rsidRPr="006C1F4D">
        <w:t>главны</w:t>
      </w:r>
      <w:r w:rsidR="000B641A" w:rsidRPr="006C1F4D">
        <w:t>ми распорядителями бюджетных средств, установлено, что в них, кроме прочего, предусмотрено увеличение фондов оплаты труда муниципальных учреждений в той части, в которой финансовое обеспечение заработной платы работников данных учреждений является расходным обязательством Партизанского городского округа.</w:t>
      </w:r>
      <w:proofErr w:type="gramEnd"/>
    </w:p>
    <w:p w:rsidR="00C30A60" w:rsidRPr="006C1F4D" w:rsidRDefault="000B641A" w:rsidP="00C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F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0A60" w:rsidRPr="006C1F4D">
        <w:rPr>
          <w:rFonts w:ascii="Times New Roman" w:hAnsi="Times New Roman" w:cs="Times New Roman"/>
          <w:sz w:val="24"/>
          <w:szCs w:val="24"/>
        </w:rPr>
        <w:t xml:space="preserve">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  <w:proofErr w:type="gramEnd"/>
    </w:p>
    <w:p w:rsidR="00C30A60" w:rsidRPr="006C1F4D" w:rsidRDefault="00C30A60" w:rsidP="00C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4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</w:p>
    <w:p w:rsidR="00C30A60" w:rsidRPr="006C1F4D" w:rsidRDefault="00C30A60" w:rsidP="00C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4D"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от 08.12.2020 №385-ФЗ «О федеральном бюджете на 2021 год и на плановый период 2022 и 2023 годов» основные характеристики федерального б</w:t>
      </w:r>
      <w:r w:rsidR="00C93F26" w:rsidRPr="006C1F4D">
        <w:rPr>
          <w:rFonts w:ascii="Times New Roman" w:hAnsi="Times New Roman" w:cs="Times New Roman"/>
          <w:sz w:val="24"/>
          <w:szCs w:val="24"/>
        </w:rPr>
        <w:t xml:space="preserve">юджета на 2021 год, определенны </w:t>
      </w:r>
      <w:r w:rsidRPr="006C1F4D">
        <w:rPr>
          <w:rFonts w:ascii="Times New Roman" w:hAnsi="Times New Roman" w:cs="Times New Roman"/>
          <w:sz w:val="24"/>
          <w:szCs w:val="24"/>
        </w:rPr>
        <w:t>исходя из прогнозируемого уровня инфляции, не превышающего 3,7 процента</w:t>
      </w:r>
      <w:r w:rsidR="00C93F26" w:rsidRPr="006C1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F26" w:rsidRPr="006C1F4D" w:rsidRDefault="00C93F26" w:rsidP="00C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A60" w:rsidRDefault="00C93F26" w:rsidP="00C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F4D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решения увеличение фондов оплаты труда работников муниципальных учреждений в 2021 году, в той части, в </w:t>
      </w:r>
      <w:r w:rsidRPr="006C1F4D">
        <w:rPr>
          <w:rFonts w:ascii="Times New Roman" w:hAnsi="Times New Roman" w:cs="Times New Roman"/>
          <w:b/>
          <w:sz w:val="24"/>
          <w:szCs w:val="24"/>
        </w:rPr>
        <w:lastRenderedPageBreak/>
        <w:t>которой финансовое обеспечение</w:t>
      </w:r>
      <w:r w:rsidR="006C1F4D" w:rsidRPr="006C1F4D">
        <w:rPr>
          <w:rFonts w:ascii="Times New Roman" w:hAnsi="Times New Roman" w:cs="Times New Roman"/>
          <w:b/>
          <w:sz w:val="24"/>
          <w:szCs w:val="24"/>
        </w:rPr>
        <w:t xml:space="preserve"> их деятельности и выполнения ими муниципального задания </w:t>
      </w:r>
      <w:r w:rsidRPr="006C1F4D">
        <w:rPr>
          <w:rFonts w:ascii="Times New Roman" w:hAnsi="Times New Roman" w:cs="Times New Roman"/>
          <w:b/>
          <w:sz w:val="24"/>
          <w:szCs w:val="24"/>
        </w:rPr>
        <w:t xml:space="preserve">является расходным обязательством Партизанского городского округа, составляет 3,7 процента, что соответствует прогнозируемому уровню инфляции и, в силу требований </w:t>
      </w:r>
      <w:r w:rsidR="006C1F4D" w:rsidRPr="006C1F4D">
        <w:rPr>
          <w:rFonts w:ascii="Times New Roman" w:hAnsi="Times New Roman" w:cs="Times New Roman"/>
          <w:b/>
          <w:sz w:val="24"/>
          <w:szCs w:val="24"/>
        </w:rPr>
        <w:t xml:space="preserve">трудового </w:t>
      </w:r>
      <w:r w:rsidRPr="006C1F4D">
        <w:rPr>
          <w:rFonts w:ascii="Times New Roman" w:hAnsi="Times New Roman" w:cs="Times New Roman"/>
          <w:b/>
          <w:sz w:val="24"/>
          <w:szCs w:val="24"/>
        </w:rPr>
        <w:t>законодательства, является обязательной мерой по обеспечению повышения уровня реального содержания заработной платы</w:t>
      </w:r>
      <w:proofErr w:type="gramEnd"/>
      <w:r w:rsidRPr="006C1F4D">
        <w:rPr>
          <w:rFonts w:ascii="Times New Roman" w:hAnsi="Times New Roman" w:cs="Times New Roman"/>
          <w:b/>
          <w:sz w:val="24"/>
          <w:szCs w:val="24"/>
        </w:rPr>
        <w:t xml:space="preserve"> – индексацией. </w:t>
      </w:r>
    </w:p>
    <w:p w:rsidR="006C1F4D" w:rsidRDefault="006C1F4D" w:rsidP="00C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DDE" w:rsidRDefault="006C1F4D" w:rsidP="00884DDE">
      <w:pPr>
        <w:pStyle w:val="af6"/>
        <w:spacing w:after="0"/>
        <w:ind w:left="0" w:firstLine="709"/>
        <w:jc w:val="both"/>
        <w:rPr>
          <w:iCs/>
        </w:rPr>
      </w:pPr>
      <w:proofErr w:type="gramStart"/>
      <w:r w:rsidRPr="00884DDE">
        <w:t xml:space="preserve">Проектом решения предусмотрено увеличение фондов оплаты труда муниципальных служащих таких главных распорядителей бюджетных средств, как администрация Партизанского городского округа, </w:t>
      </w:r>
      <w:r w:rsidRPr="00884DDE">
        <w:rPr>
          <w:iCs/>
        </w:rPr>
        <w:t xml:space="preserve">Дума Партизанского городского округа, </w:t>
      </w:r>
      <w:r w:rsidRPr="00884DDE">
        <w:t>Контрольно – счетная палата</w:t>
      </w:r>
      <w:r w:rsidRPr="00884DDE">
        <w:rPr>
          <w:iCs/>
        </w:rPr>
        <w:t xml:space="preserve"> Партизанского городского округа, а также </w:t>
      </w:r>
      <w:r w:rsidR="00884DDE" w:rsidRPr="00884DDE">
        <w:t>главных распорядителей бюджетных средств</w:t>
      </w:r>
      <w:r w:rsidR="00884DDE" w:rsidRPr="00884DDE">
        <w:rPr>
          <w:iCs/>
        </w:rPr>
        <w:t xml:space="preserve"> </w:t>
      </w:r>
      <w:r w:rsidR="00884DDE">
        <w:rPr>
          <w:iCs/>
        </w:rPr>
        <w:t xml:space="preserve">являющихся </w:t>
      </w:r>
      <w:r w:rsidRPr="00884DDE">
        <w:rPr>
          <w:iCs/>
        </w:rPr>
        <w:t>отраслевы</w:t>
      </w:r>
      <w:r w:rsidR="00884DDE">
        <w:rPr>
          <w:iCs/>
        </w:rPr>
        <w:t>ми</w:t>
      </w:r>
      <w:r w:rsidRPr="00884DDE">
        <w:rPr>
          <w:iCs/>
        </w:rPr>
        <w:t xml:space="preserve"> (функциональны</w:t>
      </w:r>
      <w:r w:rsidR="00884DDE">
        <w:rPr>
          <w:iCs/>
        </w:rPr>
        <w:t>ми) органами</w:t>
      </w:r>
      <w:r w:rsidRPr="00884DDE">
        <w:rPr>
          <w:iCs/>
        </w:rPr>
        <w:t xml:space="preserve"> администрации Партизанского городского округа, а именно </w:t>
      </w:r>
      <w:r w:rsidRPr="00884DDE">
        <w:t xml:space="preserve"> управлени</w:t>
      </w:r>
      <w:r w:rsidR="00884DDE">
        <w:t>я</w:t>
      </w:r>
      <w:r w:rsidRPr="00884DDE">
        <w:t xml:space="preserve"> образования</w:t>
      </w:r>
      <w:r w:rsidR="00884DDE" w:rsidRPr="00884DDE">
        <w:t>, у</w:t>
      </w:r>
      <w:r w:rsidR="00884DDE">
        <w:t xml:space="preserve">правления </w:t>
      </w:r>
      <w:r w:rsidRPr="00884DDE">
        <w:t>экономики и собственности</w:t>
      </w:r>
      <w:r w:rsidR="00884DDE" w:rsidRPr="00884DDE">
        <w:t>, у</w:t>
      </w:r>
      <w:r w:rsidRPr="00884DDE">
        <w:t>правлени</w:t>
      </w:r>
      <w:r w:rsidR="00884DDE">
        <w:t>я</w:t>
      </w:r>
      <w:r w:rsidR="00BF2BA3">
        <w:t xml:space="preserve"> жилищно – коммунального комплекса</w:t>
      </w:r>
      <w:r w:rsidR="00884DDE" w:rsidRPr="00884DDE">
        <w:t xml:space="preserve">, </w:t>
      </w:r>
      <w:r w:rsidRPr="00884DDE">
        <w:rPr>
          <w:iCs/>
        </w:rPr>
        <w:t>финансово</w:t>
      </w:r>
      <w:r w:rsidR="00884DDE">
        <w:rPr>
          <w:iCs/>
        </w:rPr>
        <w:t>го</w:t>
      </w:r>
      <w:r w:rsidRPr="00884DDE">
        <w:rPr>
          <w:iCs/>
        </w:rPr>
        <w:t xml:space="preserve"> управлени</w:t>
      </w:r>
      <w:r w:rsidR="00884DDE">
        <w:rPr>
          <w:iCs/>
        </w:rPr>
        <w:t>я</w:t>
      </w:r>
      <w:r w:rsidR="00884DDE" w:rsidRPr="00884DDE">
        <w:rPr>
          <w:iCs/>
        </w:rPr>
        <w:t>, отдел</w:t>
      </w:r>
      <w:r w:rsidR="00884DDE">
        <w:rPr>
          <w:iCs/>
        </w:rPr>
        <w:t>а</w:t>
      </w:r>
      <w:r w:rsidR="00884DDE" w:rsidRPr="00884DDE">
        <w:rPr>
          <w:iCs/>
        </w:rPr>
        <w:t xml:space="preserve"> культуры</w:t>
      </w:r>
      <w:r w:rsidR="00884DDE">
        <w:rPr>
          <w:iCs/>
        </w:rPr>
        <w:t>.</w:t>
      </w:r>
      <w:proofErr w:type="gramEnd"/>
      <w:r w:rsidR="00825103">
        <w:rPr>
          <w:iCs/>
        </w:rPr>
        <w:t xml:space="preserve"> Общий размер увеличения</w:t>
      </w:r>
      <w:r w:rsidR="00825103" w:rsidRPr="00825103">
        <w:t xml:space="preserve"> </w:t>
      </w:r>
      <w:r w:rsidR="00825103" w:rsidRPr="00884DDE">
        <w:t>фондов оплаты труда</w:t>
      </w:r>
      <w:r w:rsidR="00825103">
        <w:t xml:space="preserve"> должен составить 9 063,8 тыс. рублей. </w:t>
      </w:r>
      <w:r w:rsidR="00825103">
        <w:rPr>
          <w:iCs/>
        </w:rPr>
        <w:t xml:space="preserve"> </w:t>
      </w:r>
    </w:p>
    <w:p w:rsidR="00825103" w:rsidRDefault="00825103" w:rsidP="00825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03">
        <w:rPr>
          <w:rFonts w:ascii="Times New Roman" w:hAnsi="Times New Roman" w:cs="Times New Roman"/>
          <w:iCs/>
          <w:sz w:val="24"/>
          <w:szCs w:val="24"/>
        </w:rPr>
        <w:t xml:space="preserve">В соответствии с частью 2 статьи 136 Бюджетного кодекса Российской Федерации </w:t>
      </w:r>
      <w:r>
        <w:rPr>
          <w:rFonts w:ascii="Times New Roman" w:hAnsi="Times New Roman" w:cs="Times New Roman"/>
          <w:iCs/>
          <w:sz w:val="24"/>
          <w:szCs w:val="24"/>
        </w:rPr>
        <w:t>Партизанский городской округ, относясь к м</w:t>
      </w:r>
      <w:r w:rsidRPr="00825103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510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5103">
        <w:rPr>
          <w:rFonts w:ascii="Times New Roman" w:hAnsi="Times New Roman" w:cs="Times New Roman"/>
          <w:sz w:val="24"/>
          <w:szCs w:val="24"/>
        </w:rPr>
        <w:t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</w:t>
      </w:r>
      <w:proofErr w:type="gramEnd"/>
      <w:r w:rsidRPr="00825103">
        <w:rPr>
          <w:rFonts w:ascii="Times New Roman" w:hAnsi="Times New Roman" w:cs="Times New Roman"/>
          <w:sz w:val="24"/>
          <w:szCs w:val="24"/>
        </w:rPr>
        <w:t xml:space="preserve"> </w:t>
      </w:r>
      <w:r w:rsidR="00532A87" w:rsidRPr="00825103">
        <w:rPr>
          <w:rFonts w:ascii="Times New Roman" w:hAnsi="Times New Roman" w:cs="Times New Roman"/>
          <w:sz w:val="24"/>
          <w:szCs w:val="24"/>
        </w:rPr>
        <w:t>из трех последних отчетных финансовых лет превышала 5 процентов доходов местного бюджета, начиная с очередного финансового года</w:t>
      </w:r>
      <w:r w:rsidR="00532A87">
        <w:rPr>
          <w:rFonts w:ascii="Times New Roman" w:hAnsi="Times New Roman" w:cs="Times New Roman"/>
          <w:sz w:val="24"/>
          <w:szCs w:val="24"/>
        </w:rPr>
        <w:t>,</w:t>
      </w:r>
      <w:r w:rsidR="00532A87" w:rsidRPr="00825103">
        <w:rPr>
          <w:rFonts w:ascii="Times New Roman" w:hAnsi="Times New Roman" w:cs="Times New Roman"/>
          <w:sz w:val="24"/>
          <w:szCs w:val="24"/>
        </w:rPr>
        <w:t xml:space="preserve"> не имеют права превышать установленные </w:t>
      </w:r>
      <w:r w:rsidR="00532A87">
        <w:rPr>
          <w:rFonts w:ascii="Times New Roman" w:hAnsi="Times New Roman" w:cs="Times New Roman"/>
          <w:sz w:val="24"/>
          <w:szCs w:val="24"/>
        </w:rPr>
        <w:t>Правительством Приморского края</w:t>
      </w:r>
      <w:r w:rsidR="00532A87" w:rsidRPr="00825103">
        <w:rPr>
          <w:rFonts w:ascii="Times New Roman" w:hAnsi="Times New Roman" w:cs="Times New Roman"/>
          <w:sz w:val="24"/>
          <w:szCs w:val="24"/>
        </w:rPr>
        <w:t xml:space="preserve"> нормативы формирования расходов на </w:t>
      </w:r>
      <w:r w:rsidR="00532A87">
        <w:rPr>
          <w:rFonts w:ascii="Times New Roman" w:hAnsi="Times New Roman" w:cs="Times New Roman"/>
          <w:sz w:val="24"/>
          <w:szCs w:val="24"/>
        </w:rPr>
        <w:t>содержание органов местного самоуправления.</w:t>
      </w:r>
    </w:p>
    <w:p w:rsidR="00B76201" w:rsidRDefault="00B76201" w:rsidP="00884DDE">
      <w:pPr>
        <w:pStyle w:val="af6"/>
        <w:spacing w:after="0"/>
        <w:ind w:left="0" w:firstLine="709"/>
        <w:jc w:val="both"/>
      </w:pPr>
      <w:proofErr w:type="gramStart"/>
      <w:r w:rsidRPr="00B76201">
        <w:rPr>
          <w:iCs/>
        </w:rPr>
        <w:t xml:space="preserve">В соответствии с </w:t>
      </w:r>
      <w:r w:rsidR="00273FD6" w:rsidRPr="00273FD6">
        <w:rPr>
          <w:iCs/>
        </w:rPr>
        <w:t>Постановление</w:t>
      </w:r>
      <w:r w:rsidR="00273FD6">
        <w:rPr>
          <w:iCs/>
        </w:rPr>
        <w:t>м</w:t>
      </w:r>
      <w:r w:rsidR="00273FD6" w:rsidRPr="00273FD6">
        <w:rPr>
          <w:iCs/>
        </w:rPr>
        <w:t xml:space="preserve"> Правительства П</w:t>
      </w:r>
      <w:r w:rsidR="00273FD6">
        <w:rPr>
          <w:iCs/>
        </w:rPr>
        <w:t>риморского края от 30.12.2020 №</w:t>
      </w:r>
      <w:r w:rsidR="00273FD6" w:rsidRPr="00273FD6">
        <w:rPr>
          <w:iCs/>
        </w:rPr>
        <w:t>1097-пп</w:t>
      </w:r>
      <w:r w:rsidR="00273FD6">
        <w:rPr>
          <w:iCs/>
        </w:rPr>
        <w:t xml:space="preserve"> «</w:t>
      </w:r>
      <w:r w:rsidR="00273FD6" w:rsidRPr="00273FD6">
        <w:rPr>
          <w:iCs/>
        </w:rPr>
        <w:t>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</w:t>
      </w:r>
      <w:proofErr w:type="gramEnd"/>
      <w:r w:rsidR="00273FD6">
        <w:rPr>
          <w:iCs/>
        </w:rPr>
        <w:t>»</w:t>
      </w:r>
      <w:r w:rsidR="00273FD6" w:rsidRPr="00273FD6">
        <w:rPr>
          <w:iCs/>
        </w:rPr>
        <w:t xml:space="preserve"> </w:t>
      </w:r>
      <w:r w:rsidRPr="00B76201">
        <w:rPr>
          <w:iCs/>
        </w:rPr>
        <w:t xml:space="preserve">значение </w:t>
      </w:r>
      <w:r w:rsidRPr="00B76201">
        <w:t>норматива формирования расходов на содержание органов местного самоуправления Партизанского городского округа на 2021 год определяется равным 16,3</w:t>
      </w:r>
      <w:r w:rsidR="00BF2BA3">
        <w:t>5</w:t>
      </w:r>
      <w:r w:rsidRPr="00B76201">
        <w:t>% и не будет превышено в случае предусмотренного Проектом решения увеличения фондов оплаты труда муниципальных служащих.</w:t>
      </w:r>
    </w:p>
    <w:p w:rsidR="00B76201" w:rsidRDefault="004230A3" w:rsidP="00B7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6201" w:rsidRPr="00B76201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12 Закона Приморского края от 04.06.2007 №82-КЗ «О муниципальной службе в Приморском крае» </w:t>
      </w:r>
      <w:r w:rsidR="00B76201">
        <w:rPr>
          <w:rFonts w:ascii="Times New Roman" w:hAnsi="Times New Roman" w:cs="Times New Roman"/>
          <w:sz w:val="24"/>
          <w:szCs w:val="24"/>
        </w:rPr>
        <w:t>о</w:t>
      </w:r>
      <w:r w:rsidR="00B76201" w:rsidRPr="00B76201">
        <w:rPr>
          <w:rFonts w:ascii="Times New Roman" w:hAnsi="Times New Roman" w:cs="Times New Roman"/>
          <w:sz w:val="24"/>
          <w:szCs w:val="24"/>
        </w:rPr>
        <w:t>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края.</w:t>
      </w:r>
    </w:p>
    <w:p w:rsidR="00B76201" w:rsidRDefault="00B76201" w:rsidP="00B7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 Партизанским городским округом таким </w:t>
      </w:r>
      <w:r w:rsidRPr="00B76201">
        <w:rPr>
          <w:rFonts w:ascii="Times New Roman" w:hAnsi="Times New Roman" w:cs="Times New Roman"/>
          <w:sz w:val="24"/>
          <w:szCs w:val="24"/>
        </w:rPr>
        <w:t>муниципальным правовым</w:t>
      </w:r>
      <w:r>
        <w:rPr>
          <w:rFonts w:ascii="Times New Roman" w:hAnsi="Times New Roman" w:cs="Times New Roman"/>
          <w:sz w:val="24"/>
          <w:szCs w:val="24"/>
        </w:rPr>
        <w:t xml:space="preserve"> акто</w:t>
      </w:r>
      <w:r w:rsidRPr="00B762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Положение «О системе оплаты труда муниципальных служащих в Партизанском городском округе»</w:t>
      </w:r>
      <w:r w:rsidR="00303B96">
        <w:rPr>
          <w:rFonts w:ascii="Times New Roman" w:hAnsi="Times New Roman" w:cs="Times New Roman"/>
          <w:sz w:val="24"/>
          <w:szCs w:val="24"/>
        </w:rPr>
        <w:t xml:space="preserve">, утвержденное решением местной Думы от 21.08.2007 №459. </w:t>
      </w:r>
      <w:r>
        <w:rPr>
          <w:rFonts w:ascii="Times New Roman" w:hAnsi="Times New Roman" w:cs="Times New Roman"/>
          <w:sz w:val="24"/>
          <w:szCs w:val="24"/>
        </w:rPr>
        <w:t>До настоящего времени</w:t>
      </w:r>
      <w:r w:rsidR="00303B96">
        <w:rPr>
          <w:rFonts w:ascii="Times New Roman" w:hAnsi="Times New Roman" w:cs="Times New Roman"/>
          <w:sz w:val="24"/>
          <w:szCs w:val="24"/>
        </w:rPr>
        <w:t xml:space="preserve"> р</w:t>
      </w:r>
      <w:r w:rsidR="00303B96" w:rsidRPr="00B76201">
        <w:rPr>
          <w:rFonts w:ascii="Times New Roman" w:hAnsi="Times New Roman" w:cs="Times New Roman"/>
          <w:sz w:val="24"/>
          <w:szCs w:val="24"/>
        </w:rPr>
        <w:t>азмер</w:t>
      </w:r>
      <w:r w:rsidR="00303B96">
        <w:rPr>
          <w:rFonts w:ascii="Times New Roman" w:hAnsi="Times New Roman" w:cs="Times New Roman"/>
          <w:sz w:val="24"/>
          <w:szCs w:val="24"/>
        </w:rPr>
        <w:t>ы</w:t>
      </w:r>
      <w:r w:rsidR="00303B96" w:rsidRPr="00B76201">
        <w:rPr>
          <w:rFonts w:ascii="Times New Roman" w:hAnsi="Times New Roman" w:cs="Times New Roman"/>
          <w:sz w:val="24"/>
          <w:szCs w:val="24"/>
        </w:rPr>
        <w:t xml:space="preserve"> </w:t>
      </w:r>
      <w:r w:rsidR="00303B96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303B96" w:rsidRPr="00B76201">
        <w:rPr>
          <w:rFonts w:ascii="Times New Roman" w:hAnsi="Times New Roman" w:cs="Times New Roman"/>
          <w:sz w:val="24"/>
          <w:szCs w:val="24"/>
        </w:rPr>
        <w:t>, а также размер</w:t>
      </w:r>
      <w:r w:rsidR="00303B96">
        <w:rPr>
          <w:rFonts w:ascii="Times New Roman" w:hAnsi="Times New Roman" w:cs="Times New Roman"/>
          <w:sz w:val="24"/>
          <w:szCs w:val="24"/>
        </w:rPr>
        <w:t>ы</w:t>
      </w:r>
      <w:r w:rsidR="00303B96" w:rsidRPr="00B76201">
        <w:rPr>
          <w:rFonts w:ascii="Times New Roman" w:hAnsi="Times New Roman" w:cs="Times New Roman"/>
          <w:sz w:val="24"/>
          <w:szCs w:val="24"/>
        </w:rPr>
        <w:t xml:space="preserve"> ежемесячных и иных дополнительных выплат</w:t>
      </w:r>
      <w:r w:rsidR="00303B96">
        <w:rPr>
          <w:rFonts w:ascii="Times New Roman" w:hAnsi="Times New Roman" w:cs="Times New Roman"/>
          <w:sz w:val="24"/>
          <w:szCs w:val="24"/>
        </w:rPr>
        <w:t>, установленных данным актом</w:t>
      </w:r>
      <w:r w:rsidR="004230A3">
        <w:rPr>
          <w:rFonts w:ascii="Times New Roman" w:hAnsi="Times New Roman" w:cs="Times New Roman"/>
          <w:sz w:val="24"/>
          <w:szCs w:val="24"/>
        </w:rPr>
        <w:t>,</w:t>
      </w:r>
      <w:r w:rsidR="00303B96">
        <w:rPr>
          <w:rFonts w:ascii="Times New Roman" w:hAnsi="Times New Roman" w:cs="Times New Roman"/>
          <w:sz w:val="24"/>
          <w:szCs w:val="24"/>
        </w:rPr>
        <w:t xml:space="preserve"> не приведены к значениям соответствующим, предусмотренному Проектом решения, увеличению фондов оплаты труда (хотя бы и с отлагательным условием по применению их новых значений).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A3" w:rsidRPr="00B76201" w:rsidRDefault="004230A3" w:rsidP="00B7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E2" w:rsidRDefault="004230A3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принятие решения об увеличении бюджетных ассигнований на формирование </w:t>
      </w:r>
      <w:proofErr w:type="gramStart"/>
      <w:r w:rsidRPr="006F1DE2">
        <w:rPr>
          <w:rFonts w:ascii="Times New Roman" w:hAnsi="Times New Roman" w:cs="Times New Roman"/>
          <w:b/>
          <w:sz w:val="24"/>
          <w:szCs w:val="24"/>
        </w:rPr>
        <w:t>фондов оплаты труда указанных главных распорядителей бюджетных средств</w:t>
      </w:r>
      <w:proofErr w:type="gramEnd"/>
      <w:r w:rsidR="006F1DE2">
        <w:rPr>
          <w:rFonts w:ascii="Times New Roman" w:hAnsi="Times New Roman" w:cs="Times New Roman"/>
          <w:b/>
          <w:sz w:val="24"/>
          <w:szCs w:val="24"/>
        </w:rPr>
        <w:t>:</w:t>
      </w:r>
    </w:p>
    <w:p w:rsidR="006F1DE2" w:rsidRPr="006F1DE2" w:rsidRDefault="006F1DE2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 приведет к превышению установленного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 Правительством Приморского края норматив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 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округа, следовательно, в силу действующего бюджетного законодательства, возможно;</w:t>
      </w:r>
    </w:p>
    <w:p w:rsidR="006F1DE2" w:rsidRDefault="006F1DE2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30A3" w:rsidRPr="006F1DE2">
        <w:rPr>
          <w:rFonts w:ascii="Times New Roman" w:hAnsi="Times New Roman" w:cs="Times New Roman"/>
          <w:b/>
          <w:sz w:val="24"/>
          <w:szCs w:val="24"/>
        </w:rPr>
        <w:t xml:space="preserve">само по себе не может явиться основанием для фактического увеличения размеров должностных окладов муниципальных служащих. </w:t>
      </w:r>
    </w:p>
    <w:p w:rsidR="006F1DE2" w:rsidRPr="006F1DE2" w:rsidRDefault="006F1DE2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>Необходимо предусматривать (обеспечи</w:t>
      </w:r>
      <w:r>
        <w:rPr>
          <w:rFonts w:ascii="Times New Roman" w:hAnsi="Times New Roman" w:cs="Times New Roman"/>
          <w:b/>
          <w:sz w:val="24"/>
          <w:szCs w:val="24"/>
        </w:rPr>
        <w:t>ва</w:t>
      </w:r>
      <w:r w:rsidRPr="006F1DE2">
        <w:rPr>
          <w:rFonts w:ascii="Times New Roman" w:hAnsi="Times New Roman" w:cs="Times New Roman"/>
          <w:b/>
          <w:sz w:val="24"/>
          <w:szCs w:val="24"/>
        </w:rPr>
        <w:t>ть) одновременное начало применения (вступления в силу) решения о внесении изменений в бюджет и муниципального правового акта о внесении соответствующих изменений в Положение «О системе оплаты труда муниципальных служащих в Партизанском городском округе»:</w:t>
      </w:r>
    </w:p>
    <w:p w:rsidR="006F1DE2" w:rsidRPr="006F1DE2" w:rsidRDefault="006F1DE2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>- в</w:t>
      </w:r>
      <w:r w:rsidR="004230A3" w:rsidRPr="006F1DE2">
        <w:rPr>
          <w:rFonts w:ascii="Times New Roman" w:hAnsi="Times New Roman" w:cs="Times New Roman"/>
          <w:b/>
          <w:sz w:val="24"/>
          <w:szCs w:val="24"/>
        </w:rPr>
        <w:t xml:space="preserve"> целях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1DE2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4230A3" w:rsidRPr="006F1DE2">
        <w:rPr>
          <w:rFonts w:ascii="Times New Roman" w:hAnsi="Times New Roman" w:cs="Times New Roman"/>
          <w:b/>
          <w:sz w:val="24"/>
          <w:szCs w:val="24"/>
        </w:rPr>
        <w:t xml:space="preserve"> обоснованности рассматриваемых изменений показателей расходной части бюджета городского округа</w:t>
      </w:r>
      <w:proofErr w:type="gramEnd"/>
      <w:r w:rsidR="004230A3" w:rsidRPr="006F1DE2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6F1DE2">
        <w:rPr>
          <w:rFonts w:ascii="Times New Roman" w:hAnsi="Times New Roman" w:cs="Times New Roman"/>
          <w:b/>
          <w:sz w:val="24"/>
          <w:szCs w:val="24"/>
        </w:rPr>
        <w:t>;</w:t>
      </w:r>
    </w:p>
    <w:p w:rsidR="004230A3" w:rsidRDefault="006F1DE2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>- для</w:t>
      </w:r>
      <w:r w:rsidR="004230A3" w:rsidRPr="006F1DE2">
        <w:rPr>
          <w:rFonts w:ascii="Times New Roman" w:hAnsi="Times New Roman" w:cs="Times New Roman"/>
          <w:b/>
          <w:sz w:val="24"/>
          <w:szCs w:val="24"/>
        </w:rPr>
        <w:t xml:space="preserve"> исключения, в случае принятия Проекта решения, противоречий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 показателей расходной части бюджета городского округа на 2021 год </w:t>
      </w:r>
      <w:r w:rsidR="004230A3" w:rsidRPr="006F1DE2">
        <w:rPr>
          <w:rFonts w:ascii="Times New Roman" w:hAnsi="Times New Roman" w:cs="Times New Roman"/>
          <w:b/>
          <w:sz w:val="24"/>
          <w:szCs w:val="24"/>
        </w:rPr>
        <w:t xml:space="preserve">требованиям Положения «О </w:t>
      </w:r>
      <w:r w:rsidR="004230A3" w:rsidRPr="0032581B">
        <w:rPr>
          <w:rFonts w:ascii="Times New Roman" w:hAnsi="Times New Roman" w:cs="Times New Roman"/>
          <w:b/>
          <w:sz w:val="24"/>
          <w:szCs w:val="24"/>
        </w:rPr>
        <w:t>системе оплаты труда муниципальных служащих в Партизанском городском округе»</w:t>
      </w:r>
      <w:r w:rsidR="0032581B" w:rsidRPr="0032581B">
        <w:rPr>
          <w:rFonts w:ascii="Times New Roman" w:hAnsi="Times New Roman" w:cs="Times New Roman"/>
          <w:b/>
          <w:sz w:val="24"/>
          <w:szCs w:val="24"/>
        </w:rPr>
        <w:t xml:space="preserve">,  утвержденного решением </w:t>
      </w:r>
      <w:r w:rsidR="0032581B">
        <w:rPr>
          <w:rFonts w:ascii="Times New Roman" w:hAnsi="Times New Roman" w:cs="Times New Roman"/>
          <w:b/>
          <w:sz w:val="24"/>
          <w:szCs w:val="24"/>
        </w:rPr>
        <w:t>Д</w:t>
      </w:r>
      <w:r w:rsidR="0032581B" w:rsidRPr="0032581B">
        <w:rPr>
          <w:rFonts w:ascii="Times New Roman" w:hAnsi="Times New Roman" w:cs="Times New Roman"/>
          <w:b/>
          <w:sz w:val="24"/>
          <w:szCs w:val="24"/>
        </w:rPr>
        <w:t>умы</w:t>
      </w:r>
      <w:r w:rsidR="0032581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32581B" w:rsidRPr="0032581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2581B">
        <w:rPr>
          <w:rFonts w:ascii="Times New Roman" w:hAnsi="Times New Roman" w:cs="Times New Roman"/>
          <w:b/>
          <w:sz w:val="24"/>
          <w:szCs w:val="24"/>
        </w:rPr>
        <w:t>21.08.2007 №459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0A3" w:rsidRPr="0032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BA3" w:rsidRDefault="00BF2BA3" w:rsidP="0042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A3" w:rsidRDefault="00BF2BA3" w:rsidP="00BF2BA3">
      <w:pPr>
        <w:pStyle w:val="af6"/>
        <w:spacing w:after="0"/>
        <w:ind w:left="0" w:firstLine="709"/>
        <w:jc w:val="both"/>
        <w:rPr>
          <w:iCs/>
        </w:rPr>
      </w:pPr>
      <w:r>
        <w:t xml:space="preserve">Так же </w:t>
      </w:r>
      <w:r w:rsidR="00A25972">
        <w:t>П</w:t>
      </w:r>
      <w:r w:rsidRPr="00884DDE">
        <w:t>роектом решения предусмотрено увеличение фондов оплаты</w:t>
      </w:r>
      <w:r>
        <w:t xml:space="preserve"> главы Партизанского городского округа и депутатов Думы Партизанского городского округа</w:t>
      </w:r>
      <w:r w:rsidR="00273FD6">
        <w:t xml:space="preserve">, осуществляющих свои полномочия </w:t>
      </w:r>
      <w:r>
        <w:t>на постоянной основе</w:t>
      </w:r>
      <w:r>
        <w:rPr>
          <w:iCs/>
        </w:rPr>
        <w:t xml:space="preserve">. </w:t>
      </w:r>
      <w:r w:rsidR="00A25972">
        <w:rPr>
          <w:iCs/>
        </w:rPr>
        <w:t>При этом о</w:t>
      </w:r>
      <w:r>
        <w:rPr>
          <w:iCs/>
        </w:rPr>
        <w:t>бщий размер увеличения</w:t>
      </w:r>
      <w:r w:rsidRPr="00825103">
        <w:t xml:space="preserve"> </w:t>
      </w:r>
      <w:r w:rsidRPr="00884DDE">
        <w:t>фондов оплаты труда</w:t>
      </w:r>
      <w:r>
        <w:t xml:space="preserve"> должен составить </w:t>
      </w:r>
      <w:r w:rsidR="00A25972">
        <w:t xml:space="preserve">773,1 </w:t>
      </w:r>
      <w:r>
        <w:t>тыс. рублей</w:t>
      </w:r>
      <w:r w:rsidR="00A25972">
        <w:t xml:space="preserve"> (по главе -535,5 тыс. рублей, по депутатам – 237,6 тыс</w:t>
      </w:r>
      <w:r>
        <w:t>.</w:t>
      </w:r>
      <w:r w:rsidR="00A25972">
        <w:t xml:space="preserve"> рублей). </w:t>
      </w:r>
      <w:r>
        <w:t xml:space="preserve"> </w:t>
      </w:r>
      <w:r>
        <w:rPr>
          <w:iCs/>
        </w:rPr>
        <w:t xml:space="preserve"> </w:t>
      </w:r>
    </w:p>
    <w:p w:rsidR="00273FD6" w:rsidRDefault="00A25972" w:rsidP="00A25972">
      <w:pPr>
        <w:pStyle w:val="af6"/>
        <w:spacing w:after="0"/>
        <w:ind w:left="0" w:firstLine="709"/>
        <w:jc w:val="both"/>
        <w:rPr>
          <w:iCs/>
        </w:rPr>
      </w:pPr>
      <w:proofErr w:type="gramStart"/>
      <w:r>
        <w:rPr>
          <w:iCs/>
        </w:rPr>
        <w:t>Внесение данных изменений в показатели расходной части бюджета городског</w:t>
      </w:r>
      <w:r w:rsidR="00273FD6">
        <w:rPr>
          <w:iCs/>
        </w:rPr>
        <w:t>о округа на 2021 год не приведет</w:t>
      </w:r>
      <w:r>
        <w:rPr>
          <w:iCs/>
        </w:rPr>
        <w:t xml:space="preserve"> к превышению</w:t>
      </w:r>
      <w:r w:rsidR="00273FD6">
        <w:rPr>
          <w:iCs/>
        </w:rPr>
        <w:t>, установленных</w:t>
      </w:r>
      <w:r>
        <w:rPr>
          <w:iCs/>
        </w:rPr>
        <w:t xml:space="preserve"> в</w:t>
      </w:r>
      <w:r w:rsidRPr="00B76201">
        <w:rPr>
          <w:iCs/>
        </w:rPr>
        <w:t xml:space="preserve"> соответствии с</w:t>
      </w:r>
      <w:r w:rsidR="00273FD6" w:rsidRPr="00273FD6">
        <w:rPr>
          <w:iCs/>
        </w:rPr>
        <w:t xml:space="preserve"> </w:t>
      </w:r>
      <w:r w:rsidR="00273FD6">
        <w:rPr>
          <w:iCs/>
        </w:rPr>
        <w:t>Постановлением Правительства Приморского края от 30.12.2020 №</w:t>
      </w:r>
      <w:r w:rsidR="00273FD6" w:rsidRPr="00273FD6">
        <w:rPr>
          <w:iCs/>
        </w:rPr>
        <w:t>1097-пп</w:t>
      </w:r>
      <w:r w:rsidR="00273FD6">
        <w:rPr>
          <w:iCs/>
        </w:rPr>
        <w:t xml:space="preserve"> «</w:t>
      </w:r>
      <w:r w:rsidR="00273FD6" w:rsidRPr="00273FD6">
        <w:rPr>
          <w:iCs/>
        </w:rPr>
        <w:t>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</w:t>
      </w:r>
      <w:proofErr w:type="gramEnd"/>
      <w:r w:rsidR="00273FD6" w:rsidRPr="00273FD6">
        <w:rPr>
          <w:iCs/>
        </w:rPr>
        <w:t xml:space="preserve"> постоянной основе в органах местного самоуправления городских округов, муниципальных округов и муниципальных районов Приморского края, на 2021 год</w:t>
      </w:r>
      <w:r w:rsidR="00273FD6">
        <w:rPr>
          <w:iCs/>
        </w:rPr>
        <w:t>»:</w:t>
      </w:r>
    </w:p>
    <w:p w:rsidR="00A25972" w:rsidRDefault="00273FD6" w:rsidP="00A25972">
      <w:pPr>
        <w:pStyle w:val="af6"/>
        <w:spacing w:after="0"/>
        <w:ind w:left="0" w:firstLine="709"/>
        <w:jc w:val="both"/>
      </w:pPr>
      <w:r w:rsidRPr="00273FD6">
        <w:t xml:space="preserve"> </w:t>
      </w:r>
      <w:r>
        <w:t xml:space="preserve">- </w:t>
      </w:r>
      <w:r w:rsidRPr="00B76201">
        <w:t>норматива формирования расходов на содержание органов местного самоуправления Партизанского городского округа на 2021 год</w:t>
      </w:r>
      <w:r>
        <w:t>;</w:t>
      </w:r>
    </w:p>
    <w:p w:rsidR="00273FD6" w:rsidRDefault="00273FD6" w:rsidP="00273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год. </w:t>
      </w:r>
    </w:p>
    <w:p w:rsidR="009C299C" w:rsidRDefault="009C299C" w:rsidP="00273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D6" w:rsidRPr="00273FD6" w:rsidRDefault="00273FD6" w:rsidP="00273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>Таким образом, принятие решения об увеличении бюджетных ассигнований на формирование фондов оплаты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Партизанского городского округа, депутатов</w:t>
      </w:r>
      <w:r w:rsidRPr="00273FD6">
        <w:t xml:space="preserve"> </w:t>
      </w:r>
      <w:r w:rsidRPr="00273FD6">
        <w:rPr>
          <w:rFonts w:ascii="Times New Roman" w:hAnsi="Times New Roman" w:cs="Times New Roman"/>
          <w:b/>
          <w:sz w:val="24"/>
          <w:szCs w:val="24"/>
        </w:rPr>
        <w:t>Думы Партизанского городского округа, осуществляющих свои полномочия на постоянной основе:</w:t>
      </w:r>
    </w:p>
    <w:p w:rsidR="00273FD6" w:rsidRDefault="00273FD6" w:rsidP="00273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не приведет к превышению</w:t>
      </w:r>
      <w:r w:rsidR="009C299C">
        <w:rPr>
          <w:rFonts w:ascii="Times New Roman" w:hAnsi="Times New Roman" w:cs="Times New Roman"/>
          <w:b/>
          <w:sz w:val="24"/>
          <w:szCs w:val="24"/>
        </w:rPr>
        <w:t xml:space="preserve"> установленных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 Правительством Приморского края норматив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 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</w:t>
      </w:r>
      <w:r w:rsidR="009C299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C299C" w:rsidRPr="009C299C">
        <w:rPr>
          <w:rFonts w:ascii="Times New Roman" w:hAnsi="Times New Roman" w:cs="Times New Roman"/>
          <w:b/>
          <w:sz w:val="24"/>
          <w:szCs w:val="24"/>
        </w:rPr>
        <w:t>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</w:t>
      </w:r>
      <w:r>
        <w:rPr>
          <w:rFonts w:ascii="Times New Roman" w:hAnsi="Times New Roman" w:cs="Times New Roman"/>
          <w:b/>
          <w:sz w:val="24"/>
          <w:szCs w:val="24"/>
        </w:rPr>
        <w:t>, следовательно, в силу действующего бюджетного законодательства, возможно;</w:t>
      </w:r>
      <w:proofErr w:type="gramEnd"/>
    </w:p>
    <w:p w:rsidR="00273FD6" w:rsidRDefault="00273FD6" w:rsidP="00273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6F1DE2">
        <w:rPr>
          <w:rFonts w:ascii="Times New Roman" w:hAnsi="Times New Roman" w:cs="Times New Roman"/>
          <w:b/>
          <w:sz w:val="24"/>
          <w:szCs w:val="24"/>
        </w:rPr>
        <w:t>само по себе не может явиться основанием для фактического увеличения размеров</w:t>
      </w:r>
      <w:r w:rsidR="009C299C">
        <w:rPr>
          <w:rFonts w:ascii="Times New Roman" w:hAnsi="Times New Roman" w:cs="Times New Roman"/>
          <w:b/>
          <w:sz w:val="24"/>
          <w:szCs w:val="24"/>
        </w:rPr>
        <w:t xml:space="preserve"> ежемесячных денежных вознаграждений главы Партизанского городского округа, депутатов</w:t>
      </w:r>
      <w:r w:rsidR="009C299C" w:rsidRPr="00273FD6">
        <w:t xml:space="preserve"> </w:t>
      </w:r>
      <w:r w:rsidR="009C299C" w:rsidRPr="00273FD6">
        <w:rPr>
          <w:rFonts w:ascii="Times New Roman" w:hAnsi="Times New Roman" w:cs="Times New Roman"/>
          <w:b/>
          <w:sz w:val="24"/>
          <w:szCs w:val="24"/>
        </w:rPr>
        <w:t>Думы Партизанского городского округа, осуществляющих свои полномочия на постоянной основе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3FD6" w:rsidRPr="006F1DE2" w:rsidRDefault="00273FD6" w:rsidP="00273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>Необходимо предусматривать (обеспечи</w:t>
      </w:r>
      <w:r>
        <w:rPr>
          <w:rFonts w:ascii="Times New Roman" w:hAnsi="Times New Roman" w:cs="Times New Roman"/>
          <w:b/>
          <w:sz w:val="24"/>
          <w:szCs w:val="24"/>
        </w:rPr>
        <w:t>ва</w:t>
      </w:r>
      <w:r w:rsidRPr="006F1DE2">
        <w:rPr>
          <w:rFonts w:ascii="Times New Roman" w:hAnsi="Times New Roman" w:cs="Times New Roman"/>
          <w:b/>
          <w:sz w:val="24"/>
          <w:szCs w:val="24"/>
        </w:rPr>
        <w:t xml:space="preserve">ть) одновременное начало применения (вступления в силу) решения о внесении изменений в бюджет и муниципального правового акта о внесении соответствующих изменений в Положение «О </w:t>
      </w:r>
      <w:r w:rsidR="009C299C">
        <w:rPr>
          <w:rFonts w:ascii="Times New Roman" w:hAnsi="Times New Roman" w:cs="Times New Roman"/>
          <w:b/>
          <w:sz w:val="24"/>
          <w:szCs w:val="24"/>
        </w:rPr>
        <w:t>дополнительных гарантиях деятельности депутатов Дума</w:t>
      </w:r>
      <w:r w:rsidR="009C299C" w:rsidRPr="009C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99C" w:rsidRPr="00273FD6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округа, осуществляющих свои полномочия на постоянной основе</w:t>
      </w:r>
      <w:r w:rsidR="009C299C">
        <w:rPr>
          <w:rFonts w:ascii="Times New Roman" w:hAnsi="Times New Roman" w:cs="Times New Roman"/>
          <w:b/>
          <w:sz w:val="24"/>
          <w:szCs w:val="24"/>
        </w:rPr>
        <w:t xml:space="preserve"> и Главы</w:t>
      </w:r>
      <w:r w:rsidR="009C299C" w:rsidRPr="009C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99C" w:rsidRPr="00273FD6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  <w:r w:rsidRPr="006F1DE2">
        <w:rPr>
          <w:rFonts w:ascii="Times New Roman" w:hAnsi="Times New Roman" w:cs="Times New Roman"/>
          <w:b/>
          <w:sz w:val="24"/>
          <w:szCs w:val="24"/>
        </w:rPr>
        <w:t>»:</w:t>
      </w:r>
    </w:p>
    <w:p w:rsidR="00273FD6" w:rsidRPr="006F1DE2" w:rsidRDefault="00273FD6" w:rsidP="00273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 xml:space="preserve">- в целях </w:t>
      </w:r>
      <w:proofErr w:type="gramStart"/>
      <w:r w:rsidRPr="006F1DE2">
        <w:rPr>
          <w:rFonts w:ascii="Times New Roman" w:hAnsi="Times New Roman" w:cs="Times New Roman"/>
          <w:b/>
          <w:sz w:val="24"/>
          <w:szCs w:val="24"/>
        </w:rPr>
        <w:t>обеспечения обоснованности рассматриваемых изменений показателей расходной части бюджета городского округа</w:t>
      </w:r>
      <w:proofErr w:type="gramEnd"/>
      <w:r w:rsidRPr="006F1DE2">
        <w:rPr>
          <w:rFonts w:ascii="Times New Roman" w:hAnsi="Times New Roman" w:cs="Times New Roman"/>
          <w:b/>
          <w:sz w:val="24"/>
          <w:szCs w:val="24"/>
        </w:rPr>
        <w:t xml:space="preserve"> на 2021;</w:t>
      </w:r>
    </w:p>
    <w:p w:rsidR="00273FD6" w:rsidRDefault="00273FD6" w:rsidP="00273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E2">
        <w:rPr>
          <w:rFonts w:ascii="Times New Roman" w:hAnsi="Times New Roman" w:cs="Times New Roman"/>
          <w:b/>
          <w:sz w:val="24"/>
          <w:szCs w:val="24"/>
        </w:rPr>
        <w:t xml:space="preserve">- для исключения, в случае принятия Проекта решения, противоречий показателей расходной части бюджета городского округа на 2021 год требованиям </w:t>
      </w:r>
      <w:r w:rsidR="009C299C" w:rsidRPr="006F1DE2">
        <w:rPr>
          <w:rFonts w:ascii="Times New Roman" w:hAnsi="Times New Roman" w:cs="Times New Roman"/>
          <w:b/>
          <w:sz w:val="24"/>
          <w:szCs w:val="24"/>
        </w:rPr>
        <w:t xml:space="preserve">Положение «О </w:t>
      </w:r>
      <w:r w:rsidR="009C299C">
        <w:rPr>
          <w:rFonts w:ascii="Times New Roman" w:hAnsi="Times New Roman" w:cs="Times New Roman"/>
          <w:b/>
          <w:sz w:val="24"/>
          <w:szCs w:val="24"/>
        </w:rPr>
        <w:t>дополнительных гарантиях деятельности депутатов Дума</w:t>
      </w:r>
      <w:r w:rsidR="009C299C" w:rsidRPr="009C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99C" w:rsidRPr="00273FD6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округа, осуществляющих свои полномочия на постоянной основе</w:t>
      </w:r>
      <w:r w:rsidR="009C299C">
        <w:rPr>
          <w:rFonts w:ascii="Times New Roman" w:hAnsi="Times New Roman" w:cs="Times New Roman"/>
          <w:b/>
          <w:sz w:val="24"/>
          <w:szCs w:val="24"/>
        </w:rPr>
        <w:t xml:space="preserve"> и Главы</w:t>
      </w:r>
      <w:r w:rsidR="009C299C" w:rsidRPr="009C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99C" w:rsidRPr="00273FD6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  <w:r w:rsidR="009C299C" w:rsidRPr="006F1DE2">
        <w:rPr>
          <w:rFonts w:ascii="Times New Roman" w:hAnsi="Times New Roman" w:cs="Times New Roman"/>
          <w:b/>
          <w:sz w:val="24"/>
          <w:szCs w:val="24"/>
        </w:rPr>
        <w:t>»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,  утвержденного решением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2581B">
        <w:rPr>
          <w:rFonts w:ascii="Times New Roman" w:hAnsi="Times New Roman" w:cs="Times New Roman"/>
          <w:b/>
          <w:sz w:val="24"/>
          <w:szCs w:val="24"/>
        </w:rPr>
        <w:t>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C299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C299C">
        <w:rPr>
          <w:rFonts w:ascii="Times New Roman" w:hAnsi="Times New Roman" w:cs="Times New Roman"/>
          <w:b/>
          <w:sz w:val="24"/>
          <w:szCs w:val="24"/>
        </w:rPr>
        <w:t>3.2007 №428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73FD6" w:rsidRDefault="00273FD6" w:rsidP="00273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40D" w:rsidRDefault="00701878" w:rsidP="002651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F4D">
        <w:rPr>
          <w:rFonts w:ascii="Times New Roman" w:hAnsi="Times New Roman" w:cs="Times New Roman"/>
          <w:b/>
          <w:sz w:val="24"/>
          <w:szCs w:val="24"/>
        </w:rPr>
        <w:t xml:space="preserve">Приведенный анализ объемных </w:t>
      </w:r>
      <w:proofErr w:type="gramStart"/>
      <w:r w:rsidRPr="006C1F4D">
        <w:rPr>
          <w:rFonts w:ascii="Times New Roman" w:hAnsi="Times New Roman" w:cs="Times New Roman"/>
          <w:b/>
          <w:sz w:val="24"/>
          <w:szCs w:val="24"/>
        </w:rPr>
        <w:t xml:space="preserve">характеристик предлагаемых изменений </w:t>
      </w:r>
      <w:r w:rsidR="001A6EBB" w:rsidRPr="006C1F4D">
        <w:rPr>
          <w:rFonts w:ascii="Times New Roman" w:hAnsi="Times New Roman" w:cs="Times New Roman"/>
          <w:b/>
          <w:sz w:val="24"/>
          <w:szCs w:val="24"/>
        </w:rPr>
        <w:t>расход</w:t>
      </w:r>
      <w:r w:rsidR="00747CCA" w:rsidRPr="006C1F4D">
        <w:rPr>
          <w:rFonts w:ascii="Times New Roman" w:hAnsi="Times New Roman" w:cs="Times New Roman"/>
          <w:b/>
          <w:sz w:val="24"/>
          <w:szCs w:val="24"/>
        </w:rPr>
        <w:t xml:space="preserve">ной части </w:t>
      </w:r>
      <w:r w:rsidRPr="006C1F4D">
        <w:rPr>
          <w:rFonts w:ascii="Times New Roman" w:hAnsi="Times New Roman" w:cs="Times New Roman"/>
          <w:b/>
          <w:sz w:val="24"/>
          <w:szCs w:val="24"/>
        </w:rPr>
        <w:t>бюджет</w:t>
      </w:r>
      <w:r w:rsidR="00747CCA" w:rsidRPr="006C1F4D">
        <w:rPr>
          <w:rFonts w:ascii="Times New Roman" w:hAnsi="Times New Roman" w:cs="Times New Roman"/>
          <w:b/>
          <w:sz w:val="24"/>
          <w:szCs w:val="24"/>
        </w:rPr>
        <w:t>а городского округа</w:t>
      </w:r>
      <w:proofErr w:type="gramEnd"/>
      <w:r w:rsidR="00875BEB" w:rsidRPr="006C1F4D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  <w:r w:rsidRPr="006C1F4D">
        <w:rPr>
          <w:rFonts w:ascii="Times New Roman" w:hAnsi="Times New Roman" w:cs="Times New Roman"/>
          <w:b/>
          <w:sz w:val="24"/>
          <w:szCs w:val="24"/>
        </w:rPr>
        <w:t>, предусмотренных Проек</w:t>
      </w:r>
      <w:r w:rsidRPr="006E4400">
        <w:rPr>
          <w:rFonts w:ascii="Times New Roman" w:hAnsi="Times New Roman" w:cs="Times New Roman"/>
          <w:b/>
          <w:sz w:val="24"/>
          <w:szCs w:val="24"/>
        </w:rPr>
        <w:t>том решения, оснований их внесения, целей, на которые предполагается осуществить расходы, позволяет сделать вывод</w:t>
      </w:r>
      <w:r w:rsidR="00684C76" w:rsidRPr="006E4400">
        <w:rPr>
          <w:rFonts w:ascii="Times New Roman" w:hAnsi="Times New Roman" w:cs="Times New Roman"/>
          <w:b/>
          <w:sz w:val="24"/>
          <w:szCs w:val="24"/>
        </w:rPr>
        <w:t>ы</w:t>
      </w:r>
      <w:r w:rsidR="00EF540D">
        <w:rPr>
          <w:rFonts w:ascii="Times New Roman" w:hAnsi="Times New Roman" w:cs="Times New Roman"/>
          <w:b/>
          <w:sz w:val="24"/>
          <w:szCs w:val="24"/>
        </w:rPr>
        <w:t xml:space="preserve"> о:</w:t>
      </w:r>
    </w:p>
    <w:p w:rsidR="00EF540D" w:rsidRDefault="00EF540D" w:rsidP="002651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747CCA">
        <w:rPr>
          <w:rFonts w:ascii="Times New Roman" w:hAnsi="Times New Roman" w:cs="Times New Roman"/>
          <w:b/>
          <w:sz w:val="24"/>
          <w:szCs w:val="24"/>
        </w:rPr>
        <w:t>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видов расходов, финансирование которых предусмотрено Проектом решения,</w:t>
      </w:r>
      <w:r w:rsidR="00747CCA">
        <w:rPr>
          <w:rFonts w:ascii="Times New Roman" w:hAnsi="Times New Roman" w:cs="Times New Roman"/>
          <w:b/>
          <w:sz w:val="24"/>
          <w:szCs w:val="24"/>
        </w:rPr>
        <w:t xml:space="preserve"> полномочиям </w:t>
      </w:r>
      <w:r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самоуправления;</w:t>
      </w:r>
    </w:p>
    <w:p w:rsidR="00701878" w:rsidRPr="006E4400" w:rsidRDefault="00EF540D" w:rsidP="002651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701878" w:rsidRPr="006E4400">
        <w:rPr>
          <w:rFonts w:ascii="Times New Roman" w:hAnsi="Times New Roman" w:cs="Times New Roman"/>
          <w:b/>
          <w:sz w:val="24"/>
          <w:szCs w:val="24"/>
        </w:rPr>
        <w:t xml:space="preserve"> необходимости внесения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предусмотренных Проектом решения, изменений</w:t>
      </w:r>
      <w:r w:rsidR="00701878" w:rsidRPr="006E4400">
        <w:rPr>
          <w:rFonts w:ascii="Times New Roman" w:hAnsi="Times New Roman" w:cs="Times New Roman"/>
          <w:b/>
          <w:sz w:val="24"/>
          <w:szCs w:val="24"/>
        </w:rPr>
        <w:t xml:space="preserve"> в действующее Решение о бюджете городского округа, для приведения его в соответствие </w:t>
      </w:r>
      <w:r w:rsidR="006E4400" w:rsidRPr="006E4400">
        <w:rPr>
          <w:rFonts w:ascii="Times New Roman" w:hAnsi="Times New Roman" w:cs="Times New Roman"/>
          <w:b/>
          <w:sz w:val="24"/>
          <w:szCs w:val="24"/>
        </w:rPr>
        <w:t>с Законами Приморского края от 21.12.2020 № 969-КЗ</w:t>
      </w:r>
      <w:r w:rsidR="00CB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400" w:rsidRPr="006E4400">
        <w:rPr>
          <w:rFonts w:ascii="Times New Roman" w:hAnsi="Times New Roman" w:cs="Times New Roman"/>
          <w:b/>
          <w:sz w:val="24"/>
          <w:szCs w:val="24"/>
        </w:rPr>
        <w:t>«О краевом бюджете на 2021 год и плановый период 2022 и 2023 годов»,  от 25.02.2021 г. № 998-КЗ «О внесении изменений в Закон Приморского края  «О краевом бюджете на 2021 год и плановый период 2022 и</w:t>
      </w:r>
      <w:proofErr w:type="gramEnd"/>
      <w:r w:rsidR="006E4400" w:rsidRPr="006E4400">
        <w:rPr>
          <w:rFonts w:ascii="Times New Roman" w:hAnsi="Times New Roman" w:cs="Times New Roman"/>
          <w:b/>
          <w:sz w:val="24"/>
          <w:szCs w:val="24"/>
        </w:rPr>
        <w:t xml:space="preserve"> 2023 годов»</w:t>
      </w:r>
      <w:r w:rsidR="00CB6E49">
        <w:rPr>
          <w:rFonts w:ascii="Times New Roman" w:hAnsi="Times New Roman" w:cs="Times New Roman"/>
          <w:b/>
          <w:sz w:val="24"/>
          <w:szCs w:val="24"/>
        </w:rPr>
        <w:t>»</w:t>
      </w:r>
      <w:r w:rsidR="00DC179B" w:rsidRPr="006E44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16A8" w:rsidRPr="006E4400">
        <w:rPr>
          <w:rFonts w:ascii="Times New Roman" w:hAnsi="Times New Roman" w:cs="Times New Roman"/>
          <w:b/>
          <w:sz w:val="24"/>
          <w:szCs w:val="24"/>
        </w:rPr>
        <w:t>постановлениями Правительства Приморского края, предусматривающими распределение Партизанскому городскому округу безвозмездных поступлений из бюджета Приморского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179B" w:rsidRPr="006E4400">
        <w:rPr>
          <w:rFonts w:ascii="Times New Roman" w:hAnsi="Times New Roman" w:cs="Times New Roman"/>
          <w:b/>
          <w:sz w:val="24"/>
          <w:szCs w:val="24"/>
        </w:rPr>
        <w:t xml:space="preserve"> а также для обеспечения фактического исполнения </w:t>
      </w:r>
      <w:r w:rsidR="00701878" w:rsidRPr="006E4400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полномочий по решению вопросов местного значения городского округа</w:t>
      </w:r>
      <w:r w:rsidR="00684C76" w:rsidRPr="006E4400">
        <w:rPr>
          <w:rFonts w:ascii="Times New Roman" w:hAnsi="Times New Roman" w:cs="Times New Roman"/>
          <w:b/>
          <w:sz w:val="24"/>
          <w:szCs w:val="24"/>
        </w:rPr>
        <w:t xml:space="preserve"> и переданных городскому округу отдельных государственных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средств соответствующих бюджетов бюджетной системы</w:t>
      </w:r>
      <w:r w:rsidR="00701878" w:rsidRPr="006E44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1878" w:rsidRPr="00CE6A2D" w:rsidRDefault="00701878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6E49" w:rsidRPr="000438D6" w:rsidRDefault="00684C76" w:rsidP="000438D6">
      <w:pPr>
        <w:pStyle w:val="a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D6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proofErr w:type="gramStart"/>
      <w:r w:rsidRPr="000438D6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9F14F0" w:rsidRPr="00CB6E49" w:rsidRDefault="009F14F0" w:rsidP="000438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4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B6E49" w:rsidRPr="00CB6E49"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 в 2021 году</w:t>
      </w:r>
      <w:r w:rsidRPr="00CB6E49">
        <w:rPr>
          <w:rFonts w:ascii="Times New Roman" w:hAnsi="Times New Roman" w:cs="Times New Roman"/>
          <w:b/>
          <w:sz w:val="24"/>
          <w:szCs w:val="24"/>
        </w:rPr>
        <w:t>.</w:t>
      </w:r>
    </w:p>
    <w:p w:rsidR="009F14F0" w:rsidRPr="00064F67" w:rsidRDefault="009F14F0" w:rsidP="009F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14F0" w:rsidRPr="00CB6E49" w:rsidRDefault="009F14F0" w:rsidP="0026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82">
        <w:rPr>
          <w:rFonts w:ascii="Times New Roman" w:hAnsi="Times New Roman" w:cs="Times New Roman"/>
          <w:sz w:val="24"/>
          <w:szCs w:val="24"/>
        </w:rPr>
        <w:t>На реализацию муниципальных программ</w:t>
      </w:r>
      <w:r w:rsidR="00CB6E49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553E82">
        <w:rPr>
          <w:rFonts w:ascii="Times New Roman" w:hAnsi="Times New Roman" w:cs="Times New Roman"/>
          <w:sz w:val="24"/>
          <w:szCs w:val="24"/>
        </w:rPr>
        <w:t xml:space="preserve"> в проекте Решения предусмотрены ассигнования в сумме </w:t>
      </w:r>
      <w:r w:rsidR="00DC2D19" w:rsidRPr="00553E82">
        <w:rPr>
          <w:rFonts w:ascii="Times New Roman" w:hAnsi="Times New Roman" w:cs="Times New Roman"/>
          <w:bCs/>
          <w:sz w:val="24"/>
          <w:szCs w:val="24"/>
        </w:rPr>
        <w:t xml:space="preserve">1 256 051,88 </w:t>
      </w:r>
      <w:r w:rsidRPr="00553E82">
        <w:rPr>
          <w:rFonts w:ascii="Times New Roman" w:hAnsi="Times New Roman" w:cs="Times New Roman"/>
          <w:sz w:val="24"/>
          <w:szCs w:val="24"/>
        </w:rPr>
        <w:t>тыс. рублей, что составляет 8</w:t>
      </w:r>
      <w:r w:rsidR="00553E82" w:rsidRPr="00553E82">
        <w:rPr>
          <w:rFonts w:ascii="Times New Roman" w:hAnsi="Times New Roman" w:cs="Times New Roman"/>
          <w:sz w:val="24"/>
          <w:szCs w:val="24"/>
        </w:rPr>
        <w:t>3,26</w:t>
      </w:r>
      <w:r w:rsidR="00CB6E49">
        <w:rPr>
          <w:rFonts w:ascii="Times New Roman" w:hAnsi="Times New Roman" w:cs="Times New Roman"/>
          <w:sz w:val="24"/>
          <w:szCs w:val="24"/>
        </w:rPr>
        <w:t>% от плановых расходов бюджета на текущий финансовый год</w:t>
      </w:r>
      <w:r w:rsidRPr="00553E82">
        <w:rPr>
          <w:rFonts w:ascii="Times New Roman" w:hAnsi="Times New Roman" w:cs="Times New Roman"/>
          <w:sz w:val="24"/>
          <w:szCs w:val="24"/>
        </w:rPr>
        <w:t>. Расходы бюджета на реализацию муниципальных программ по отношению к</w:t>
      </w:r>
      <w:r w:rsidR="00FA34E1" w:rsidRPr="00553E82">
        <w:rPr>
          <w:rFonts w:ascii="Times New Roman" w:hAnsi="Times New Roman" w:cs="Times New Roman"/>
          <w:sz w:val="24"/>
          <w:szCs w:val="24"/>
        </w:rPr>
        <w:t xml:space="preserve"> </w:t>
      </w:r>
      <w:r w:rsidR="00CB6E49">
        <w:rPr>
          <w:rFonts w:ascii="Times New Roman" w:hAnsi="Times New Roman" w:cs="Times New Roman"/>
          <w:sz w:val="24"/>
          <w:szCs w:val="24"/>
        </w:rPr>
        <w:t xml:space="preserve">аналогичному показателю, установленному действующей редакцией Решения о бюджете городского округа, </w:t>
      </w:r>
      <w:r w:rsidRPr="00553E82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="00553E82" w:rsidRPr="00CB6E49">
        <w:rPr>
          <w:rFonts w:ascii="Times New Roman" w:hAnsi="Times New Roman" w:cs="Times New Roman"/>
          <w:bCs/>
          <w:sz w:val="24"/>
          <w:szCs w:val="24"/>
        </w:rPr>
        <w:t>376 097,68</w:t>
      </w:r>
      <w:r w:rsidRPr="00553E82">
        <w:rPr>
          <w:rFonts w:ascii="Times New Roman" w:hAnsi="Times New Roman" w:cs="Times New Roman"/>
          <w:sz w:val="24"/>
          <w:szCs w:val="24"/>
        </w:rPr>
        <w:t xml:space="preserve"> тыс. рублей. Анализ структуры расходов на реализацию муниципальных программ и</w:t>
      </w:r>
      <w:r w:rsidR="00CB6E49">
        <w:rPr>
          <w:rFonts w:ascii="Times New Roman" w:hAnsi="Times New Roman" w:cs="Times New Roman"/>
          <w:sz w:val="24"/>
          <w:szCs w:val="24"/>
        </w:rPr>
        <w:t xml:space="preserve"> изменения по их финансированию, предусмотренные Проектом решения, </w:t>
      </w:r>
      <w:r w:rsidRPr="00553E82">
        <w:rPr>
          <w:rFonts w:ascii="Times New Roman" w:hAnsi="Times New Roman" w:cs="Times New Roman"/>
          <w:sz w:val="24"/>
          <w:szCs w:val="24"/>
        </w:rPr>
        <w:t>приведен в таблице №</w:t>
      </w:r>
      <w:r w:rsidRPr="00CB6E49">
        <w:rPr>
          <w:rFonts w:ascii="Times New Roman" w:hAnsi="Times New Roman" w:cs="Times New Roman"/>
          <w:sz w:val="24"/>
          <w:szCs w:val="24"/>
        </w:rPr>
        <w:t>1</w:t>
      </w:r>
      <w:r w:rsidR="002F2D64">
        <w:rPr>
          <w:rFonts w:ascii="Times New Roman" w:hAnsi="Times New Roman" w:cs="Times New Roman"/>
          <w:sz w:val="24"/>
          <w:szCs w:val="24"/>
        </w:rPr>
        <w:t>7</w:t>
      </w:r>
      <w:r w:rsidRPr="00CB6E49">
        <w:rPr>
          <w:rFonts w:ascii="Times New Roman" w:hAnsi="Times New Roman" w:cs="Times New Roman"/>
          <w:sz w:val="24"/>
          <w:szCs w:val="24"/>
        </w:rPr>
        <w:t>.</w:t>
      </w:r>
    </w:p>
    <w:p w:rsidR="001A6EBB" w:rsidRPr="00CE6A2D" w:rsidRDefault="001A6EBB" w:rsidP="009F1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2A87" w:rsidRDefault="00532A87" w:rsidP="009F1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9F1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9F1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9F1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9F1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4F0" w:rsidRPr="00553E82" w:rsidRDefault="009F14F0" w:rsidP="009F1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E82">
        <w:rPr>
          <w:rFonts w:ascii="Times New Roman" w:hAnsi="Times New Roman" w:cs="Times New Roman"/>
          <w:sz w:val="20"/>
          <w:szCs w:val="20"/>
        </w:rPr>
        <w:lastRenderedPageBreak/>
        <w:t>Таблица №1</w:t>
      </w:r>
      <w:r w:rsidR="002F2D64">
        <w:rPr>
          <w:rFonts w:ascii="Times New Roman" w:hAnsi="Times New Roman" w:cs="Times New Roman"/>
          <w:sz w:val="20"/>
          <w:szCs w:val="20"/>
        </w:rPr>
        <w:t>7</w:t>
      </w:r>
    </w:p>
    <w:p w:rsidR="009F14F0" w:rsidRPr="00CE6A2D" w:rsidRDefault="009F14F0" w:rsidP="009F14F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553E8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701"/>
        <w:gridCol w:w="1701"/>
        <w:gridCol w:w="1134"/>
        <w:gridCol w:w="993"/>
      </w:tblGrid>
      <w:tr w:rsidR="00CE6A2D" w:rsidRPr="00CE6A2D" w:rsidTr="00CB6E49">
        <w:trPr>
          <w:trHeight w:val="480"/>
        </w:trPr>
        <w:tc>
          <w:tcPr>
            <w:tcW w:w="3969" w:type="dxa"/>
            <w:vMerge w:val="restart"/>
          </w:tcPr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Наименование муниципальных программ, предусмотренных к финансированию из бюджета ПГО в 202</w:t>
            </w:r>
            <w:r w:rsidR="00064F67" w:rsidRPr="00064F67">
              <w:rPr>
                <w:rFonts w:ascii="Times New Roman" w:hAnsi="Times New Roman"/>
                <w:sz w:val="20"/>
                <w:szCs w:val="20"/>
              </w:rPr>
              <w:t>1</w:t>
            </w:r>
            <w:r w:rsidRPr="00064F67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Объемы финансирования,            (тыс. руб.)</w:t>
            </w:r>
          </w:p>
        </w:tc>
        <w:tc>
          <w:tcPr>
            <w:tcW w:w="1134" w:type="dxa"/>
            <w:vMerge w:val="restart"/>
          </w:tcPr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(+;-)</w:t>
            </w:r>
          </w:p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(гр.4-гр.3)</w:t>
            </w:r>
          </w:p>
        </w:tc>
        <w:tc>
          <w:tcPr>
            <w:tcW w:w="993" w:type="dxa"/>
            <w:vMerge w:val="restart"/>
          </w:tcPr>
          <w:p w:rsidR="00CB6E49" w:rsidRPr="00064F67" w:rsidRDefault="00CB6E49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9F14F0" w:rsidRPr="00064F67" w:rsidRDefault="00CB6E49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F14F0" w:rsidRPr="00064F6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, разы)</w:t>
            </w:r>
          </w:p>
        </w:tc>
      </w:tr>
      <w:tr w:rsidR="00CE6A2D" w:rsidRPr="00CE6A2D" w:rsidTr="00CB6E49">
        <w:trPr>
          <w:trHeight w:val="630"/>
        </w:trPr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F14F0" w:rsidRPr="00064F67" w:rsidRDefault="009F14F0" w:rsidP="00CB6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Утвержденные назначения на 202</w:t>
            </w:r>
            <w:r w:rsidR="00064F67" w:rsidRPr="00064F67">
              <w:rPr>
                <w:rFonts w:ascii="Times New Roman" w:hAnsi="Times New Roman"/>
                <w:sz w:val="20"/>
                <w:szCs w:val="20"/>
              </w:rPr>
              <w:t>1</w:t>
            </w:r>
            <w:r w:rsidRPr="00064F6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F0" w:rsidRPr="00064F67" w:rsidRDefault="009F14F0" w:rsidP="00CB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Назначения по проекту бюджета</w:t>
            </w:r>
          </w:p>
        </w:tc>
        <w:tc>
          <w:tcPr>
            <w:tcW w:w="1134" w:type="dxa"/>
            <w:vMerge/>
          </w:tcPr>
          <w:p w:rsidR="009F14F0" w:rsidRPr="00064F67" w:rsidRDefault="009F14F0" w:rsidP="00CB6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14F0" w:rsidRPr="00064F67" w:rsidRDefault="009F14F0" w:rsidP="00CB6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2D" w:rsidRPr="00CE6A2D" w:rsidTr="00CB6E49">
        <w:trPr>
          <w:trHeight w:val="267"/>
        </w:trPr>
        <w:tc>
          <w:tcPr>
            <w:tcW w:w="3969" w:type="dxa"/>
            <w:vAlign w:val="center"/>
          </w:tcPr>
          <w:p w:rsidR="009F14F0" w:rsidRPr="00064F67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4F0" w:rsidRPr="00064F67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4F0" w:rsidRPr="00064F67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F14F0" w:rsidRPr="00064F67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F14F0" w:rsidRPr="00064F67" w:rsidRDefault="009F14F0" w:rsidP="002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64F67" w:rsidRPr="00CE6A2D" w:rsidTr="00CB6E49">
        <w:tc>
          <w:tcPr>
            <w:tcW w:w="3969" w:type="dxa"/>
            <w:vAlign w:val="bottom"/>
          </w:tcPr>
          <w:p w:rsidR="00064F67" w:rsidRPr="0035348B" w:rsidRDefault="00064F67" w:rsidP="004F51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ПРОГРАММНЫЕ РАСХОДЫ</w:t>
            </w:r>
          </w:p>
        </w:tc>
        <w:tc>
          <w:tcPr>
            <w:tcW w:w="1701" w:type="dxa"/>
            <w:vAlign w:val="center"/>
          </w:tcPr>
          <w:p w:rsidR="00064F67" w:rsidRPr="006E4400" w:rsidRDefault="00064F67" w:rsidP="004F518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440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879 954,72</w:t>
            </w:r>
          </w:p>
        </w:tc>
        <w:tc>
          <w:tcPr>
            <w:tcW w:w="1701" w:type="dxa"/>
          </w:tcPr>
          <w:p w:rsidR="00064F67" w:rsidRPr="006E4400" w:rsidRDefault="00A84295" w:rsidP="002D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1 256 051,88</w:t>
            </w:r>
          </w:p>
        </w:tc>
        <w:tc>
          <w:tcPr>
            <w:tcW w:w="1134" w:type="dxa"/>
          </w:tcPr>
          <w:p w:rsidR="00064F67" w:rsidRPr="006E4400" w:rsidRDefault="00AF3CB7" w:rsidP="002D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376 097,68</w:t>
            </w:r>
          </w:p>
        </w:tc>
        <w:tc>
          <w:tcPr>
            <w:tcW w:w="993" w:type="dxa"/>
          </w:tcPr>
          <w:p w:rsidR="00064F67" w:rsidRPr="006E4400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400">
              <w:rPr>
                <w:rFonts w:ascii="Times New Roman" w:hAnsi="Times New Roman" w:cs="Times New Roman"/>
                <w:b/>
                <w:sz w:val="20"/>
                <w:szCs w:val="20"/>
              </w:rPr>
              <w:t>В 1,4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CB6E49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</w:t>
            </w:r>
            <w:r w:rsidR="009C12D7"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Содействие развитию малого и среднего предпринимательства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Партизанском городском округе»</w:t>
            </w:r>
            <w:r w:rsidR="009C12D7"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vAlign w:val="center"/>
          </w:tcPr>
          <w:p w:rsidR="009C12D7" w:rsidRPr="00DC2D19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:rsidR="00AF3CB7" w:rsidRPr="00DC2D19" w:rsidRDefault="00AF3CB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AF3CB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3CB7" w:rsidRPr="00DC2D19" w:rsidRDefault="00AF3CB7" w:rsidP="0067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C2D19" w:rsidRDefault="00AF3CB7" w:rsidP="0067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CB6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CB6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эффективности деятельности органов местного самоуправления Партизанского городского округа</w:t>
            </w:r>
            <w:r w:rsidR="00CB6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2019-2023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385,00</w:t>
            </w:r>
          </w:p>
        </w:tc>
        <w:tc>
          <w:tcPr>
            <w:tcW w:w="1701" w:type="dxa"/>
            <w:vAlign w:val="center"/>
          </w:tcPr>
          <w:p w:rsidR="009C12D7" w:rsidRPr="00DC2D19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385,00</w:t>
            </w:r>
          </w:p>
        </w:tc>
        <w:tc>
          <w:tcPr>
            <w:tcW w:w="1134" w:type="dxa"/>
          </w:tcPr>
          <w:p w:rsidR="00AF3CB7" w:rsidRPr="00DC2D19" w:rsidRDefault="00AF3CB7" w:rsidP="00A027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3CB7" w:rsidRPr="00DC2D19" w:rsidRDefault="00AF3CB7" w:rsidP="00A027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AF3CB7" w:rsidP="00A027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CB6E49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физической культуры и спорта Партизанского 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ского округа»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2018-2022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12 572,00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13 773,95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1 201,95</w:t>
            </w:r>
          </w:p>
        </w:tc>
        <w:tc>
          <w:tcPr>
            <w:tcW w:w="993" w:type="dxa"/>
          </w:tcPr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«Защита населения и территории Партизанского городского округа от чрезвычайных ситуаций» на 2020-2024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14 630,00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14 951,45</w:t>
            </w:r>
          </w:p>
        </w:tc>
        <w:tc>
          <w:tcPr>
            <w:tcW w:w="1134" w:type="dxa"/>
          </w:tcPr>
          <w:p w:rsidR="00030563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563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321,45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102,20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10 381,00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20A9" w:rsidRPr="00DC2D19" w:rsidRDefault="00A220A9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20A9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10 896,00</w:t>
            </w:r>
          </w:p>
        </w:tc>
        <w:tc>
          <w:tcPr>
            <w:tcW w:w="1134" w:type="dxa"/>
          </w:tcPr>
          <w:p w:rsidR="00030563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563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515,00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B7" w:rsidRPr="00DC2D19" w:rsidRDefault="00AF3CB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Партизанского городского округа» на 2018-2022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1 950,00</w:t>
            </w:r>
          </w:p>
        </w:tc>
        <w:tc>
          <w:tcPr>
            <w:tcW w:w="1701" w:type="dxa"/>
          </w:tcPr>
          <w:p w:rsidR="00030563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030563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29 540,65</w:t>
            </w:r>
          </w:p>
        </w:tc>
        <w:tc>
          <w:tcPr>
            <w:tcW w:w="1134" w:type="dxa"/>
          </w:tcPr>
          <w:p w:rsidR="00030563" w:rsidRPr="00DC2D19" w:rsidRDefault="00030563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27 590,65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D19" w:rsidRPr="00DC2D19" w:rsidRDefault="00DC2D19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В 15 раз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CB6E49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 Партизанского горо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дского округа на 2017-2021 годы»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77 688,20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563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85 115,47</w:t>
            </w:r>
          </w:p>
        </w:tc>
        <w:tc>
          <w:tcPr>
            <w:tcW w:w="1134" w:type="dxa"/>
          </w:tcPr>
          <w:p w:rsidR="00DC2D19" w:rsidRPr="00DC2D19" w:rsidRDefault="00DC2D19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7 427,27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D19" w:rsidRPr="00DC2D19" w:rsidRDefault="00DC2D19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CB6E49" w:rsidP="00CB6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 Партизанского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9C12D7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614 319,66</w:t>
            </w:r>
          </w:p>
        </w:tc>
        <w:tc>
          <w:tcPr>
            <w:tcW w:w="1701" w:type="dxa"/>
          </w:tcPr>
          <w:p w:rsidR="00DC2D19" w:rsidRPr="00DC2D19" w:rsidRDefault="00DC2D19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673 559,04</w:t>
            </w:r>
          </w:p>
        </w:tc>
        <w:tc>
          <w:tcPr>
            <w:tcW w:w="1134" w:type="dxa"/>
          </w:tcPr>
          <w:p w:rsidR="00DC2D19" w:rsidRPr="00DC2D19" w:rsidRDefault="00DC2D19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59 239,38</w:t>
            </w:r>
          </w:p>
        </w:tc>
        <w:tc>
          <w:tcPr>
            <w:tcW w:w="993" w:type="dxa"/>
          </w:tcPr>
          <w:p w:rsidR="00DC2D19" w:rsidRPr="00DC2D19" w:rsidRDefault="00DC2D19" w:rsidP="0067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C2D19" w:rsidRDefault="00DC2D19" w:rsidP="0067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«Укрепление общественного здоровья населения Партизанского городского округа» на 2021-2024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701" w:type="dxa"/>
          </w:tcPr>
          <w:p w:rsidR="00DC2D19" w:rsidRPr="00DC2D19" w:rsidRDefault="00DC2D19" w:rsidP="00160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3D67BC" w:rsidP="00160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C2D19" w:rsidRPr="00DC2D19" w:rsidRDefault="00DC2D19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3D67BC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D19" w:rsidRPr="00DC2D19" w:rsidRDefault="00DC2D19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</w:t>
            </w:r>
            <w:r w:rsidR="00CB6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 «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Дорожная деятельность и благоустройство </w:t>
            </w:r>
            <w:r w:rsidR="00CB6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Партизанского городского округа»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2017-2021 годы 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701" w:type="dxa"/>
          </w:tcPr>
          <w:p w:rsidR="003D67BC" w:rsidRPr="00DC2D19" w:rsidRDefault="003D67BC" w:rsidP="00160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3D67BC" w:rsidP="00160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117 873,87</w:t>
            </w:r>
          </w:p>
        </w:tc>
        <w:tc>
          <w:tcPr>
            <w:tcW w:w="1134" w:type="dxa"/>
          </w:tcPr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67 879,87</w:t>
            </w:r>
          </w:p>
        </w:tc>
        <w:tc>
          <w:tcPr>
            <w:tcW w:w="993" w:type="dxa"/>
          </w:tcPr>
          <w:p w:rsidR="00DC2D19" w:rsidRPr="00DC2D19" w:rsidRDefault="00DC2D19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C2D19" w:rsidRDefault="00DC2D19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 xml:space="preserve"> В 2,3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«Обеспечение жильем молодых семей Партизанского городского округа» на 2021-2025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516,00</w:t>
            </w:r>
          </w:p>
        </w:tc>
        <w:tc>
          <w:tcPr>
            <w:tcW w:w="1701" w:type="dxa"/>
          </w:tcPr>
          <w:p w:rsidR="009C12D7" w:rsidRPr="00DC2D19" w:rsidRDefault="009C12D7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1 921,13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1 405,13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D19" w:rsidRPr="00DC2D19" w:rsidRDefault="00DC2D19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В 3,7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CB6E49" w:rsidP="00CB6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</w:t>
            </w:r>
            <w:r w:rsidR="009C12D7"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Развитие информационно-коммуникационных технологий органов местного самоуправления Партизанского городского округа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="009C12D7"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2017-2021 годы 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3D67B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7 028,00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5 028,00</w:t>
            </w:r>
          </w:p>
        </w:tc>
        <w:tc>
          <w:tcPr>
            <w:tcW w:w="993" w:type="dxa"/>
          </w:tcPr>
          <w:p w:rsidR="00DF4B58" w:rsidRDefault="00DF4B58" w:rsidP="00DF4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B58" w:rsidRDefault="00DF4B58" w:rsidP="00DF4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12D7" w:rsidRPr="00DC2D19" w:rsidRDefault="00DF4B58" w:rsidP="00DF4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В 3,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</w:t>
            </w:r>
            <w:r w:rsidR="00CB6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ипальная программа «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градостроительной деятельности на территории </w:t>
            </w:r>
            <w:r w:rsidR="00CB6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Партизанского городского округа»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2021-2023 годы</w:t>
            </w:r>
          </w:p>
        </w:tc>
        <w:tc>
          <w:tcPr>
            <w:tcW w:w="1701" w:type="dxa"/>
            <w:vAlign w:val="center"/>
          </w:tcPr>
          <w:p w:rsidR="009C12D7" w:rsidRPr="003D67BC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12D7" w:rsidRP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«Управление муниципальным имуществом и земельными ресурсами Партизанского 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городского округа» на 2019-2023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5 000,00</w:t>
            </w:r>
          </w:p>
        </w:tc>
        <w:tc>
          <w:tcPr>
            <w:tcW w:w="1701" w:type="dxa"/>
          </w:tcPr>
          <w:p w:rsidR="009C12D7" w:rsidRPr="00DC2D19" w:rsidRDefault="009C12D7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12D7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B58" w:rsidRP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Муниципальная программа «Профилактика терроризма и экстремизма на территории Партизанского городского округа» на 2020-2024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2 500,00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8 551,43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6 051,43</w:t>
            </w:r>
          </w:p>
        </w:tc>
        <w:tc>
          <w:tcPr>
            <w:tcW w:w="993" w:type="dxa"/>
          </w:tcPr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3,4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и повышение эффективности коммунальной инфраструктуры Партизанского городского округа» на 2020-2024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701" w:type="dxa"/>
          </w:tcPr>
          <w:p w:rsidR="009C12D7" w:rsidRPr="00DC2D19" w:rsidRDefault="009C12D7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67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12D7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Pr="00DC2D19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71,27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337,21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265,94</w:t>
            </w:r>
          </w:p>
        </w:tc>
        <w:tc>
          <w:tcPr>
            <w:tcW w:w="993" w:type="dxa"/>
          </w:tcPr>
          <w:p w:rsidR="009C12D7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Pr="00DC2D19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4,7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фонда» на 2019-2025 годы</w:t>
            </w:r>
          </w:p>
        </w:tc>
        <w:tc>
          <w:tcPr>
            <w:tcW w:w="1701" w:type="dxa"/>
            <w:vAlign w:val="center"/>
          </w:tcPr>
          <w:p w:rsidR="009C12D7" w:rsidRPr="003D67BC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14 715,87</w:t>
            </w:r>
          </w:p>
        </w:tc>
        <w:tc>
          <w:tcPr>
            <w:tcW w:w="1701" w:type="dxa"/>
          </w:tcPr>
          <w:p w:rsidR="003D67BC" w:rsidRPr="00DC2D19" w:rsidRDefault="003D67BC" w:rsidP="0048640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9C12D7" w:rsidRPr="00DC2D19" w:rsidRDefault="00A84295" w:rsidP="004864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175 563,26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A84295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160 847,39</w:t>
            </w:r>
          </w:p>
        </w:tc>
        <w:tc>
          <w:tcPr>
            <w:tcW w:w="993" w:type="dxa"/>
          </w:tcPr>
          <w:p w:rsidR="009C12D7" w:rsidRPr="00DC2D19" w:rsidRDefault="00651EEA" w:rsidP="0048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11,9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2020-2025 годы</w:t>
            </w:r>
          </w:p>
        </w:tc>
        <w:tc>
          <w:tcPr>
            <w:tcW w:w="1701" w:type="dxa"/>
            <w:vAlign w:val="center"/>
          </w:tcPr>
          <w:p w:rsidR="009C12D7" w:rsidRPr="003D67BC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16 215,20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16 215,20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DF4B58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D7" w:rsidRPr="00DC2D19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муниципального жилищного фонда на территории Партизанского городского округа» на 2020-2025 годы</w:t>
            </w:r>
          </w:p>
        </w:tc>
        <w:tc>
          <w:tcPr>
            <w:tcW w:w="1701" w:type="dxa"/>
            <w:vAlign w:val="center"/>
          </w:tcPr>
          <w:p w:rsidR="009C12D7" w:rsidRPr="003D67BC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23 540,00</w:t>
            </w:r>
          </w:p>
        </w:tc>
        <w:tc>
          <w:tcPr>
            <w:tcW w:w="1701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29 812,09</w:t>
            </w:r>
          </w:p>
        </w:tc>
        <w:tc>
          <w:tcPr>
            <w:tcW w:w="1134" w:type="dxa"/>
          </w:tcPr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6 272,09</w:t>
            </w:r>
          </w:p>
        </w:tc>
        <w:tc>
          <w:tcPr>
            <w:tcW w:w="993" w:type="dxa"/>
          </w:tcPr>
          <w:p w:rsidR="009C12D7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Pr="00DC2D19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</w:t>
            </w:r>
          </w:p>
        </w:tc>
        <w:tc>
          <w:tcPr>
            <w:tcW w:w="1701" w:type="dxa"/>
            <w:vAlign w:val="center"/>
          </w:tcPr>
          <w:p w:rsidR="009C12D7" w:rsidRPr="003D67BC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29 724,27</w:t>
            </w:r>
          </w:p>
        </w:tc>
        <w:tc>
          <w:tcPr>
            <w:tcW w:w="1701" w:type="dxa"/>
          </w:tcPr>
          <w:p w:rsidR="009C12D7" w:rsidRPr="00DC2D19" w:rsidRDefault="009C12D7" w:rsidP="00160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67BC" w:rsidRPr="00DC2D19" w:rsidRDefault="003D67BC" w:rsidP="00160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4B58" w:rsidRDefault="00DF4B58" w:rsidP="00160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160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61 775,87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4B58" w:rsidRDefault="00DF4B58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32 051,60</w:t>
            </w:r>
          </w:p>
        </w:tc>
        <w:tc>
          <w:tcPr>
            <w:tcW w:w="993" w:type="dxa"/>
          </w:tcPr>
          <w:p w:rsidR="009C12D7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58" w:rsidRPr="00DF4B58" w:rsidRDefault="00DF4B58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B58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466,25</w:t>
            </w:r>
          </w:p>
        </w:tc>
        <w:tc>
          <w:tcPr>
            <w:tcW w:w="1701" w:type="dxa"/>
            <w:vAlign w:val="center"/>
          </w:tcPr>
          <w:p w:rsidR="009C12D7" w:rsidRPr="00DC2D19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466,25</w:t>
            </w:r>
          </w:p>
        </w:tc>
        <w:tc>
          <w:tcPr>
            <w:tcW w:w="1134" w:type="dxa"/>
          </w:tcPr>
          <w:p w:rsidR="009C12D7" w:rsidRPr="00DC2D19" w:rsidRDefault="009C12D7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12D7" w:rsidRPr="00DC2D19" w:rsidRDefault="009C12D7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BC" w:rsidRPr="00DC2D19" w:rsidRDefault="003D67BC" w:rsidP="002D7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12D7" w:rsidRPr="00CE6A2D" w:rsidTr="00CB6E49">
        <w:tc>
          <w:tcPr>
            <w:tcW w:w="3969" w:type="dxa"/>
            <w:vAlign w:val="bottom"/>
          </w:tcPr>
          <w:p w:rsidR="009C12D7" w:rsidRPr="0035348B" w:rsidRDefault="009C12D7" w:rsidP="004F5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Ведомственная целевая программа «Реализация молодежной политики в Партизанском городском округе» на 2019-2021 годы</w:t>
            </w:r>
          </w:p>
        </w:tc>
        <w:tc>
          <w:tcPr>
            <w:tcW w:w="1701" w:type="dxa"/>
            <w:vAlign w:val="center"/>
          </w:tcPr>
          <w:p w:rsidR="009C12D7" w:rsidRPr="0035348B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701" w:type="dxa"/>
            <w:vAlign w:val="center"/>
          </w:tcPr>
          <w:p w:rsidR="009C12D7" w:rsidRPr="00DC2D19" w:rsidRDefault="009C12D7" w:rsidP="004F51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134" w:type="dxa"/>
          </w:tcPr>
          <w:p w:rsidR="003D67BC" w:rsidRPr="00DC2D19" w:rsidRDefault="003D67BC" w:rsidP="00D11C8B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2D7" w:rsidRPr="00DC2D19" w:rsidRDefault="003D67BC" w:rsidP="00D11C8B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12D7" w:rsidRPr="00DC2D19" w:rsidRDefault="009C12D7" w:rsidP="00D11C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7BC" w:rsidRPr="00DC2D19" w:rsidRDefault="003D67BC" w:rsidP="00D11C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C2D19" w:rsidRPr="00DC2D19" w:rsidTr="00CB6E49">
        <w:tc>
          <w:tcPr>
            <w:tcW w:w="3969" w:type="dxa"/>
            <w:vAlign w:val="bottom"/>
          </w:tcPr>
          <w:p w:rsidR="009C12D7" w:rsidRPr="00DC2D19" w:rsidRDefault="009C12D7" w:rsidP="004F5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1" w:type="dxa"/>
            <w:vAlign w:val="center"/>
          </w:tcPr>
          <w:p w:rsidR="009C12D7" w:rsidRPr="00DC2D19" w:rsidRDefault="009C12D7" w:rsidP="004F5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C12D7" w:rsidRPr="00DC2D19" w:rsidRDefault="009C12D7" w:rsidP="004F5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216 406,58</w:t>
            </w:r>
          </w:p>
        </w:tc>
        <w:tc>
          <w:tcPr>
            <w:tcW w:w="1701" w:type="dxa"/>
          </w:tcPr>
          <w:p w:rsidR="009C12D7" w:rsidRPr="00DC2D19" w:rsidRDefault="009C12D7" w:rsidP="009C12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D7" w:rsidRPr="00DC2D19" w:rsidRDefault="009C12D7" w:rsidP="009C12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D7" w:rsidRPr="00DC2D19" w:rsidRDefault="00DC2D19" w:rsidP="009C12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252 618,66</w:t>
            </w:r>
          </w:p>
        </w:tc>
        <w:tc>
          <w:tcPr>
            <w:tcW w:w="1134" w:type="dxa"/>
          </w:tcPr>
          <w:p w:rsidR="009C12D7" w:rsidRPr="00DC2D19" w:rsidRDefault="009C12D7" w:rsidP="00D11C8B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2D7" w:rsidRPr="00DC2D19" w:rsidRDefault="009C12D7" w:rsidP="00D11C8B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2D7" w:rsidRPr="00DC2D19" w:rsidRDefault="00DC2D19" w:rsidP="00D11C8B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19">
              <w:rPr>
                <w:rFonts w:ascii="Times New Roman" w:hAnsi="Times New Roman"/>
                <w:b/>
                <w:sz w:val="20"/>
                <w:szCs w:val="20"/>
              </w:rPr>
              <w:t>36 212,08</w:t>
            </w:r>
          </w:p>
        </w:tc>
        <w:tc>
          <w:tcPr>
            <w:tcW w:w="993" w:type="dxa"/>
          </w:tcPr>
          <w:p w:rsidR="009C12D7" w:rsidRPr="00DC2D19" w:rsidRDefault="009C12D7" w:rsidP="00D11C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2D7" w:rsidRPr="00DC2D19" w:rsidRDefault="009C12D7" w:rsidP="00D11C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2D7" w:rsidRPr="00DC2D19" w:rsidRDefault="00DC2D19" w:rsidP="00D11C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19">
              <w:rPr>
                <w:rFonts w:ascii="Times New Roman" w:hAnsi="Times New Roman"/>
                <w:b/>
                <w:sz w:val="20"/>
                <w:szCs w:val="20"/>
              </w:rPr>
              <w:t>116,7</w:t>
            </w:r>
          </w:p>
        </w:tc>
      </w:tr>
      <w:tr w:rsidR="00DC2D19" w:rsidRPr="00DC2D19" w:rsidTr="00CB6E49">
        <w:tc>
          <w:tcPr>
            <w:tcW w:w="3969" w:type="dxa"/>
            <w:vAlign w:val="bottom"/>
          </w:tcPr>
          <w:p w:rsidR="009C12D7" w:rsidRPr="00DC2D19" w:rsidRDefault="009C12D7" w:rsidP="004F51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C2D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РАСХОДЫ,  ВСЕГО  </w:t>
            </w:r>
          </w:p>
        </w:tc>
        <w:tc>
          <w:tcPr>
            <w:tcW w:w="1701" w:type="dxa"/>
          </w:tcPr>
          <w:p w:rsidR="009C12D7" w:rsidRPr="00DC2D19" w:rsidRDefault="009C12D7" w:rsidP="004F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/>
                <w:sz w:val="20"/>
                <w:szCs w:val="20"/>
              </w:rPr>
              <w:t>1 096 361,30</w:t>
            </w:r>
          </w:p>
        </w:tc>
        <w:tc>
          <w:tcPr>
            <w:tcW w:w="1701" w:type="dxa"/>
          </w:tcPr>
          <w:p w:rsidR="009C12D7" w:rsidRPr="00DC2D19" w:rsidRDefault="009C12D7" w:rsidP="004F5187">
            <w:pPr>
              <w:pStyle w:val="a3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b/>
                <w:sz w:val="20"/>
                <w:szCs w:val="20"/>
              </w:rPr>
              <w:t>1508 670,54</w:t>
            </w:r>
          </w:p>
        </w:tc>
        <w:tc>
          <w:tcPr>
            <w:tcW w:w="1134" w:type="dxa"/>
          </w:tcPr>
          <w:p w:rsidR="009C12D7" w:rsidRPr="00DC2D19" w:rsidRDefault="009C12D7" w:rsidP="004F5187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19">
              <w:rPr>
                <w:rFonts w:ascii="Times New Roman" w:hAnsi="Times New Roman"/>
                <w:b/>
                <w:sz w:val="20"/>
                <w:szCs w:val="20"/>
              </w:rPr>
              <w:t>412 309,24</w:t>
            </w:r>
          </w:p>
        </w:tc>
        <w:tc>
          <w:tcPr>
            <w:tcW w:w="993" w:type="dxa"/>
          </w:tcPr>
          <w:p w:rsidR="009C12D7" w:rsidRPr="00DC2D19" w:rsidRDefault="009C12D7" w:rsidP="009C1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2D19">
              <w:rPr>
                <w:rFonts w:ascii="Times New Roman" w:hAnsi="Times New Roman"/>
                <w:b/>
                <w:sz w:val="20"/>
                <w:szCs w:val="20"/>
              </w:rPr>
              <w:t xml:space="preserve">    137,6</w:t>
            </w:r>
          </w:p>
        </w:tc>
      </w:tr>
    </w:tbl>
    <w:p w:rsidR="006660D5" w:rsidRPr="00DC2D19" w:rsidRDefault="006660D5" w:rsidP="00265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14F0" w:rsidRPr="00346FE5" w:rsidRDefault="00684C76" w:rsidP="00265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67">
        <w:rPr>
          <w:rFonts w:ascii="Times New Roman" w:hAnsi="Times New Roman"/>
          <w:b/>
          <w:sz w:val="24"/>
          <w:szCs w:val="24"/>
        </w:rPr>
        <w:t xml:space="preserve">Таким образом, </w:t>
      </w:r>
      <w:r w:rsidR="00E716A8" w:rsidRPr="00064F67">
        <w:rPr>
          <w:rFonts w:ascii="Times New Roman" w:hAnsi="Times New Roman"/>
          <w:b/>
          <w:sz w:val="24"/>
          <w:szCs w:val="24"/>
        </w:rPr>
        <w:t>принятие Проекта решения повлече</w:t>
      </w:r>
      <w:r w:rsidRPr="00064F67">
        <w:rPr>
          <w:rFonts w:ascii="Times New Roman" w:hAnsi="Times New Roman"/>
          <w:b/>
          <w:sz w:val="24"/>
          <w:szCs w:val="24"/>
        </w:rPr>
        <w:t>т за собой необходимость  внесения</w:t>
      </w:r>
      <w:r w:rsidR="00C75BA9">
        <w:rPr>
          <w:rFonts w:ascii="Times New Roman" w:hAnsi="Times New Roman"/>
          <w:b/>
          <w:sz w:val="24"/>
          <w:szCs w:val="24"/>
        </w:rPr>
        <w:t xml:space="preserve"> </w:t>
      </w:r>
      <w:r w:rsidRPr="00064F67">
        <w:rPr>
          <w:rFonts w:ascii="Times New Roman" w:hAnsi="Times New Roman"/>
          <w:b/>
          <w:sz w:val="24"/>
          <w:szCs w:val="24"/>
        </w:rPr>
        <w:t xml:space="preserve">соответствующих </w:t>
      </w:r>
      <w:r w:rsidR="009F14F0" w:rsidRPr="00064F67">
        <w:rPr>
          <w:rFonts w:ascii="Times New Roman" w:hAnsi="Times New Roman"/>
          <w:b/>
          <w:sz w:val="24"/>
          <w:szCs w:val="24"/>
        </w:rPr>
        <w:t>изменений в</w:t>
      </w:r>
      <w:r w:rsidR="00C75BA9">
        <w:rPr>
          <w:rFonts w:ascii="Times New Roman" w:hAnsi="Times New Roman"/>
          <w:b/>
          <w:sz w:val="24"/>
          <w:szCs w:val="24"/>
        </w:rPr>
        <w:t xml:space="preserve"> </w:t>
      </w:r>
      <w:r w:rsidR="00651EEA">
        <w:rPr>
          <w:rFonts w:ascii="Times New Roman" w:hAnsi="Times New Roman"/>
          <w:b/>
          <w:sz w:val="24"/>
          <w:szCs w:val="24"/>
        </w:rPr>
        <w:t>14</w:t>
      </w:r>
      <w:r w:rsidR="002A0709" w:rsidRPr="00064F67">
        <w:rPr>
          <w:rFonts w:ascii="Times New Roman" w:hAnsi="Times New Roman"/>
          <w:b/>
          <w:sz w:val="24"/>
          <w:szCs w:val="24"/>
        </w:rPr>
        <w:t xml:space="preserve"> муниципальных</w:t>
      </w:r>
      <w:r w:rsidR="00C75BA9">
        <w:rPr>
          <w:rFonts w:ascii="Times New Roman" w:hAnsi="Times New Roman"/>
          <w:b/>
          <w:sz w:val="24"/>
          <w:szCs w:val="24"/>
        </w:rPr>
        <w:t xml:space="preserve"> </w:t>
      </w:r>
      <w:r w:rsidR="002A0709" w:rsidRPr="00064F67">
        <w:rPr>
          <w:rFonts w:ascii="Times New Roman" w:hAnsi="Times New Roman"/>
          <w:b/>
          <w:sz w:val="24"/>
          <w:szCs w:val="24"/>
        </w:rPr>
        <w:t>программ.</w:t>
      </w:r>
      <w:r w:rsidR="00C75B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75BA9">
        <w:rPr>
          <w:rFonts w:ascii="Times New Roman" w:hAnsi="Times New Roman"/>
          <w:b/>
          <w:sz w:val="24"/>
          <w:szCs w:val="24"/>
        </w:rPr>
        <w:t>Предусмотренные Проектом решения</w:t>
      </w:r>
      <w:r w:rsidR="002A69BA">
        <w:rPr>
          <w:rFonts w:ascii="Times New Roman" w:hAnsi="Times New Roman"/>
          <w:b/>
          <w:sz w:val="24"/>
          <w:szCs w:val="24"/>
        </w:rPr>
        <w:t>,</w:t>
      </w:r>
      <w:r w:rsidR="00C75BA9">
        <w:rPr>
          <w:rFonts w:ascii="Times New Roman" w:hAnsi="Times New Roman"/>
          <w:b/>
          <w:sz w:val="24"/>
          <w:szCs w:val="24"/>
        </w:rPr>
        <w:t xml:space="preserve"> изменения объемных показателей финансового обеспечения программных мероприятий</w:t>
      </w:r>
      <w:r w:rsidR="00A04C44">
        <w:rPr>
          <w:rFonts w:ascii="Times New Roman" w:hAnsi="Times New Roman"/>
          <w:b/>
          <w:sz w:val="24"/>
          <w:szCs w:val="24"/>
        </w:rPr>
        <w:t xml:space="preserve"> на 2021 год</w:t>
      </w:r>
      <w:r w:rsidR="00C75BA9">
        <w:rPr>
          <w:rFonts w:ascii="Times New Roman" w:hAnsi="Times New Roman"/>
          <w:b/>
          <w:sz w:val="24"/>
          <w:szCs w:val="24"/>
        </w:rPr>
        <w:t xml:space="preserve"> соответствуют </w:t>
      </w:r>
      <w:r w:rsidR="002A0709" w:rsidRPr="00064F67">
        <w:rPr>
          <w:rFonts w:ascii="Times New Roman" w:hAnsi="Times New Roman"/>
          <w:b/>
          <w:sz w:val="24"/>
          <w:szCs w:val="24"/>
        </w:rPr>
        <w:t xml:space="preserve">представленным </w:t>
      </w:r>
      <w:r w:rsidR="00C75BA9" w:rsidRPr="00346FE5">
        <w:rPr>
          <w:rFonts w:ascii="Times New Roman" w:hAnsi="Times New Roman" w:cs="Times New Roman"/>
          <w:b/>
          <w:sz w:val="24"/>
          <w:szCs w:val="24"/>
        </w:rPr>
        <w:t>предложениям (заявкам)</w:t>
      </w:r>
      <w:r w:rsidR="009F14F0" w:rsidRPr="00346FE5">
        <w:rPr>
          <w:rFonts w:ascii="Times New Roman" w:hAnsi="Times New Roman" w:cs="Times New Roman"/>
          <w:b/>
          <w:sz w:val="24"/>
          <w:szCs w:val="24"/>
        </w:rPr>
        <w:t xml:space="preserve"> главных распорядителей бюджетных ср</w:t>
      </w:r>
      <w:r w:rsidR="002A0709" w:rsidRPr="00346FE5">
        <w:rPr>
          <w:rFonts w:ascii="Times New Roman" w:hAnsi="Times New Roman" w:cs="Times New Roman"/>
          <w:b/>
          <w:sz w:val="24"/>
          <w:szCs w:val="24"/>
        </w:rPr>
        <w:t>едств - исполнителями программ</w:t>
      </w:r>
      <w:r w:rsidR="00C75BA9" w:rsidRPr="00346FE5">
        <w:rPr>
          <w:rFonts w:ascii="Times New Roman" w:hAnsi="Times New Roman" w:cs="Times New Roman"/>
          <w:b/>
          <w:sz w:val="24"/>
          <w:szCs w:val="24"/>
        </w:rPr>
        <w:t xml:space="preserve"> об изменении данных показателей</w:t>
      </w:r>
      <w:r w:rsidR="00346FE5" w:rsidRPr="00346FE5">
        <w:rPr>
          <w:rFonts w:ascii="Times New Roman" w:hAnsi="Times New Roman" w:cs="Times New Roman"/>
          <w:b/>
          <w:sz w:val="24"/>
          <w:szCs w:val="24"/>
        </w:rPr>
        <w:t>, показателям Законов Приморского края от 21.12.2020 № 969-КЗ «О краевом бюджете на 2021 год и плановый период 2022 и 2023 годов» и от 25.02.2021 № 998-КЗ «О внесении изменений в Закон Приморского края  «О краевом</w:t>
      </w:r>
      <w:proofErr w:type="gramEnd"/>
      <w:r w:rsidR="00346FE5" w:rsidRPr="00346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6FE5" w:rsidRPr="00346FE5">
        <w:rPr>
          <w:rFonts w:ascii="Times New Roman" w:hAnsi="Times New Roman" w:cs="Times New Roman"/>
          <w:b/>
          <w:sz w:val="24"/>
          <w:szCs w:val="24"/>
        </w:rPr>
        <w:t xml:space="preserve">бюджете на 2021 год и плановый период 2022 и 2023 годов»», постановлений Правительства Приморского края, </w:t>
      </w:r>
      <w:r w:rsidR="00346FE5" w:rsidRPr="00346FE5">
        <w:rPr>
          <w:rFonts w:ascii="Times New Roman" w:hAnsi="Times New Roman" w:cs="Times New Roman"/>
          <w:b/>
          <w:sz w:val="24"/>
          <w:szCs w:val="24"/>
        </w:rPr>
        <w:lastRenderedPageBreak/>
        <w:t>предусматривающих распределение Партизанскому городскому округу безвозмездных поступлений из бюджета Приморского края, в их общей совокупности</w:t>
      </w:r>
      <w:r w:rsidR="009F14F0" w:rsidRPr="00346F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F5187" w:rsidRDefault="004F5187" w:rsidP="002651F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244" w:rsidRDefault="00B25244" w:rsidP="000438D6">
      <w:pPr>
        <w:pStyle w:val="a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Дефицит бюджета </w:t>
      </w:r>
    </w:p>
    <w:p w:rsidR="00DF4C66" w:rsidRDefault="00B25244" w:rsidP="00265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Партизанского городского округа на 2021 год.</w:t>
      </w:r>
    </w:p>
    <w:p w:rsidR="00651EEA" w:rsidRPr="00DF4C66" w:rsidRDefault="00651EEA" w:rsidP="00265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329" w:rsidRPr="006A6C24" w:rsidRDefault="003C7329" w:rsidP="00265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46A">
        <w:rPr>
          <w:rFonts w:ascii="Times New Roman" w:hAnsi="Times New Roman" w:cs="Times New Roman"/>
          <w:sz w:val="24"/>
          <w:szCs w:val="24"/>
        </w:rPr>
        <w:t>В  соответствии с частью 3 статьи 92.1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651EEA" w:rsidRPr="00651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EEA">
        <w:rPr>
          <w:rFonts w:ascii="Times New Roman" w:hAnsi="Times New Roman" w:cs="Times New Roman"/>
          <w:sz w:val="24"/>
          <w:szCs w:val="24"/>
        </w:rPr>
        <w:t xml:space="preserve">Этим же положением Бюджетного кодекса установлено, что </w:t>
      </w:r>
      <w:r w:rsidR="00651EEA" w:rsidRPr="0031146A">
        <w:rPr>
          <w:rFonts w:ascii="Times New Roman" w:hAnsi="Times New Roman" w:cs="Times New Roman"/>
          <w:sz w:val="24"/>
          <w:szCs w:val="24"/>
        </w:rPr>
        <w:t>в</w:t>
      </w:r>
      <w:r w:rsidR="00651EEA" w:rsidRPr="0031146A">
        <w:rPr>
          <w:rFonts w:ascii="Times New Roman" w:hAnsi="Times New Roman" w:cs="Times New Roman"/>
          <w:color w:val="000000"/>
          <w:sz w:val="24"/>
          <w:szCs w:val="24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 средств местного бюджета. </w:t>
      </w:r>
      <w:proofErr w:type="gramEnd"/>
    </w:p>
    <w:p w:rsidR="000438D6" w:rsidRPr="006A6C24" w:rsidRDefault="000438D6" w:rsidP="0026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EEA" w:rsidRPr="000438D6" w:rsidRDefault="001D7607" w:rsidP="0026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D6">
        <w:rPr>
          <w:rFonts w:ascii="Times New Roman" w:hAnsi="Times New Roman" w:cs="Times New Roman"/>
          <w:b/>
          <w:sz w:val="24"/>
          <w:szCs w:val="24"/>
        </w:rPr>
        <w:t>П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>роект</w:t>
      </w:r>
      <w:r w:rsidRPr="000438D6">
        <w:rPr>
          <w:rFonts w:ascii="Times New Roman" w:hAnsi="Times New Roman" w:cs="Times New Roman"/>
          <w:b/>
          <w:sz w:val="24"/>
          <w:szCs w:val="24"/>
        </w:rPr>
        <w:t>ом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r w:rsidRPr="000438D6">
        <w:rPr>
          <w:rFonts w:ascii="Times New Roman" w:hAnsi="Times New Roman" w:cs="Times New Roman"/>
          <w:b/>
          <w:sz w:val="24"/>
          <w:szCs w:val="24"/>
        </w:rPr>
        <w:t xml:space="preserve"> предлагается изменить </w:t>
      </w:r>
      <w:r w:rsidR="0031146A" w:rsidRPr="000438D6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0438D6">
        <w:rPr>
          <w:rFonts w:ascii="Times New Roman" w:hAnsi="Times New Roman" w:cs="Times New Roman"/>
          <w:b/>
          <w:sz w:val="24"/>
          <w:szCs w:val="24"/>
        </w:rPr>
        <w:t>а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Pr="000438D6">
        <w:rPr>
          <w:rFonts w:ascii="Times New Roman" w:hAnsi="Times New Roman" w:cs="Times New Roman"/>
          <w:b/>
          <w:sz w:val="24"/>
          <w:szCs w:val="24"/>
        </w:rPr>
        <w:t>Партизанског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>о</w:t>
      </w:r>
      <w:r w:rsidRPr="000438D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31146A" w:rsidRPr="000438D6">
        <w:rPr>
          <w:rFonts w:ascii="Times New Roman" w:hAnsi="Times New Roman" w:cs="Times New Roman"/>
          <w:b/>
          <w:sz w:val="24"/>
          <w:szCs w:val="24"/>
        </w:rPr>
        <w:t>ого круга на 2021 год, установи</w:t>
      </w:r>
      <w:r w:rsidR="00651EEA" w:rsidRPr="000438D6">
        <w:rPr>
          <w:rFonts w:ascii="Times New Roman" w:hAnsi="Times New Roman" w:cs="Times New Roman"/>
          <w:b/>
          <w:sz w:val="24"/>
          <w:szCs w:val="24"/>
        </w:rPr>
        <w:t>ть</w:t>
      </w:r>
      <w:r w:rsidRPr="000438D6">
        <w:rPr>
          <w:rFonts w:ascii="Times New Roman" w:hAnsi="Times New Roman" w:cs="Times New Roman"/>
          <w:b/>
          <w:sz w:val="24"/>
          <w:szCs w:val="24"/>
        </w:rPr>
        <w:t xml:space="preserve"> его равным 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>72 542,34</w:t>
      </w:r>
      <w:r w:rsidRPr="0004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C99" w:rsidRPr="000438D6">
        <w:rPr>
          <w:rFonts w:ascii="Times New Roman" w:hAnsi="Times New Roman" w:cs="Times New Roman"/>
          <w:b/>
          <w:sz w:val="24"/>
          <w:szCs w:val="24"/>
        </w:rPr>
        <w:t xml:space="preserve">тыс. рублей. </w:t>
      </w:r>
      <w:proofErr w:type="gramStart"/>
      <w:r w:rsidR="00651EEA" w:rsidRPr="000438D6">
        <w:rPr>
          <w:rFonts w:ascii="Times New Roman" w:hAnsi="Times New Roman" w:cs="Times New Roman"/>
          <w:b/>
          <w:sz w:val="24"/>
          <w:szCs w:val="24"/>
        </w:rPr>
        <w:t>При этом дефицит местного бюджета составит 35</w:t>
      </w:r>
      <w:r w:rsidR="00B25244" w:rsidRPr="000438D6">
        <w:rPr>
          <w:rFonts w:ascii="Times New Roman" w:hAnsi="Times New Roman" w:cs="Times New Roman"/>
          <w:b/>
          <w:sz w:val="24"/>
          <w:szCs w:val="24"/>
        </w:rPr>
        <w:t>, 92</w:t>
      </w:r>
      <w:r w:rsidR="00651EEA" w:rsidRPr="000438D6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="00B25244" w:rsidRPr="000438D6">
        <w:rPr>
          <w:rFonts w:ascii="Times New Roman" w:hAnsi="Times New Roman" w:cs="Times New Roman"/>
          <w:b/>
          <w:sz w:val="24"/>
          <w:szCs w:val="24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превысит 10 процентов от данного объема на 52 342,34 тыс. рублей</w:t>
      </w:r>
      <w:r w:rsidR="002651F6" w:rsidRPr="000438D6">
        <w:rPr>
          <w:rFonts w:ascii="Times New Roman" w:hAnsi="Times New Roman" w:cs="Times New Roman"/>
          <w:b/>
          <w:sz w:val="24"/>
          <w:szCs w:val="24"/>
        </w:rPr>
        <w:t xml:space="preserve">, то есть </w:t>
      </w:r>
      <w:r w:rsidR="002651F6" w:rsidRPr="000438D6">
        <w:rPr>
          <w:rFonts w:ascii="Times New Roman" w:hAnsi="Times New Roman" w:cs="Times New Roman"/>
          <w:b/>
          <w:color w:val="000000"/>
          <w:sz w:val="24"/>
          <w:szCs w:val="24"/>
        </w:rPr>
        <w:t>в пределах суммы снижения остатков средств на счетах по учету  средств местного бюджета</w:t>
      </w:r>
      <w:r w:rsidR="00651EEA" w:rsidRPr="000438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7E388C" w:rsidRDefault="007E388C" w:rsidP="0026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C99" w:rsidRPr="0031146A" w:rsidRDefault="002651F6" w:rsidP="007E388C">
      <w:pPr>
        <w:pStyle w:val="af6"/>
        <w:spacing w:after="0"/>
        <w:ind w:left="0" w:firstLine="709"/>
        <w:jc w:val="both"/>
        <w:rPr>
          <w:rFonts w:eastAsiaTheme="minorEastAsia"/>
          <w:shd w:val="clear" w:color="auto" w:fill="FFFFFF"/>
        </w:rPr>
      </w:pPr>
      <w:r w:rsidRPr="007E388C">
        <w:rPr>
          <w:b/>
        </w:rPr>
        <w:t xml:space="preserve">Таким образом, </w:t>
      </w:r>
      <w:r w:rsidR="007E388C" w:rsidRPr="007E388C">
        <w:rPr>
          <w:b/>
        </w:rPr>
        <w:t xml:space="preserve">размер </w:t>
      </w:r>
      <w:r w:rsidRPr="007E388C">
        <w:rPr>
          <w:b/>
        </w:rPr>
        <w:t>д</w:t>
      </w:r>
      <w:r w:rsidR="007E388C" w:rsidRPr="007E388C">
        <w:rPr>
          <w:b/>
        </w:rPr>
        <w:t>ефицита бюджета, предусмотренный П</w:t>
      </w:r>
      <w:r w:rsidR="00811C99" w:rsidRPr="007E388C">
        <w:rPr>
          <w:b/>
        </w:rPr>
        <w:t>роект</w:t>
      </w:r>
      <w:r w:rsidR="007E388C" w:rsidRPr="007E388C">
        <w:rPr>
          <w:b/>
        </w:rPr>
        <w:t>ом решения на 2021 год, с учетом достаточности средств по источнику его погашения, соответствует требованиям Бюджетного кодекса Российской Федерации.</w:t>
      </w:r>
      <w:r w:rsidR="007E388C">
        <w:t xml:space="preserve">    </w:t>
      </w:r>
    </w:p>
    <w:p w:rsidR="004F5187" w:rsidRDefault="004F5187" w:rsidP="002651F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88C" w:rsidRDefault="004F5187" w:rsidP="000438D6">
      <w:pPr>
        <w:pStyle w:val="a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88C">
        <w:rPr>
          <w:rFonts w:ascii="Times New Roman" w:eastAsia="Calibri" w:hAnsi="Times New Roman" w:cs="Times New Roman"/>
          <w:b/>
          <w:sz w:val="24"/>
          <w:szCs w:val="24"/>
        </w:rPr>
        <w:t>Изменения параметров</w:t>
      </w:r>
      <w:r w:rsidR="007E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4748" w:rsidRPr="007E388C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7E388C">
        <w:rPr>
          <w:rFonts w:ascii="Times New Roman" w:eastAsia="Calibri" w:hAnsi="Times New Roman" w:cs="Times New Roman"/>
          <w:b/>
          <w:sz w:val="24"/>
          <w:szCs w:val="24"/>
        </w:rPr>
        <w:t xml:space="preserve">оходов бюджета </w:t>
      </w:r>
    </w:p>
    <w:p w:rsidR="004F5187" w:rsidRPr="007E388C" w:rsidRDefault="004F5187" w:rsidP="007E388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88C">
        <w:rPr>
          <w:rFonts w:ascii="Times New Roman" w:eastAsia="Calibri" w:hAnsi="Times New Roman" w:cs="Times New Roman"/>
          <w:b/>
          <w:sz w:val="24"/>
          <w:szCs w:val="24"/>
        </w:rPr>
        <w:t>Партизанского городского округа на 2022</w:t>
      </w:r>
      <w:r w:rsidR="007E388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E388C">
        <w:rPr>
          <w:rFonts w:ascii="Times New Roman" w:eastAsia="Calibri" w:hAnsi="Times New Roman" w:cs="Times New Roman"/>
          <w:b/>
          <w:sz w:val="24"/>
          <w:szCs w:val="24"/>
        </w:rPr>
        <w:t>2023 год</w:t>
      </w:r>
      <w:r w:rsidR="007E388C">
        <w:rPr>
          <w:rFonts w:ascii="Times New Roman" w:eastAsia="Calibri" w:hAnsi="Times New Roman" w:cs="Times New Roman"/>
          <w:b/>
          <w:sz w:val="24"/>
          <w:szCs w:val="24"/>
        </w:rPr>
        <w:t>ы.</w:t>
      </w:r>
    </w:p>
    <w:p w:rsidR="004F5187" w:rsidRPr="0086640A" w:rsidRDefault="004F5187" w:rsidP="002651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C31" w:rsidRDefault="004F5187" w:rsidP="004F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8E0">
        <w:rPr>
          <w:rFonts w:ascii="Times New Roman" w:hAnsi="Times New Roman" w:cs="Times New Roman"/>
          <w:sz w:val="24"/>
          <w:szCs w:val="24"/>
        </w:rPr>
        <w:t>Проектом решения предлагается увеличить прогнозируемый объем доходов бюджета городского округа</w:t>
      </w:r>
      <w:r w:rsidR="00212C31">
        <w:rPr>
          <w:rFonts w:ascii="Times New Roman" w:hAnsi="Times New Roman" w:cs="Times New Roman"/>
          <w:sz w:val="24"/>
          <w:szCs w:val="24"/>
        </w:rPr>
        <w:t>:</w:t>
      </w:r>
    </w:p>
    <w:p w:rsidR="00212C31" w:rsidRPr="00811C99" w:rsidRDefault="00B25244" w:rsidP="004F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187" w:rsidRPr="003E28E0">
        <w:rPr>
          <w:rFonts w:ascii="Times New Roman" w:hAnsi="Times New Roman" w:cs="Times New Roman"/>
          <w:sz w:val="24"/>
          <w:szCs w:val="24"/>
        </w:rPr>
        <w:t>на 202</w:t>
      </w:r>
      <w:r w:rsidR="00212C31">
        <w:rPr>
          <w:rFonts w:ascii="Times New Roman" w:hAnsi="Times New Roman" w:cs="Times New Roman"/>
          <w:sz w:val="24"/>
          <w:szCs w:val="24"/>
        </w:rPr>
        <w:t>2</w:t>
      </w:r>
      <w:r w:rsidR="004F5187" w:rsidRPr="003E28E0">
        <w:rPr>
          <w:rFonts w:ascii="Times New Roman" w:hAnsi="Times New Roman" w:cs="Times New Roman"/>
          <w:sz w:val="24"/>
          <w:szCs w:val="24"/>
        </w:rPr>
        <w:t xml:space="preserve"> год </w:t>
      </w:r>
      <w:r w:rsidR="004F5187" w:rsidRPr="00811C99">
        <w:rPr>
          <w:rFonts w:ascii="Times New Roman" w:hAnsi="Times New Roman" w:cs="Times New Roman"/>
          <w:sz w:val="24"/>
          <w:szCs w:val="24"/>
        </w:rPr>
        <w:t xml:space="preserve">на </w:t>
      </w:r>
      <w:r w:rsidR="00212C31" w:rsidRPr="00811C99">
        <w:rPr>
          <w:rFonts w:ascii="Times New Roman" w:hAnsi="Times New Roman" w:cs="Times New Roman"/>
          <w:sz w:val="24"/>
          <w:szCs w:val="24"/>
        </w:rPr>
        <w:t>191 457,24</w:t>
      </w:r>
      <w:r w:rsidR="004F5187" w:rsidRPr="00811C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12C31" w:rsidRPr="00811C99">
        <w:rPr>
          <w:rFonts w:ascii="Times New Roman" w:hAnsi="Times New Roman" w:cs="Times New Roman"/>
          <w:sz w:val="24"/>
          <w:szCs w:val="24"/>
        </w:rPr>
        <w:t xml:space="preserve"> и составит  1260 931,14 тыс. рублей</w:t>
      </w:r>
      <w:r w:rsidR="004F5187" w:rsidRPr="00811C99">
        <w:rPr>
          <w:rFonts w:ascii="Times New Roman" w:hAnsi="Times New Roman" w:cs="Times New Roman"/>
          <w:sz w:val="24"/>
          <w:szCs w:val="24"/>
        </w:rPr>
        <w:t xml:space="preserve">, </w:t>
      </w:r>
      <w:r w:rsidR="00212C31" w:rsidRPr="00811C99">
        <w:rPr>
          <w:rFonts w:ascii="Times New Roman" w:hAnsi="Times New Roman" w:cs="Times New Roman"/>
          <w:sz w:val="24"/>
          <w:szCs w:val="24"/>
        </w:rPr>
        <w:t>при утвержденном показателе 1 069 473,90 тыс. рублей</w:t>
      </w:r>
      <w:r w:rsidR="00DF4C66" w:rsidRPr="00811C99">
        <w:rPr>
          <w:rFonts w:ascii="Times New Roman" w:hAnsi="Times New Roman" w:cs="Times New Roman"/>
          <w:sz w:val="24"/>
          <w:szCs w:val="24"/>
        </w:rPr>
        <w:t>;</w:t>
      </w:r>
    </w:p>
    <w:p w:rsidR="00212C31" w:rsidRDefault="00B25244" w:rsidP="004F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C31" w:rsidRPr="00811C99">
        <w:rPr>
          <w:rFonts w:ascii="Times New Roman" w:hAnsi="Times New Roman" w:cs="Times New Roman"/>
          <w:sz w:val="24"/>
          <w:szCs w:val="24"/>
        </w:rPr>
        <w:t>на 2023 год на 805 497,73 тыс</w:t>
      </w:r>
      <w:r w:rsidR="00212C31" w:rsidRPr="003E28E0">
        <w:rPr>
          <w:rFonts w:ascii="Times New Roman" w:hAnsi="Times New Roman" w:cs="Times New Roman"/>
          <w:sz w:val="24"/>
          <w:szCs w:val="24"/>
        </w:rPr>
        <w:t>. рублей</w:t>
      </w:r>
      <w:r w:rsidR="00212C31">
        <w:rPr>
          <w:rFonts w:ascii="Times New Roman" w:hAnsi="Times New Roman" w:cs="Times New Roman"/>
          <w:sz w:val="24"/>
          <w:szCs w:val="24"/>
        </w:rPr>
        <w:t xml:space="preserve"> и составит  1 362 760,96 тыс. рублей</w:t>
      </w:r>
      <w:r w:rsidR="00212C31" w:rsidRPr="003E28E0">
        <w:rPr>
          <w:rFonts w:ascii="Times New Roman" w:hAnsi="Times New Roman" w:cs="Times New Roman"/>
          <w:sz w:val="24"/>
          <w:szCs w:val="24"/>
        </w:rPr>
        <w:t xml:space="preserve">, </w:t>
      </w:r>
      <w:r w:rsidR="00212C31">
        <w:rPr>
          <w:rFonts w:ascii="Times New Roman" w:hAnsi="Times New Roman" w:cs="Times New Roman"/>
          <w:sz w:val="24"/>
          <w:szCs w:val="24"/>
        </w:rPr>
        <w:t>при утвержденном показателе 557 263,23 тыс. рублей тыс. рублей</w:t>
      </w:r>
      <w:r w:rsidR="00DF4C66">
        <w:rPr>
          <w:rFonts w:ascii="Times New Roman" w:hAnsi="Times New Roman" w:cs="Times New Roman"/>
          <w:sz w:val="24"/>
          <w:szCs w:val="24"/>
        </w:rPr>
        <w:t>;</w:t>
      </w:r>
    </w:p>
    <w:p w:rsidR="004F5187" w:rsidRPr="003E28E0" w:rsidRDefault="00DF4C66" w:rsidP="004F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E28E0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E28E0">
        <w:rPr>
          <w:rFonts w:ascii="Times New Roman" w:hAnsi="Times New Roman" w:cs="Times New Roman"/>
          <w:sz w:val="24"/>
          <w:szCs w:val="24"/>
        </w:rPr>
        <w:t xml:space="preserve"> прогнозируемы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E28E0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28E0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4F5187" w:rsidRPr="003E28E0">
        <w:rPr>
          <w:rFonts w:ascii="Times New Roman" w:hAnsi="Times New Roman" w:cs="Times New Roman"/>
          <w:sz w:val="24"/>
          <w:szCs w:val="24"/>
        </w:rPr>
        <w:t>только лишь за счет безвозмездных поступлений из бюджетов вышестоящих уровней (см. Таблица №</w:t>
      </w:r>
      <w:r w:rsidR="002F2D64">
        <w:rPr>
          <w:rFonts w:ascii="Times New Roman" w:hAnsi="Times New Roman" w:cs="Times New Roman"/>
          <w:sz w:val="24"/>
          <w:szCs w:val="24"/>
        </w:rPr>
        <w:t>18</w:t>
      </w:r>
      <w:r w:rsidR="00B25244">
        <w:rPr>
          <w:rFonts w:ascii="Times New Roman" w:hAnsi="Times New Roman" w:cs="Times New Roman"/>
          <w:sz w:val="24"/>
          <w:szCs w:val="24"/>
        </w:rPr>
        <w:t>). Увеличения поступления</w:t>
      </w:r>
      <w:r w:rsidR="004F5187" w:rsidRPr="003E28E0">
        <w:rPr>
          <w:rFonts w:ascii="Times New Roman" w:hAnsi="Times New Roman" w:cs="Times New Roman"/>
          <w:sz w:val="24"/>
          <w:szCs w:val="24"/>
        </w:rPr>
        <w:t xml:space="preserve"> в бюджет налоговых и неналоговых доходов Проектом решения не предусмотрено.</w:t>
      </w:r>
    </w:p>
    <w:p w:rsidR="00FA34E1" w:rsidRDefault="00FA34E1" w:rsidP="00FA34E1">
      <w:pPr>
        <w:pStyle w:val="af1"/>
        <w:ind w:firstLine="567"/>
        <w:jc w:val="both"/>
        <w:rPr>
          <w:b w:val="0"/>
          <w:color w:val="FF0000"/>
        </w:rPr>
      </w:pPr>
    </w:p>
    <w:p w:rsidR="00FA09BD" w:rsidRPr="00553E82" w:rsidRDefault="00FA09BD" w:rsidP="00FA09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E82">
        <w:rPr>
          <w:rFonts w:ascii="Times New Roman" w:hAnsi="Times New Roman" w:cs="Times New Roman"/>
          <w:sz w:val="20"/>
          <w:szCs w:val="20"/>
        </w:rPr>
        <w:t>Таблица №1</w:t>
      </w:r>
      <w:r w:rsidR="002F2D64">
        <w:rPr>
          <w:rFonts w:ascii="Times New Roman" w:hAnsi="Times New Roman" w:cs="Times New Roman"/>
          <w:sz w:val="20"/>
          <w:szCs w:val="20"/>
        </w:rPr>
        <w:t>8</w:t>
      </w:r>
    </w:p>
    <w:p w:rsidR="00FA09BD" w:rsidRPr="00CE6A2D" w:rsidRDefault="00FA09BD" w:rsidP="00FA09B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553E8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356" w:type="dxa"/>
        <w:tblInd w:w="108" w:type="dxa"/>
        <w:tblLook w:val="04A0"/>
      </w:tblPr>
      <w:tblGrid>
        <w:gridCol w:w="5529"/>
        <w:gridCol w:w="1981"/>
        <w:gridCol w:w="1846"/>
      </w:tblGrid>
      <w:tr w:rsidR="00244CB5" w:rsidTr="00B24748">
        <w:trPr>
          <w:trHeight w:val="447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изменений</w:t>
            </w:r>
          </w:p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изменений</w:t>
            </w:r>
          </w:p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244CB5" w:rsidTr="00B24748">
        <w:trPr>
          <w:trHeight w:val="54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B5" w:rsidRPr="00244CB5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B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244CB5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B5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44CB5"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244CB5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B5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44CB5"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,73</w:t>
            </w:r>
          </w:p>
        </w:tc>
      </w:tr>
      <w:tr w:rsidR="00244CB5" w:rsidRPr="001B1445" w:rsidTr="00B24748">
        <w:trPr>
          <w:trHeight w:val="4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B5" w:rsidRPr="004F5187" w:rsidRDefault="00244CB5" w:rsidP="00B24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20 256 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,15</w:t>
            </w:r>
          </w:p>
        </w:tc>
      </w:tr>
      <w:tr w:rsidR="00244CB5" w:rsidRPr="00014C9B" w:rsidTr="00B2474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CB5" w:rsidRPr="004F5187" w:rsidRDefault="00244CB5" w:rsidP="00B2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муниципальных районов (муниципальных округов, 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,15</w:t>
            </w:r>
          </w:p>
        </w:tc>
      </w:tr>
      <w:tr w:rsidR="00244CB5" w:rsidRPr="00014C9B" w:rsidTr="00B24748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B5" w:rsidRPr="004F5187" w:rsidRDefault="00244CB5" w:rsidP="00B24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СУБСИДИИ –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196 245 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,09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</w:t>
            </w:r>
            <w:proofErr w:type="gramStart"/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,67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МО на капитальный ремонт зданий муниципальных общеобразовательных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B5" w:rsidRPr="00014C9B" w:rsidTr="00B2474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168 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168 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44CB5" w:rsidRPr="00014C9B" w:rsidTr="00B2474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Приморского края на социальные выплаты молодым семьям для приобретения (строительства) стандартного жилья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1 563 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Приморского края на поддержку муниципальных программ формирования современной городской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мо на капитальный ремонт и ремонт автомобильных дорог общего пользования населенных пунктов за счет дорожного фонда ПК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244" w:rsidRDefault="00B25244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образований Приморского края на обеспечение граждан твердым топливом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муниципальных программ в области и использования водных объектов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 и реконструкцию объектов питьевого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новых мест 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35 683,74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организацию физкультурно-спортивной работы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213 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Субсидии на оснащение образовательных учреждений в сфере культуры (детских школ искусств по видам искусств) музыкальными инструментами и учебными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5" w:rsidRPr="004F5187" w:rsidRDefault="00244CB5" w:rsidP="00B24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26 798 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,48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бюджетам на компенсацию части родительской платы за содержание ребенка в муниципальном образовательном учреждении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52 879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по обеспечению бесплатным питанием детей, обучающихся в муниципальных общеобразовательных организациях Приморского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732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,59</w:t>
            </w:r>
          </w:p>
          <w:p w:rsidR="00244CB5" w:rsidRPr="004F5187" w:rsidRDefault="00244CB5" w:rsidP="004F518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,30</w:t>
            </w:r>
          </w:p>
          <w:p w:rsidR="00244CB5" w:rsidRPr="004F5187" w:rsidRDefault="00244CB5" w:rsidP="004F518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регистрацию и учет граждан, имеющих право на получение жилищных субсидий в связи с переселением из районов Крайнего Севера и </w:t>
            </w:r>
            <w:proofErr w:type="spellStart"/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приравненых</w:t>
            </w:r>
            <w:proofErr w:type="spellEnd"/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к ним местностей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,11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муниципальных образований Приморского края на организацию и обеспечение оздоровления и отдыха детей Приморского края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037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153 336 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проведение Всероссийской переписи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бюджетам на государственную регистрацию актов гражданского состояния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осуществление полномочий по составлению (изменению) списков кандидатов в присяжные заседатели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242 295 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37 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,67 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Единая субвенция местным бюджетам из краевого бюджета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,92</w:t>
            </w:r>
          </w:p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воспитания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400 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244CB5" w:rsidRPr="00917585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44CB5" w:rsidRPr="00014C9B" w:rsidTr="00B24748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5" w:rsidRPr="004F5187" w:rsidRDefault="00244CB5" w:rsidP="00B24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 xml:space="preserve">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4F5187" w:rsidRDefault="00244CB5" w:rsidP="0024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5187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CB5" w:rsidRPr="004F5187" w:rsidRDefault="00244CB5" w:rsidP="004F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B5" w:rsidRPr="006A6C24" w:rsidRDefault="00244CB5" w:rsidP="006A6C2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4">
              <w:rPr>
                <w:rFonts w:ascii="Times New Roman" w:hAnsi="Times New Roman" w:cs="Times New Roman"/>
                <w:sz w:val="20"/>
                <w:szCs w:val="20"/>
              </w:rPr>
              <w:t>974,00</w:t>
            </w:r>
          </w:p>
        </w:tc>
      </w:tr>
    </w:tbl>
    <w:p w:rsidR="006A6C24" w:rsidRDefault="006A6C24" w:rsidP="006A6C24">
      <w:pPr>
        <w:pStyle w:val="af6"/>
        <w:spacing w:after="0"/>
        <w:ind w:left="567"/>
        <w:jc w:val="both"/>
      </w:pPr>
    </w:p>
    <w:p w:rsidR="006A6C24" w:rsidRPr="006A6C24" w:rsidRDefault="006A6C24" w:rsidP="006A6C24">
      <w:pPr>
        <w:pStyle w:val="af6"/>
        <w:spacing w:after="0"/>
        <w:ind w:left="0" w:firstLine="709"/>
        <w:jc w:val="both"/>
        <w:rPr>
          <w:b/>
        </w:rPr>
      </w:pPr>
      <w:proofErr w:type="gramStart"/>
      <w:r w:rsidRPr="006A6C24">
        <w:rPr>
          <w:b/>
        </w:rPr>
        <w:t>Проведенный анализ объемных характеристик предлагаемых изменений доходной части б</w:t>
      </w:r>
      <w:r>
        <w:rPr>
          <w:b/>
        </w:rPr>
        <w:t xml:space="preserve">юджета городского округа на плановый период 2022, 2023 </w:t>
      </w:r>
      <w:r w:rsidRPr="006A6C24">
        <w:rPr>
          <w:b/>
        </w:rPr>
        <w:t>год</w:t>
      </w:r>
      <w:r>
        <w:rPr>
          <w:b/>
        </w:rPr>
        <w:t>ов</w:t>
      </w:r>
      <w:r w:rsidRPr="006A6C24">
        <w:rPr>
          <w:b/>
        </w:rPr>
        <w:t>, предусмотренных Проектом решения, оснований их внесения, позволяет сделать вывод об их обоснованности и необходимости внесения в действующее Решение о бюд</w:t>
      </w:r>
      <w:r w:rsidR="00665106">
        <w:rPr>
          <w:b/>
        </w:rPr>
        <w:t>жете городского округа, в целях</w:t>
      </w:r>
      <w:r w:rsidRPr="006A6C24">
        <w:rPr>
          <w:b/>
        </w:rPr>
        <w:t xml:space="preserve"> приведения его в соответствие с Законами Приморского края от 21.12.2020 № 969-КЗ «О краевом бюджете на 2021 год и плановый</w:t>
      </w:r>
      <w:proofErr w:type="gramEnd"/>
      <w:r w:rsidRPr="006A6C24">
        <w:rPr>
          <w:b/>
        </w:rPr>
        <w:t xml:space="preserve"> период 2022 и 2023 годов» и от 25.02.2021 № 998-КЗ «О внесении изменений в Закон Приморского края  «О краевом бюджете на 2021 год и план</w:t>
      </w:r>
      <w:r>
        <w:rPr>
          <w:b/>
        </w:rPr>
        <w:t>овый период 2022 и 2023 годов»».</w:t>
      </w:r>
    </w:p>
    <w:p w:rsidR="006A6C24" w:rsidRDefault="006A6C24" w:rsidP="00811C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99" w:rsidRPr="008F4789" w:rsidRDefault="00811C99" w:rsidP="00811C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4789">
        <w:rPr>
          <w:rFonts w:ascii="Times New Roman" w:hAnsi="Times New Roman" w:cs="Times New Roman"/>
          <w:b/>
          <w:sz w:val="24"/>
          <w:szCs w:val="24"/>
        </w:rPr>
        <w:t>Изменения параметров расходов бюджета</w:t>
      </w:r>
    </w:p>
    <w:p w:rsidR="00811C99" w:rsidRDefault="00811C99" w:rsidP="00811C9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789"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 </w:t>
      </w:r>
      <w:r w:rsidRPr="0086640A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7E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40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E388C">
        <w:rPr>
          <w:rFonts w:ascii="Times New Roman" w:eastAsia="Calibri" w:hAnsi="Times New Roman" w:cs="Times New Roman"/>
          <w:b/>
          <w:sz w:val="24"/>
          <w:szCs w:val="24"/>
        </w:rPr>
        <w:t>2, 2023 годы.</w:t>
      </w:r>
    </w:p>
    <w:p w:rsidR="007E388C" w:rsidRPr="008F4789" w:rsidRDefault="007E388C" w:rsidP="00811C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C4" w:rsidRDefault="00A318C4" w:rsidP="006A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E0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увеличить прогнозируемый объем </w:t>
      </w:r>
      <w:r w:rsidR="00DF11C8">
        <w:rPr>
          <w:rFonts w:ascii="Times New Roman" w:hAnsi="Times New Roman" w:cs="Times New Roman"/>
          <w:sz w:val="24"/>
          <w:szCs w:val="24"/>
        </w:rPr>
        <w:t>расходов</w:t>
      </w:r>
      <w:r w:rsidRPr="003E28E0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8C4" w:rsidRPr="00811C99" w:rsidRDefault="007E388C" w:rsidP="006A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8C4" w:rsidRPr="003E28E0">
        <w:rPr>
          <w:rFonts w:ascii="Times New Roman" w:hAnsi="Times New Roman" w:cs="Times New Roman"/>
          <w:sz w:val="24"/>
          <w:szCs w:val="24"/>
        </w:rPr>
        <w:t>на 202</w:t>
      </w:r>
      <w:r w:rsidR="00A318C4">
        <w:rPr>
          <w:rFonts w:ascii="Times New Roman" w:hAnsi="Times New Roman" w:cs="Times New Roman"/>
          <w:sz w:val="24"/>
          <w:szCs w:val="24"/>
        </w:rPr>
        <w:t>2</w:t>
      </w:r>
      <w:r w:rsidR="00A318C4" w:rsidRPr="003E28E0">
        <w:rPr>
          <w:rFonts w:ascii="Times New Roman" w:hAnsi="Times New Roman" w:cs="Times New Roman"/>
          <w:sz w:val="24"/>
          <w:szCs w:val="24"/>
        </w:rPr>
        <w:t xml:space="preserve"> год </w:t>
      </w:r>
      <w:r w:rsidR="00A318C4" w:rsidRPr="00811C99">
        <w:rPr>
          <w:rFonts w:ascii="Times New Roman" w:hAnsi="Times New Roman" w:cs="Times New Roman"/>
          <w:sz w:val="24"/>
          <w:szCs w:val="24"/>
        </w:rPr>
        <w:t xml:space="preserve">на 191 457,24 тыс. рублей и </w:t>
      </w:r>
      <w:r w:rsidR="00A318C4" w:rsidRPr="007E388C">
        <w:rPr>
          <w:rFonts w:ascii="Times New Roman" w:hAnsi="Times New Roman" w:cs="Times New Roman"/>
          <w:sz w:val="24"/>
          <w:szCs w:val="24"/>
        </w:rPr>
        <w:t>составит  1 260 931,14</w:t>
      </w:r>
      <w:r w:rsidR="00A318C4" w:rsidRPr="00811C99">
        <w:rPr>
          <w:rFonts w:ascii="Times New Roman" w:hAnsi="Times New Roman" w:cs="Times New Roman"/>
          <w:sz w:val="24"/>
          <w:szCs w:val="24"/>
        </w:rPr>
        <w:t xml:space="preserve"> тыс. рублей, при утвержденном показателе 1 069 473,90 тыс. рублей; </w:t>
      </w:r>
    </w:p>
    <w:p w:rsidR="00A318C4" w:rsidRDefault="007E388C" w:rsidP="006A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18C4" w:rsidRPr="00811C99">
        <w:rPr>
          <w:rFonts w:ascii="Times New Roman" w:hAnsi="Times New Roman" w:cs="Times New Roman"/>
          <w:sz w:val="24"/>
          <w:szCs w:val="24"/>
        </w:rPr>
        <w:t>на 2023 год на 805 497,73 тыс</w:t>
      </w:r>
      <w:r w:rsidR="00A318C4" w:rsidRPr="003E28E0">
        <w:rPr>
          <w:rFonts w:ascii="Times New Roman" w:hAnsi="Times New Roman" w:cs="Times New Roman"/>
          <w:sz w:val="24"/>
          <w:szCs w:val="24"/>
        </w:rPr>
        <w:t>. рублей</w:t>
      </w:r>
      <w:r w:rsidR="00A318C4">
        <w:rPr>
          <w:rFonts w:ascii="Times New Roman" w:hAnsi="Times New Roman" w:cs="Times New Roman"/>
          <w:sz w:val="24"/>
          <w:szCs w:val="24"/>
        </w:rPr>
        <w:t xml:space="preserve"> и составит  1 362 760,96 тыс. рублей</w:t>
      </w:r>
      <w:r w:rsidR="00A318C4" w:rsidRPr="003E28E0">
        <w:rPr>
          <w:rFonts w:ascii="Times New Roman" w:hAnsi="Times New Roman" w:cs="Times New Roman"/>
          <w:sz w:val="24"/>
          <w:szCs w:val="24"/>
        </w:rPr>
        <w:t xml:space="preserve">, </w:t>
      </w:r>
      <w:r w:rsidR="00A318C4">
        <w:rPr>
          <w:rFonts w:ascii="Times New Roman" w:hAnsi="Times New Roman" w:cs="Times New Roman"/>
          <w:sz w:val="24"/>
          <w:szCs w:val="24"/>
        </w:rPr>
        <w:t>при утвержденном показателе 557</w:t>
      </w:r>
      <w:r>
        <w:rPr>
          <w:rFonts w:ascii="Times New Roman" w:hAnsi="Times New Roman" w:cs="Times New Roman"/>
          <w:sz w:val="24"/>
          <w:szCs w:val="24"/>
        </w:rPr>
        <w:t> 263,23 тыс.</w:t>
      </w:r>
      <w:r w:rsidR="002F2D64">
        <w:rPr>
          <w:rFonts w:ascii="Times New Roman" w:hAnsi="Times New Roman" w:cs="Times New Roman"/>
          <w:sz w:val="24"/>
          <w:szCs w:val="24"/>
        </w:rPr>
        <w:t xml:space="preserve"> рублей тыс. рублей (Таблица №19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88C" w:rsidRPr="00744F43" w:rsidRDefault="00A318C4" w:rsidP="00A318C4">
      <w:pPr>
        <w:pStyle w:val="af1"/>
        <w:ind w:firstLine="567"/>
        <w:jc w:val="both"/>
        <w:rPr>
          <w:b w:val="0"/>
        </w:rPr>
      </w:pPr>
      <w:r w:rsidRPr="00A318C4">
        <w:rPr>
          <w:b w:val="0"/>
          <w:sz w:val="20"/>
          <w:szCs w:val="20"/>
        </w:rPr>
        <w:t xml:space="preserve"> </w:t>
      </w:r>
    </w:p>
    <w:p w:rsidR="00A318C4" w:rsidRPr="00A318C4" w:rsidRDefault="002F2D64" w:rsidP="007E388C">
      <w:pPr>
        <w:pStyle w:val="af1"/>
        <w:ind w:firstLine="567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Таблица №19</w:t>
      </w:r>
      <w:r w:rsidR="00A318C4" w:rsidRPr="00A318C4">
        <w:rPr>
          <w:b w:val="0"/>
          <w:sz w:val="20"/>
          <w:szCs w:val="20"/>
        </w:rPr>
        <w:t xml:space="preserve">                                                   </w:t>
      </w:r>
    </w:p>
    <w:p w:rsidR="004F5187" w:rsidRPr="00A318C4" w:rsidRDefault="00A318C4" w:rsidP="007E388C">
      <w:pPr>
        <w:pStyle w:val="af1"/>
        <w:ind w:firstLine="567"/>
        <w:jc w:val="right"/>
        <w:rPr>
          <w:b w:val="0"/>
        </w:rPr>
      </w:pPr>
      <w:r w:rsidRPr="00A318C4">
        <w:rPr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44F43">
        <w:rPr>
          <w:b w:val="0"/>
          <w:sz w:val="20"/>
          <w:szCs w:val="20"/>
        </w:rPr>
        <w:t xml:space="preserve">                               т</w:t>
      </w:r>
      <w:r w:rsidRPr="00A318C4">
        <w:rPr>
          <w:b w:val="0"/>
          <w:sz w:val="20"/>
          <w:szCs w:val="20"/>
        </w:rPr>
        <w:t>ыс. рублей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134"/>
        <w:gridCol w:w="1276"/>
        <w:gridCol w:w="1417"/>
        <w:gridCol w:w="1418"/>
        <w:gridCol w:w="1276"/>
      </w:tblGrid>
      <w:tr w:rsidR="00744F43" w:rsidRPr="00FA09BD" w:rsidTr="00744F43">
        <w:trPr>
          <w:trHeight w:val="759"/>
        </w:trPr>
        <w:tc>
          <w:tcPr>
            <w:tcW w:w="1559" w:type="dxa"/>
          </w:tcPr>
          <w:p w:rsidR="00744F43" w:rsidRPr="00744F43" w:rsidRDefault="00744F43" w:rsidP="00744F43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744F43" w:rsidRPr="00744F43" w:rsidRDefault="00744F43" w:rsidP="0074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 на 2022 год</w:t>
            </w:r>
          </w:p>
        </w:tc>
        <w:tc>
          <w:tcPr>
            <w:tcW w:w="1134" w:type="dxa"/>
          </w:tcPr>
          <w:p w:rsidR="00744F43" w:rsidRPr="00744F43" w:rsidRDefault="00744F43" w:rsidP="0074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 на 2022 год</w:t>
            </w:r>
          </w:p>
        </w:tc>
        <w:tc>
          <w:tcPr>
            <w:tcW w:w="1276" w:type="dxa"/>
          </w:tcPr>
          <w:p w:rsidR="00744F43" w:rsidRPr="00744F43" w:rsidRDefault="00744F43" w:rsidP="00744F43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проекта Решения к </w:t>
            </w:r>
            <w:proofErr w:type="spellStart"/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. бюджету, гр. 3 – гр. 2</w:t>
            </w:r>
          </w:p>
        </w:tc>
        <w:tc>
          <w:tcPr>
            <w:tcW w:w="1417" w:type="dxa"/>
          </w:tcPr>
          <w:p w:rsidR="00744F43" w:rsidRPr="00744F43" w:rsidRDefault="00744F43" w:rsidP="0074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 на 2023 год</w:t>
            </w:r>
          </w:p>
        </w:tc>
        <w:tc>
          <w:tcPr>
            <w:tcW w:w="1418" w:type="dxa"/>
          </w:tcPr>
          <w:p w:rsidR="00744F43" w:rsidRPr="00744F43" w:rsidRDefault="00744F43" w:rsidP="0074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 на 2023 год</w:t>
            </w:r>
          </w:p>
        </w:tc>
        <w:tc>
          <w:tcPr>
            <w:tcW w:w="1276" w:type="dxa"/>
          </w:tcPr>
          <w:p w:rsidR="00744F43" w:rsidRPr="00744F43" w:rsidRDefault="00744F43" w:rsidP="00744F43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показателей проекта решения к </w:t>
            </w:r>
            <w:proofErr w:type="spellStart"/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. бюджету, гр. 3 – гр. 2</w:t>
            </w:r>
          </w:p>
        </w:tc>
      </w:tr>
      <w:tr w:rsidR="00744F43" w:rsidRPr="0029155A" w:rsidTr="00744F43">
        <w:trPr>
          <w:trHeight w:val="272"/>
        </w:trPr>
        <w:tc>
          <w:tcPr>
            <w:tcW w:w="1559" w:type="dxa"/>
          </w:tcPr>
          <w:p w:rsidR="00744F43" w:rsidRPr="00744F43" w:rsidRDefault="00744F43" w:rsidP="00744F43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44F43" w:rsidRPr="00744F43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4F43" w:rsidRPr="00744F43" w:rsidRDefault="00744F43" w:rsidP="00FE43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44F43" w:rsidRPr="00744F43" w:rsidRDefault="00744F43" w:rsidP="00FE43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F43" w:rsidRPr="00744F43" w:rsidRDefault="00744F43" w:rsidP="00FE43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44F43" w:rsidRPr="00744F43" w:rsidRDefault="00744F43" w:rsidP="00FE43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44F43" w:rsidRPr="00744F43" w:rsidRDefault="00744F43" w:rsidP="00FE43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4F43" w:rsidRPr="00987DEB" w:rsidTr="00744F43">
        <w:trPr>
          <w:trHeight w:val="365"/>
        </w:trPr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 ВСЕГО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b/>
                <w:sz w:val="18"/>
                <w:szCs w:val="18"/>
              </w:rPr>
              <w:t>1 069 473,90</w:t>
            </w:r>
          </w:p>
        </w:tc>
        <w:tc>
          <w:tcPr>
            <w:tcW w:w="1134" w:type="dxa"/>
          </w:tcPr>
          <w:p w:rsidR="00744F43" w:rsidRPr="002F2F09" w:rsidRDefault="00744F43" w:rsidP="00FE433F">
            <w:pPr>
              <w:pStyle w:val="a3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1 260 931,14</w:t>
            </w:r>
          </w:p>
        </w:tc>
        <w:tc>
          <w:tcPr>
            <w:tcW w:w="1276" w:type="dxa"/>
          </w:tcPr>
          <w:p w:rsidR="00744F43" w:rsidRPr="002F2F09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191 457,24</w:t>
            </w:r>
          </w:p>
        </w:tc>
        <w:tc>
          <w:tcPr>
            <w:tcW w:w="1417" w:type="dxa"/>
          </w:tcPr>
          <w:p w:rsidR="00744F43" w:rsidRPr="002F2F09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F09">
              <w:rPr>
                <w:rFonts w:ascii="Times New Roman" w:hAnsi="Times New Roman" w:cs="Times New Roman"/>
                <w:b/>
                <w:sz w:val="18"/>
                <w:szCs w:val="18"/>
              </w:rPr>
              <w:t>557 263,23</w:t>
            </w:r>
          </w:p>
        </w:tc>
        <w:tc>
          <w:tcPr>
            <w:tcW w:w="1418" w:type="dxa"/>
          </w:tcPr>
          <w:p w:rsidR="00744F43" w:rsidRPr="002F2F09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1 362 760,96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805 497,73</w:t>
            </w:r>
          </w:p>
        </w:tc>
      </w:tr>
      <w:tr w:rsidR="00744F43" w:rsidRPr="00987DEB" w:rsidTr="00744F43">
        <w:trPr>
          <w:trHeight w:val="587"/>
        </w:trPr>
        <w:tc>
          <w:tcPr>
            <w:tcW w:w="1559" w:type="dxa"/>
          </w:tcPr>
          <w:p w:rsidR="00744F43" w:rsidRPr="00987DEB" w:rsidRDefault="00744F43" w:rsidP="00744F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0100 Общегосударственные</w:t>
            </w:r>
          </w:p>
          <w:p w:rsidR="00744F43" w:rsidRPr="00987DEB" w:rsidRDefault="00744F43" w:rsidP="00744F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188 902,86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189 068,07</w:t>
            </w:r>
          </w:p>
        </w:tc>
        <w:tc>
          <w:tcPr>
            <w:tcW w:w="1276" w:type="dxa"/>
          </w:tcPr>
          <w:p w:rsidR="00744F43" w:rsidRPr="002F2F09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165,21</w:t>
            </w:r>
          </w:p>
        </w:tc>
        <w:tc>
          <w:tcPr>
            <w:tcW w:w="1417" w:type="dxa"/>
          </w:tcPr>
          <w:p w:rsidR="00744F43" w:rsidRPr="002F2F09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9">
              <w:rPr>
                <w:rFonts w:ascii="Times New Roman" w:hAnsi="Times New Roman" w:cs="Times New Roman"/>
                <w:sz w:val="18"/>
                <w:szCs w:val="18"/>
              </w:rPr>
              <w:t>180 395,06</w:t>
            </w:r>
          </w:p>
        </w:tc>
        <w:tc>
          <w:tcPr>
            <w:tcW w:w="1418" w:type="dxa"/>
          </w:tcPr>
          <w:p w:rsidR="00744F43" w:rsidRPr="002F2F09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 w:rsidRPr="002F2F09">
              <w:rPr>
                <w:rFonts w:ascii="Times New Roman" w:hAnsi="Times New Roman" w:cs="Times New Roman"/>
                <w:sz w:val="18"/>
                <w:szCs w:val="18"/>
              </w:rPr>
              <w:t>936,43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6 541,37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16 199,00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16 199,00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15 640,00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15 640,00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19 335,36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13 358,43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-5 976,93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3 100,00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3 958,43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858,43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0500 Жилищно – коммунальное хозяйство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45 118,81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168 263,88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123 145,07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42 273,76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231 528,84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189 254,48</w:t>
            </w:r>
          </w:p>
        </w:tc>
      </w:tr>
      <w:tr w:rsidR="00744F43" w:rsidRPr="00987DEB" w:rsidTr="00744F43">
        <w:trPr>
          <w:trHeight w:val="355"/>
        </w:trPr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0700 Образование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612 197,36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656 410,95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44 213,59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216 429,32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680 934,41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464 505,09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3 154,69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3 322,69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168,00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3 298,41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3 466,41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168,00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1000 Социальная политика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106 117,69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116 202,07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10 084,38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1 828,00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102 692,16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100 864,16</w:t>
            </w:r>
          </w:p>
        </w:tc>
      </w:tr>
      <w:tr w:rsidR="00744F43" w:rsidRPr="00987DEB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12 110,00</w:t>
            </w:r>
          </w:p>
        </w:tc>
        <w:tc>
          <w:tcPr>
            <w:tcW w:w="1134" w:type="dxa"/>
          </w:tcPr>
          <w:p w:rsidR="00744F43" w:rsidRPr="00575B8C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8C">
              <w:rPr>
                <w:rFonts w:ascii="Times New Roman" w:hAnsi="Times New Roman" w:cs="Times New Roman"/>
                <w:sz w:val="18"/>
                <w:szCs w:val="18"/>
              </w:rPr>
              <w:t>12 323,46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213,46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213,46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213,46</w:t>
            </w:r>
          </w:p>
        </w:tc>
      </w:tr>
      <w:tr w:rsidR="00744F43" w:rsidRPr="00A318C4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1200 Средства массовой информации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>4 586,00</w:t>
            </w:r>
          </w:p>
        </w:tc>
        <w:tc>
          <w:tcPr>
            <w:tcW w:w="1134" w:type="dxa"/>
          </w:tcPr>
          <w:p w:rsidR="00744F43" w:rsidRPr="00987DEB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4 586,00</w:t>
            </w:r>
          </w:p>
        </w:tc>
        <w:tc>
          <w:tcPr>
            <w:tcW w:w="1276" w:type="dxa"/>
          </w:tcPr>
          <w:p w:rsidR="00744F43" w:rsidRPr="00987DEB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F43" w:rsidRPr="00987DEB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sz w:val="18"/>
                <w:szCs w:val="18"/>
              </w:rPr>
              <w:t xml:space="preserve"> 4 586,00</w:t>
            </w:r>
          </w:p>
        </w:tc>
        <w:tc>
          <w:tcPr>
            <w:tcW w:w="1418" w:type="dxa"/>
          </w:tcPr>
          <w:p w:rsidR="00744F43" w:rsidRPr="00A318C4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sz w:val="18"/>
                <w:szCs w:val="18"/>
              </w:rPr>
              <w:t>4 586,00</w:t>
            </w:r>
          </w:p>
        </w:tc>
        <w:tc>
          <w:tcPr>
            <w:tcW w:w="1276" w:type="dxa"/>
          </w:tcPr>
          <w:p w:rsidR="00744F43" w:rsidRPr="00A318C4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4F43" w:rsidRPr="00A318C4" w:rsidTr="00744F43">
        <w:tc>
          <w:tcPr>
            <w:tcW w:w="1559" w:type="dxa"/>
          </w:tcPr>
          <w:p w:rsidR="00744F43" w:rsidRPr="00987DEB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DEB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744F43" w:rsidRPr="00A318C4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b/>
                <w:sz w:val="18"/>
                <w:szCs w:val="18"/>
              </w:rPr>
              <w:t>61 752,12</w:t>
            </w:r>
          </w:p>
        </w:tc>
        <w:tc>
          <w:tcPr>
            <w:tcW w:w="1134" w:type="dxa"/>
          </w:tcPr>
          <w:p w:rsidR="00744F43" w:rsidRPr="00A318C4" w:rsidRDefault="00744F43" w:rsidP="00FE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b/>
                <w:sz w:val="18"/>
                <w:szCs w:val="18"/>
              </w:rPr>
              <w:t>81 196,59</w:t>
            </w:r>
          </w:p>
        </w:tc>
        <w:tc>
          <w:tcPr>
            <w:tcW w:w="1276" w:type="dxa"/>
          </w:tcPr>
          <w:p w:rsidR="00744F43" w:rsidRPr="00A318C4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19 444,47</w:t>
            </w:r>
          </w:p>
        </w:tc>
        <w:tc>
          <w:tcPr>
            <w:tcW w:w="1417" w:type="dxa"/>
          </w:tcPr>
          <w:p w:rsidR="00744F43" w:rsidRPr="00A318C4" w:rsidRDefault="00744F43" w:rsidP="00FE43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b/>
                <w:sz w:val="18"/>
                <w:szCs w:val="18"/>
              </w:rPr>
              <w:t>89 712,68</w:t>
            </w:r>
          </w:p>
        </w:tc>
        <w:tc>
          <w:tcPr>
            <w:tcW w:w="1418" w:type="dxa"/>
          </w:tcPr>
          <w:p w:rsidR="00744F43" w:rsidRPr="00A318C4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b/>
                <w:sz w:val="18"/>
                <w:szCs w:val="18"/>
              </w:rPr>
              <w:t>132 804,81</w:t>
            </w:r>
          </w:p>
        </w:tc>
        <w:tc>
          <w:tcPr>
            <w:tcW w:w="1276" w:type="dxa"/>
          </w:tcPr>
          <w:p w:rsidR="00744F43" w:rsidRPr="00A318C4" w:rsidRDefault="00744F43" w:rsidP="00FE433F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8C4">
              <w:rPr>
                <w:rFonts w:ascii="Times New Roman" w:hAnsi="Times New Roman" w:cs="Times New Roman"/>
                <w:b/>
                <w:sz w:val="18"/>
                <w:szCs w:val="18"/>
              </w:rPr>
              <w:t>43 092,13</w:t>
            </w:r>
          </w:p>
        </w:tc>
      </w:tr>
    </w:tbl>
    <w:p w:rsidR="004F5187" w:rsidRPr="00987DEB" w:rsidRDefault="004F5187" w:rsidP="007E388C">
      <w:pPr>
        <w:pStyle w:val="af1"/>
        <w:jc w:val="both"/>
        <w:rPr>
          <w:b w:val="0"/>
          <w:color w:val="FF0000"/>
          <w:sz w:val="18"/>
          <w:szCs w:val="18"/>
        </w:rPr>
      </w:pPr>
    </w:p>
    <w:p w:rsidR="002B719F" w:rsidRPr="002B719F" w:rsidRDefault="002B719F" w:rsidP="0074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9F">
        <w:rPr>
          <w:rFonts w:ascii="Times New Roman" w:hAnsi="Times New Roman" w:cs="Times New Roman"/>
          <w:sz w:val="24"/>
          <w:szCs w:val="24"/>
        </w:rPr>
        <w:t>На реализацию муниципальных программ, в соответствии с Проектом решения, бюджетом  на плановый период 2022 и 2023 годов  предлагается предусмотреть ассигнования в сумме 944 073,17тыс. рублей, что составляет 74,88% от плановых расходов бюджета на 2022 год, бюджетные ассигнования в сумме 1 002 795,20тыс. рублей, что составляет 73,59 % от плановых расходов бюджета на 2023 год и соответствует общим принципам долгосрочного</w:t>
      </w:r>
      <w:proofErr w:type="gramEnd"/>
      <w:r w:rsidRPr="002B719F">
        <w:rPr>
          <w:rFonts w:ascii="Times New Roman" w:hAnsi="Times New Roman" w:cs="Times New Roman"/>
          <w:sz w:val="24"/>
          <w:szCs w:val="24"/>
        </w:rPr>
        <w:t xml:space="preserve"> бюджетного планирования основанного на муниципальных программах (проектах изменений в указанные программы). Принятие Проекта решения повлечёт за собой необходимость  внесения соответствующих изменений в восемь муниципальных программ. Предлагаемые изменения обоснованы представленными с Проектом решения предложениями главных распорядителей бюджетных средств - исполнителями программ</w:t>
      </w:r>
    </w:p>
    <w:p w:rsidR="002C7C49" w:rsidRPr="002B719F" w:rsidRDefault="002C7C49" w:rsidP="0074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19F">
        <w:rPr>
          <w:rFonts w:ascii="Times New Roman" w:hAnsi="Times New Roman" w:cs="Times New Roman"/>
          <w:sz w:val="24"/>
          <w:szCs w:val="24"/>
        </w:rPr>
        <w:t>Анализ структуры расходов на реализацию муниципальных программ и изменения по их фина</w:t>
      </w:r>
      <w:r w:rsidR="002F2D64">
        <w:rPr>
          <w:rFonts w:ascii="Times New Roman" w:hAnsi="Times New Roman" w:cs="Times New Roman"/>
          <w:sz w:val="24"/>
          <w:szCs w:val="24"/>
        </w:rPr>
        <w:t>нсированию приведен в таблице №20</w:t>
      </w:r>
      <w:r w:rsidRPr="007E388C">
        <w:rPr>
          <w:rFonts w:ascii="Times New Roman" w:hAnsi="Times New Roman" w:cs="Times New Roman"/>
          <w:sz w:val="24"/>
          <w:szCs w:val="24"/>
        </w:rPr>
        <w:t>.</w:t>
      </w:r>
    </w:p>
    <w:p w:rsidR="002C7C49" w:rsidRPr="00CE6A2D" w:rsidRDefault="002C7C49" w:rsidP="0074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2A87" w:rsidRDefault="00532A87" w:rsidP="002C7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2C7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2C7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A87" w:rsidRDefault="00532A87" w:rsidP="002C7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7C49" w:rsidRPr="00553E82" w:rsidRDefault="002F2D64" w:rsidP="002C7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№20</w:t>
      </w:r>
    </w:p>
    <w:p w:rsidR="002C7C49" w:rsidRDefault="002C7C49" w:rsidP="002C7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E82">
        <w:rPr>
          <w:rFonts w:ascii="Times New Roman" w:hAnsi="Times New Roman" w:cs="Times New Roman"/>
          <w:sz w:val="20"/>
          <w:szCs w:val="20"/>
        </w:rPr>
        <w:t>тыс.рублей</w:t>
      </w:r>
    </w:p>
    <w:p w:rsidR="00C72355" w:rsidRPr="00CE6A2D" w:rsidRDefault="00C72355" w:rsidP="002C7C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276"/>
        <w:gridCol w:w="1134"/>
        <w:gridCol w:w="1134"/>
        <w:gridCol w:w="1134"/>
        <w:gridCol w:w="1134"/>
        <w:gridCol w:w="1134"/>
      </w:tblGrid>
      <w:tr w:rsidR="00116FEC" w:rsidRPr="00CE6A2D" w:rsidTr="00116FEC">
        <w:trPr>
          <w:trHeight w:val="480"/>
        </w:trPr>
        <w:tc>
          <w:tcPr>
            <w:tcW w:w="2835" w:type="dxa"/>
            <w:vMerge w:val="restart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Наименование муниципальных программ, предусмотренных к финансированию из бюджета ПГО в  плановом периоде 2022-2023 годах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Объемы финансировани</w:t>
            </w:r>
            <w:r w:rsidR="00C72355">
              <w:rPr>
                <w:rFonts w:ascii="Times New Roman" w:hAnsi="Times New Roman"/>
                <w:sz w:val="18"/>
                <w:szCs w:val="18"/>
              </w:rPr>
              <w:t>я</w:t>
            </w:r>
            <w:r w:rsidRPr="002C7C49">
              <w:rPr>
                <w:rFonts w:ascii="Times New Roman" w:hAnsi="Times New Roman"/>
                <w:sz w:val="18"/>
                <w:szCs w:val="18"/>
              </w:rPr>
              <w:t xml:space="preserve">            (тыс. руб.)</w:t>
            </w:r>
          </w:p>
        </w:tc>
        <w:tc>
          <w:tcPr>
            <w:tcW w:w="1134" w:type="dxa"/>
            <w:vMerge w:val="restart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Отклонения</w:t>
            </w:r>
          </w:p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(+;-)</w:t>
            </w:r>
          </w:p>
          <w:p w:rsidR="002C7C49" w:rsidRPr="002C7C49" w:rsidRDefault="00C72355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(гр.2</w:t>
            </w:r>
            <w:r w:rsidR="002C7C49" w:rsidRPr="002C7C49">
              <w:rPr>
                <w:rFonts w:ascii="Times New Roman" w:hAnsi="Times New Roman"/>
                <w:sz w:val="18"/>
                <w:szCs w:val="18"/>
              </w:rPr>
              <w:t>-гр.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C7C49" w:rsidRPr="002C7C4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Объемы финансирования,            (тыс. руб.)</w:t>
            </w:r>
          </w:p>
        </w:tc>
        <w:tc>
          <w:tcPr>
            <w:tcW w:w="1134" w:type="dxa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Отклонения</w:t>
            </w:r>
          </w:p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(+;-)</w:t>
            </w:r>
          </w:p>
          <w:p w:rsidR="002C7C49" w:rsidRPr="002C7C49" w:rsidRDefault="00C72355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(гр.5</w:t>
            </w:r>
            <w:r w:rsidR="002C7C49" w:rsidRPr="002C7C49">
              <w:rPr>
                <w:rFonts w:ascii="Times New Roman" w:hAnsi="Times New Roman"/>
                <w:sz w:val="18"/>
                <w:szCs w:val="18"/>
              </w:rPr>
              <w:t>-гр.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C7C49" w:rsidRPr="002C7C4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6FEC" w:rsidRPr="00CE6A2D" w:rsidTr="00C72355">
        <w:trPr>
          <w:trHeight w:val="6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C7C49" w:rsidRPr="002C7C49" w:rsidRDefault="002C7C49" w:rsidP="00C723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49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="00C72355">
              <w:rPr>
                <w:rFonts w:ascii="Times New Roman" w:hAnsi="Times New Roman"/>
                <w:sz w:val="18"/>
                <w:szCs w:val="18"/>
              </w:rPr>
              <w:t>.</w:t>
            </w:r>
            <w:r w:rsidRPr="002C7C49">
              <w:rPr>
                <w:rFonts w:ascii="Times New Roman" w:hAnsi="Times New Roman"/>
                <w:sz w:val="18"/>
                <w:szCs w:val="18"/>
              </w:rPr>
              <w:t xml:space="preserve"> назначения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Назначения по проекту бюджета</w:t>
            </w:r>
          </w:p>
        </w:tc>
        <w:tc>
          <w:tcPr>
            <w:tcW w:w="1134" w:type="dxa"/>
            <w:vMerge/>
          </w:tcPr>
          <w:p w:rsidR="002C7C49" w:rsidRPr="002C7C49" w:rsidRDefault="002C7C49" w:rsidP="00C723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49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="00C72355">
              <w:rPr>
                <w:rFonts w:ascii="Times New Roman" w:hAnsi="Times New Roman"/>
                <w:sz w:val="18"/>
                <w:szCs w:val="18"/>
              </w:rPr>
              <w:t>.</w:t>
            </w:r>
            <w:r w:rsidRPr="002C7C49">
              <w:rPr>
                <w:rFonts w:ascii="Times New Roman" w:hAnsi="Times New Roman"/>
                <w:sz w:val="18"/>
                <w:szCs w:val="18"/>
              </w:rPr>
              <w:t xml:space="preserve"> назначения на 2023 год</w:t>
            </w:r>
          </w:p>
        </w:tc>
        <w:tc>
          <w:tcPr>
            <w:tcW w:w="1134" w:type="dxa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49">
              <w:rPr>
                <w:rFonts w:ascii="Times New Roman" w:hAnsi="Times New Roman"/>
                <w:sz w:val="18"/>
                <w:szCs w:val="18"/>
              </w:rPr>
              <w:t>Назначения по проекту бюджета</w:t>
            </w:r>
          </w:p>
        </w:tc>
        <w:tc>
          <w:tcPr>
            <w:tcW w:w="1134" w:type="dxa"/>
          </w:tcPr>
          <w:p w:rsidR="002C7C49" w:rsidRPr="002C7C49" w:rsidRDefault="002C7C49" w:rsidP="00C72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6FEC" w:rsidRPr="00CE6A2D" w:rsidTr="00C72355">
        <w:trPr>
          <w:trHeight w:val="325"/>
        </w:trPr>
        <w:tc>
          <w:tcPr>
            <w:tcW w:w="2835" w:type="dxa"/>
            <w:vAlign w:val="center"/>
          </w:tcPr>
          <w:p w:rsidR="002C7C49" w:rsidRPr="002C7C49" w:rsidRDefault="002C7C49" w:rsidP="002C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9" w:rsidRPr="002C7C49" w:rsidRDefault="002C7C49" w:rsidP="002C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C49" w:rsidRPr="002C7C49" w:rsidRDefault="002C7C49" w:rsidP="002C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C7C49" w:rsidRPr="002C7C49" w:rsidRDefault="002C7C49" w:rsidP="002C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C7C49" w:rsidRPr="002C7C49" w:rsidRDefault="002C7C49" w:rsidP="002C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C7C49" w:rsidRPr="002C7C49" w:rsidRDefault="002C7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C7C49" w:rsidRPr="002C7C49" w:rsidRDefault="002C7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F75616" w:rsidRDefault="00A26F3F" w:rsidP="00C7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56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ПРОГРАММНЫЕ РАСХОДЫ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765 261,89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944 073,17</w:t>
            </w:r>
          </w:p>
        </w:tc>
        <w:tc>
          <w:tcPr>
            <w:tcW w:w="1134" w:type="dxa"/>
          </w:tcPr>
          <w:p w:rsidR="00C72355" w:rsidRDefault="00C72355" w:rsidP="00C72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7420E" w:rsidRPr="00116FEC" w:rsidRDefault="0077420E" w:rsidP="00C72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178 811,28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293 693,25</w:t>
            </w:r>
          </w:p>
        </w:tc>
        <w:tc>
          <w:tcPr>
            <w:tcW w:w="1134" w:type="dxa"/>
            <w:vAlign w:val="center"/>
          </w:tcPr>
          <w:p w:rsidR="00A26F3F" w:rsidRPr="00116FEC" w:rsidRDefault="00C72355" w:rsidP="00C7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1 002 795,2</w:t>
            </w:r>
          </w:p>
        </w:tc>
        <w:tc>
          <w:tcPr>
            <w:tcW w:w="1134" w:type="dxa"/>
          </w:tcPr>
          <w:p w:rsidR="00A26F3F" w:rsidRPr="00116FEC" w:rsidRDefault="00116FEC" w:rsidP="00C72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709 101,95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F75616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756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Муниципальная программа "Содействие развитию малого и среднего предпринимательства в Партизанском городском округе" на </w:t>
            </w:r>
            <w:r w:rsidRPr="00F756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2018-2022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14 188,30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14 038,30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160,00</w:t>
            </w:r>
          </w:p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160,00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F75616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756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Муниципальная программа "Повышение эффективности деятельности органов местного самоуправления Партизанского городского округа" на 2019-2023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155,00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155,00</w:t>
            </w:r>
          </w:p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F75616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56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Муниципальная программа "Развитие физической культуры и спорта Партизанского городского округа" на 2018-2022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12 110,00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13 323,46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1 213,46</w:t>
            </w: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F75616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56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Муниципальная программа «Защита населения и территории Партизанского городского округа от чрезвычайных ситуаций» на 2020-2024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22 265,15</w:t>
            </w:r>
          </w:p>
        </w:tc>
        <w:tc>
          <w:tcPr>
            <w:tcW w:w="1134" w:type="dxa"/>
            <w:vAlign w:val="center"/>
          </w:tcPr>
          <w:p w:rsidR="00A26F3F" w:rsidRPr="00116FEC" w:rsidRDefault="001B495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16 378,32</w:t>
            </w:r>
          </w:p>
        </w:tc>
        <w:tc>
          <w:tcPr>
            <w:tcW w:w="1134" w:type="dxa"/>
          </w:tcPr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6F3F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5 886,83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16 168,76</w:t>
            </w:r>
          </w:p>
        </w:tc>
        <w:tc>
          <w:tcPr>
            <w:tcW w:w="1134" w:type="dxa"/>
            <w:vAlign w:val="center"/>
          </w:tcPr>
          <w:p w:rsidR="00A26F3F" w:rsidRPr="00116FEC" w:rsidRDefault="001B495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16 368,32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199,56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F75616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56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Муниципальная программа 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276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6F3F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Партизанского городского округа» на 2018-2022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3 300,00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45 073,22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41 773,22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1 330,00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43 103,22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41 773,22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"Культура Партизанского городского округа на 2017-2021 годы"  </w:t>
            </w:r>
          </w:p>
        </w:tc>
        <w:tc>
          <w:tcPr>
            <w:tcW w:w="1276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6F3F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"Образование Партизанского городского округа" на 2020-2024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637 021,90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671 526,80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34 504,90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227 327,95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689 855,00</w:t>
            </w:r>
          </w:p>
        </w:tc>
        <w:tc>
          <w:tcPr>
            <w:tcW w:w="1134" w:type="dxa"/>
          </w:tcPr>
          <w:p w:rsidR="00A26F3F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462 527,05</w:t>
            </w: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«Укрепление общественного здоровья населения Партизанского городского округа» на 2021-2024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"Дорожная деятельность и благоустройство Партизанского городского округа" на 2017-2021 годы </w:t>
            </w:r>
          </w:p>
        </w:tc>
        <w:tc>
          <w:tcPr>
            <w:tcW w:w="1276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«Обеспечение жильем молодых семей Партизанского городского округа» на 2021-2025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460,00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2 023,96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1 563,96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586,00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2 711,26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2 125,26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информационно-коммуникационных технологий органов местного самоуправления Партизанского городского округа" на 2017-2021 годы </w:t>
            </w:r>
          </w:p>
        </w:tc>
        <w:tc>
          <w:tcPr>
            <w:tcW w:w="1276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"Обеспечение градостроительной деятельности на территории Партизанского городского округа" на 2021-2023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52E3" w:rsidRPr="00116FEC" w:rsidRDefault="003A52E3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3 000,00</w:t>
            </w:r>
          </w:p>
        </w:tc>
        <w:tc>
          <w:tcPr>
            <w:tcW w:w="1134" w:type="dxa"/>
            <w:vAlign w:val="center"/>
          </w:tcPr>
          <w:p w:rsidR="00A26F3F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3A52E3" w:rsidRPr="00116FEC" w:rsidRDefault="003A52E3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и земельными ресурсами Партизанского городского округа» на 2019-2023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6 762,50</w:t>
            </w:r>
          </w:p>
        </w:tc>
        <w:tc>
          <w:tcPr>
            <w:tcW w:w="1134" w:type="dxa"/>
            <w:vAlign w:val="center"/>
          </w:tcPr>
          <w:p w:rsidR="00A26F3F" w:rsidRPr="00116FEC" w:rsidRDefault="00005F05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6 762,50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6 607,50</w:t>
            </w:r>
          </w:p>
        </w:tc>
        <w:tc>
          <w:tcPr>
            <w:tcW w:w="1134" w:type="dxa"/>
            <w:vAlign w:val="center"/>
          </w:tcPr>
          <w:p w:rsidR="00A26F3F" w:rsidRPr="00116FEC" w:rsidRDefault="00005F05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6 607,50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Партизанского городского округа» на 2020-2024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5 727,56</w:t>
            </w:r>
          </w:p>
        </w:tc>
        <w:tc>
          <w:tcPr>
            <w:tcW w:w="1134" w:type="dxa"/>
            <w:vAlign w:val="center"/>
          </w:tcPr>
          <w:p w:rsidR="00A26F3F" w:rsidRPr="00116FEC" w:rsidRDefault="00005F05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5 727,56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5 118,48</w:t>
            </w:r>
          </w:p>
        </w:tc>
        <w:tc>
          <w:tcPr>
            <w:tcW w:w="1134" w:type="dxa"/>
            <w:vAlign w:val="center"/>
          </w:tcPr>
          <w:p w:rsidR="00A26F3F" w:rsidRPr="00116FEC" w:rsidRDefault="00005F05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5 118,48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и повышение эффективности коммунальной инфраструктуры Партизанского городского округа» на 2020-2024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1 427,00</w:t>
            </w:r>
          </w:p>
        </w:tc>
        <w:tc>
          <w:tcPr>
            <w:tcW w:w="1134" w:type="dxa"/>
            <w:vAlign w:val="center"/>
          </w:tcPr>
          <w:p w:rsidR="00A26F3F" w:rsidRPr="00116FEC" w:rsidRDefault="00005F05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62 414,34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60987,34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1 462,00</w:t>
            </w:r>
          </w:p>
        </w:tc>
        <w:tc>
          <w:tcPr>
            <w:tcW w:w="1134" w:type="dxa"/>
            <w:vAlign w:val="center"/>
          </w:tcPr>
          <w:p w:rsidR="00A26F3F" w:rsidRPr="00116FEC" w:rsidRDefault="00005F05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59 353,49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57 891,49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71,99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71,99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72,71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72,70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фонда» на 2019-2025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1 487,10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21 871,60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20 384,50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6 398,73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95 989,10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89 590,37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2020-2025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14 188,30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134" w:type="dxa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Default="00F75616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2355" w:rsidRDefault="00C72355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2355" w:rsidRPr="00116FEC" w:rsidRDefault="00C72355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C723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135 811,70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160,00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A26F3F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Default="00F75616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72355" w:rsidRDefault="00C72355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72355" w:rsidRDefault="00C72355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72355" w:rsidRPr="00116FEC" w:rsidRDefault="00C72355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72355" w:rsidRDefault="00C72355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C723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-160,00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35348B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муниципального жилищного фонда на территории Партизанского городского округа» на 2020-2025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25 040,00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25 040,00</w:t>
            </w:r>
          </w:p>
        </w:tc>
        <w:tc>
          <w:tcPr>
            <w:tcW w:w="1134" w:type="dxa"/>
          </w:tcPr>
          <w:p w:rsidR="00A740AC" w:rsidRPr="00116FEC" w:rsidRDefault="00A740AC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0AC" w:rsidRPr="00116FEC" w:rsidRDefault="00A740AC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6F3F" w:rsidRPr="00116FEC" w:rsidRDefault="00A740AC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25 040,00</w:t>
            </w:r>
          </w:p>
        </w:tc>
        <w:tc>
          <w:tcPr>
            <w:tcW w:w="1134" w:type="dxa"/>
            <w:vAlign w:val="center"/>
          </w:tcPr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25 040,00</w:t>
            </w:r>
          </w:p>
        </w:tc>
        <w:tc>
          <w:tcPr>
            <w:tcW w:w="1134" w:type="dxa"/>
          </w:tcPr>
          <w:p w:rsidR="00A740AC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26F3F" w:rsidRPr="00116FEC" w:rsidRDefault="00A740AC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116FEC" w:rsidTr="00C72355">
        <w:tc>
          <w:tcPr>
            <w:tcW w:w="2835" w:type="dxa"/>
            <w:vAlign w:val="bottom"/>
          </w:tcPr>
          <w:p w:rsidR="00A26F3F" w:rsidRPr="00116FEC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29 724,27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54 994,99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5616" w:rsidRPr="00116FEC" w:rsidRDefault="00F75616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>25 270,72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54 994,99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75616" w:rsidRPr="00116FEC" w:rsidRDefault="00F75616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54 994,99</w:t>
            </w:r>
          </w:p>
        </w:tc>
      </w:tr>
      <w:tr w:rsidR="00116FEC" w:rsidRPr="00116FEC" w:rsidTr="00C72355">
        <w:tc>
          <w:tcPr>
            <w:tcW w:w="2835" w:type="dxa"/>
            <w:vAlign w:val="bottom"/>
          </w:tcPr>
          <w:p w:rsidR="00A26F3F" w:rsidRPr="00116FEC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Муниципальная программа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233,12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233,12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233,12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233,12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7420E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116FEC" w:rsidTr="00C72355">
        <w:tc>
          <w:tcPr>
            <w:tcW w:w="2835" w:type="dxa"/>
            <w:vAlign w:val="bottom"/>
          </w:tcPr>
          <w:p w:rsidR="00A26F3F" w:rsidRPr="00116FEC" w:rsidRDefault="00A26F3F" w:rsidP="002F1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Ведомственная целевая программа «Реализация молодежной политики в Партизанском городском округе» на 2019-2021 годы</w:t>
            </w:r>
          </w:p>
        </w:tc>
        <w:tc>
          <w:tcPr>
            <w:tcW w:w="1276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6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0</w:t>
            </w:r>
          </w:p>
          <w:p w:rsidR="0077420E" w:rsidRPr="00116FEC" w:rsidRDefault="0077420E" w:rsidP="0077420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6F3F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   0</w:t>
            </w:r>
          </w:p>
        </w:tc>
        <w:tc>
          <w:tcPr>
            <w:tcW w:w="1134" w:type="dxa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7420E" w:rsidRPr="00116FEC" w:rsidRDefault="0077420E" w:rsidP="0077420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116FEC" w:rsidRDefault="00A26F3F" w:rsidP="002F13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242 459,89</w:t>
            </w:r>
          </w:p>
        </w:tc>
        <w:tc>
          <w:tcPr>
            <w:tcW w:w="1134" w:type="dxa"/>
            <w:vAlign w:val="center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297 413,50</w:t>
            </w:r>
          </w:p>
        </w:tc>
        <w:tc>
          <w:tcPr>
            <w:tcW w:w="1134" w:type="dxa"/>
          </w:tcPr>
          <w:p w:rsidR="00A26F3F" w:rsidRPr="00116FEC" w:rsidRDefault="00116FEC" w:rsidP="0077420E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FEC">
              <w:rPr>
                <w:rFonts w:ascii="Times New Roman" w:hAnsi="Times New Roman" w:cs="Times New Roman"/>
                <w:b/>
                <w:sz w:val="16"/>
                <w:szCs w:val="16"/>
              </w:rPr>
              <w:t>54 953,61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173 857,30</w:t>
            </w:r>
          </w:p>
        </w:tc>
        <w:tc>
          <w:tcPr>
            <w:tcW w:w="1134" w:type="dxa"/>
            <w:vAlign w:val="center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316 383,63</w:t>
            </w:r>
          </w:p>
        </w:tc>
        <w:tc>
          <w:tcPr>
            <w:tcW w:w="1134" w:type="dxa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142 526,33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116FEC" w:rsidRDefault="00A26F3F" w:rsidP="002F13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Условно-утвержденные расходы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61 752,12</w:t>
            </w:r>
          </w:p>
        </w:tc>
        <w:tc>
          <w:tcPr>
            <w:tcW w:w="1134" w:type="dxa"/>
            <w:vAlign w:val="center"/>
          </w:tcPr>
          <w:p w:rsidR="00A26F3F" w:rsidRPr="00116FEC" w:rsidRDefault="00F75616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hAnsi="Times New Roman" w:cs="Times New Roman"/>
                <w:b/>
                <w:sz w:val="16"/>
                <w:szCs w:val="16"/>
              </w:rPr>
              <w:t>19 444,47 </w:t>
            </w:r>
          </w:p>
        </w:tc>
        <w:tc>
          <w:tcPr>
            <w:tcW w:w="1134" w:type="dxa"/>
          </w:tcPr>
          <w:p w:rsidR="00A26F3F" w:rsidRPr="00116FEC" w:rsidRDefault="00116FEC" w:rsidP="0077420E">
            <w:pPr>
              <w:pStyle w:val="a3"/>
              <w:spacing w:after="0" w:line="240" w:lineRule="auto"/>
              <w:ind w:left="0" w:right="-2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FEC">
              <w:rPr>
                <w:rFonts w:ascii="Times New Roman" w:hAnsi="Times New Roman" w:cs="Times New Roman"/>
                <w:b/>
                <w:sz w:val="16"/>
                <w:szCs w:val="16"/>
              </w:rPr>
              <w:t>-42 307,65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89 712,68</w:t>
            </w:r>
          </w:p>
        </w:tc>
        <w:tc>
          <w:tcPr>
            <w:tcW w:w="1134" w:type="dxa"/>
            <w:vAlign w:val="center"/>
          </w:tcPr>
          <w:p w:rsidR="00A26F3F" w:rsidRPr="00116FEC" w:rsidRDefault="00F75616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hAnsi="Times New Roman" w:cs="Times New Roman"/>
                <w:b/>
                <w:sz w:val="16"/>
                <w:szCs w:val="16"/>
              </w:rPr>
              <w:t>43 092 ,13</w:t>
            </w:r>
          </w:p>
        </w:tc>
        <w:tc>
          <w:tcPr>
            <w:tcW w:w="1134" w:type="dxa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46 620,55</w:t>
            </w:r>
          </w:p>
        </w:tc>
      </w:tr>
      <w:tr w:rsidR="00116FEC" w:rsidRPr="002C7C49" w:rsidTr="00C72355">
        <w:tc>
          <w:tcPr>
            <w:tcW w:w="2835" w:type="dxa"/>
            <w:vAlign w:val="bottom"/>
          </w:tcPr>
          <w:p w:rsidR="00A26F3F" w:rsidRPr="00116FEC" w:rsidRDefault="00A26F3F" w:rsidP="002F13F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РАСХОДЫ,  ВСЕГО  </w:t>
            </w:r>
          </w:p>
        </w:tc>
        <w:tc>
          <w:tcPr>
            <w:tcW w:w="1276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1 069 473,90</w:t>
            </w:r>
          </w:p>
        </w:tc>
        <w:tc>
          <w:tcPr>
            <w:tcW w:w="1134" w:type="dxa"/>
            <w:vAlign w:val="center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1 260 931,14</w:t>
            </w:r>
          </w:p>
        </w:tc>
        <w:tc>
          <w:tcPr>
            <w:tcW w:w="1134" w:type="dxa"/>
            <w:vAlign w:val="center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191 457,24</w:t>
            </w:r>
          </w:p>
        </w:tc>
        <w:tc>
          <w:tcPr>
            <w:tcW w:w="1134" w:type="dxa"/>
            <w:vAlign w:val="center"/>
          </w:tcPr>
          <w:p w:rsidR="00A26F3F" w:rsidRPr="00116FEC" w:rsidRDefault="00A26F3F" w:rsidP="0077420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557 263,23</w:t>
            </w:r>
          </w:p>
        </w:tc>
        <w:tc>
          <w:tcPr>
            <w:tcW w:w="1134" w:type="dxa"/>
            <w:vAlign w:val="center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1 362 270,96</w:t>
            </w:r>
          </w:p>
        </w:tc>
        <w:tc>
          <w:tcPr>
            <w:tcW w:w="1134" w:type="dxa"/>
          </w:tcPr>
          <w:p w:rsidR="00A26F3F" w:rsidRPr="00116FEC" w:rsidRDefault="00116FEC" w:rsidP="007742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6F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805 007,73</w:t>
            </w:r>
          </w:p>
        </w:tc>
      </w:tr>
    </w:tbl>
    <w:p w:rsidR="002C7C49" w:rsidRPr="002C7C49" w:rsidRDefault="002C7C49" w:rsidP="00A26F3F">
      <w:pPr>
        <w:pStyle w:val="af6"/>
        <w:spacing w:after="0"/>
        <w:ind w:firstLine="709"/>
        <w:rPr>
          <w:b/>
          <w:sz w:val="18"/>
          <w:szCs w:val="18"/>
        </w:rPr>
      </w:pPr>
    </w:p>
    <w:p w:rsidR="00DF11C8" w:rsidRPr="00744F43" w:rsidRDefault="00DF11C8" w:rsidP="006A6C24">
      <w:pPr>
        <w:pStyle w:val="af6"/>
        <w:spacing w:after="0"/>
        <w:ind w:left="0" w:firstLine="709"/>
        <w:jc w:val="both"/>
      </w:pPr>
      <w:r w:rsidRPr="00255E1D">
        <w:rPr>
          <w:b/>
        </w:rPr>
        <w:t>В 2022 году</w:t>
      </w:r>
      <w:r w:rsidR="00744F43" w:rsidRPr="00744F43">
        <w:rPr>
          <w:b/>
        </w:rPr>
        <w:t xml:space="preserve"> </w:t>
      </w:r>
      <w:r w:rsidRPr="00744F43">
        <w:t>общая сумма расходов бюджета городского округа</w:t>
      </w:r>
      <w:r w:rsidR="00C72355">
        <w:t xml:space="preserve"> </w:t>
      </w:r>
      <w:r w:rsidRPr="00744F43">
        <w:t xml:space="preserve">увеличена на 191 457,24 тыс. рублей, из них условно-утвержденные расходы на 19 444,47 тыс.  рублей. </w:t>
      </w:r>
    </w:p>
    <w:p w:rsidR="00DF11C8" w:rsidRPr="00744F43" w:rsidRDefault="00DF11C8" w:rsidP="006A6C24">
      <w:pPr>
        <w:pStyle w:val="af6"/>
        <w:spacing w:after="0"/>
        <w:ind w:left="0" w:firstLine="709"/>
        <w:jc w:val="both"/>
      </w:pPr>
      <w:r w:rsidRPr="00744F43">
        <w:t>Проектом решения предусматривается  приведение объем</w:t>
      </w:r>
      <w:r w:rsidR="00255E1D">
        <w:t>ов</w:t>
      </w:r>
      <w:r w:rsidRPr="00744F43">
        <w:t xml:space="preserve"> расходов в соответствие с </w:t>
      </w:r>
      <w:r w:rsidR="00255E1D">
        <w:t>показателями межбюджетных</w:t>
      </w:r>
      <w:r w:rsidRPr="00744F43">
        <w:t xml:space="preserve"> трансферт</w:t>
      </w:r>
      <w:r w:rsidR="00255E1D">
        <w:t xml:space="preserve">ов из вышестоящих бюджетов бюджетной системы Российской Федерации, а также в целях </w:t>
      </w:r>
      <w:r w:rsidRPr="00744F43">
        <w:t>обеспечени</w:t>
      </w:r>
      <w:r w:rsidR="00255E1D">
        <w:t>я</w:t>
      </w:r>
      <w:r w:rsidRPr="00744F43">
        <w:t xml:space="preserve"> </w:t>
      </w:r>
      <w:r w:rsidR="00255E1D">
        <w:t xml:space="preserve">надлежащего уровня </w:t>
      </w:r>
      <w:r w:rsidRPr="00744F43">
        <w:t xml:space="preserve">софинансирования за счет средств местного бюджета для участия Партизанского городского округа в реализации государственных программ Приморского края. </w:t>
      </w:r>
    </w:p>
    <w:p w:rsidR="00DF11C8" w:rsidRPr="00744F43" w:rsidRDefault="00255E1D" w:rsidP="006A6C24">
      <w:pPr>
        <w:pStyle w:val="af6"/>
        <w:spacing w:after="0"/>
        <w:ind w:left="0" w:firstLine="709"/>
        <w:jc w:val="both"/>
      </w:pPr>
      <w:r>
        <w:t xml:space="preserve">Проект решения предусматривает </w:t>
      </w:r>
      <w:r w:rsidR="00DF11C8" w:rsidRPr="00744F43">
        <w:t>внесен</w:t>
      </w:r>
      <w:r>
        <w:t>ие</w:t>
      </w:r>
      <w:r w:rsidR="00DF11C8" w:rsidRPr="00744F43">
        <w:t xml:space="preserve"> </w:t>
      </w:r>
      <w:r>
        <w:t xml:space="preserve">следующих изменений в </w:t>
      </w:r>
      <w:r w:rsidR="006263B1">
        <w:t>показатели расходов бюджета на 2022 год</w:t>
      </w:r>
      <w:r w:rsidR="00DF11C8" w:rsidRPr="00744F43">
        <w:t xml:space="preserve">: </w:t>
      </w:r>
    </w:p>
    <w:p w:rsidR="00255E1D" w:rsidRPr="001F4180" w:rsidRDefault="000438D6" w:rsidP="006A6C24">
      <w:pPr>
        <w:pStyle w:val="af6"/>
        <w:spacing w:after="0"/>
        <w:ind w:left="0" w:firstLine="709"/>
        <w:jc w:val="both"/>
      </w:pPr>
      <w:r>
        <w:rPr>
          <w:iCs/>
        </w:rPr>
        <w:t>1</w:t>
      </w:r>
      <w:r w:rsidRPr="000438D6">
        <w:rPr>
          <w:iCs/>
        </w:rPr>
        <w:t>)</w:t>
      </w:r>
      <w:r w:rsidR="00DF11C8" w:rsidRPr="00744F43">
        <w:t xml:space="preserve"> </w:t>
      </w:r>
      <w:r w:rsidR="00255E1D">
        <w:t>П</w:t>
      </w:r>
      <w:r w:rsidR="00255E1D" w:rsidRPr="00AA1413">
        <w:t>о программным направлениям предусматрива</w:t>
      </w:r>
      <w:r w:rsidR="00255E1D">
        <w:t>ю</w:t>
      </w:r>
      <w:r w:rsidR="00255E1D" w:rsidRPr="00AA1413">
        <w:t>т</w:t>
      </w:r>
      <w:r w:rsidR="00255E1D">
        <w:t>ся</w:t>
      </w:r>
      <w:r w:rsidR="00255E1D" w:rsidRPr="00AA1413">
        <w:t xml:space="preserve"> следующие изменения (увеличение/уменьшение) объемов расходов бюджетных средств</w:t>
      </w:r>
      <w:r w:rsidR="00255E1D" w:rsidRPr="001F4180">
        <w:t>:</w:t>
      </w:r>
    </w:p>
    <w:p w:rsidR="00DF11C8" w:rsidRPr="00744F43" w:rsidRDefault="00255E1D" w:rsidP="006A6C24">
      <w:pPr>
        <w:pStyle w:val="af6"/>
        <w:spacing w:after="0"/>
        <w:ind w:left="0" w:firstLine="709"/>
        <w:jc w:val="both"/>
      </w:pPr>
      <w:r>
        <w:t xml:space="preserve">- по </w:t>
      </w:r>
      <w:r w:rsidR="00F41AAA" w:rsidRPr="00744F43">
        <w:t xml:space="preserve">подпрограмме «Дошкольное образование» </w:t>
      </w:r>
      <w:r>
        <w:t>Муниципальной</w:t>
      </w:r>
      <w:r w:rsidR="00DF11C8" w:rsidRPr="00744F43">
        <w:t xml:space="preserve"> программ</w:t>
      </w:r>
      <w:r w:rsidR="00F41AAA">
        <w:t>ы</w:t>
      </w:r>
      <w:r w:rsidR="00DF11C8" w:rsidRPr="00744F43">
        <w:t xml:space="preserve"> «Образование Партизанского городского округа» на 2020-2024 гг.</w:t>
      </w:r>
      <w:r w:rsidR="00F41AAA" w:rsidRPr="00F41AAA">
        <w:t xml:space="preserve"> </w:t>
      </w:r>
      <w:r w:rsidR="00F41AAA">
        <w:t xml:space="preserve">уменьшение общего объема финансирования на </w:t>
      </w:r>
      <w:r w:rsidR="00F41AAA" w:rsidRPr="00744F43">
        <w:t>15 956,44 тыс.  рублей</w:t>
      </w:r>
      <w:r w:rsidR="00F41AAA">
        <w:t xml:space="preserve"> при </w:t>
      </w:r>
      <w:r w:rsidR="00F41AAA" w:rsidRPr="00744F43">
        <w:t>уменьшени</w:t>
      </w:r>
      <w:r w:rsidR="00F41AAA">
        <w:t>и</w:t>
      </w:r>
      <w:r w:rsidR="00F41AAA" w:rsidRPr="00744F43">
        <w:t xml:space="preserve"> </w:t>
      </w:r>
      <w:r w:rsidR="00F41AAA">
        <w:t xml:space="preserve">на </w:t>
      </w:r>
      <w:r w:rsidR="00F41AAA" w:rsidRPr="00744F43">
        <w:t>9 075,43тыс</w:t>
      </w:r>
      <w:proofErr w:type="gramStart"/>
      <w:r w:rsidR="00F41AAA" w:rsidRPr="00744F43">
        <w:t>.р</w:t>
      </w:r>
      <w:proofErr w:type="gramEnd"/>
      <w:r w:rsidR="00F41AAA" w:rsidRPr="00744F43">
        <w:t>ублей бюджетных ассигнований на компенсацию части родительской платы за содержание ребенка в муниципальных общеобразовательных учреждениях в целях приведения в соответствие с объемом субвенций на данные цели</w:t>
      </w:r>
      <w:r w:rsidR="00F41AAA">
        <w:t xml:space="preserve">; </w:t>
      </w:r>
      <w:proofErr w:type="gramStart"/>
      <w:r w:rsidR="00F41AAA" w:rsidRPr="00744F43">
        <w:t>уменьшени</w:t>
      </w:r>
      <w:r w:rsidR="00F41AAA">
        <w:t>и</w:t>
      </w:r>
      <w:proofErr w:type="gramEnd"/>
      <w:r w:rsidR="00F41AAA" w:rsidRPr="00744F43">
        <w:t xml:space="preserve"> </w:t>
      </w:r>
      <w:r w:rsidR="00F41AAA">
        <w:t xml:space="preserve">на </w:t>
      </w:r>
      <w:r w:rsidR="00F41AAA" w:rsidRPr="00744F43">
        <w:t>6 881,01</w:t>
      </w:r>
      <w:r w:rsidR="00F41AAA">
        <w:t xml:space="preserve"> </w:t>
      </w:r>
      <w:r w:rsidR="00F41AAA" w:rsidRPr="00744F43">
        <w:t>тыс. рублей бюджетных ассигнований на обеспечение государственных гарантий реализации прав на получение общедоступного и бесплатного дошкольного образования в целях приведения в соответствие с объемом субвенций на данные цели</w:t>
      </w:r>
    </w:p>
    <w:p w:rsidR="00DF11C8" w:rsidRPr="00744F43" w:rsidRDefault="00F41AAA" w:rsidP="006A6C24">
      <w:pPr>
        <w:pStyle w:val="af6"/>
        <w:spacing w:after="0"/>
        <w:ind w:left="0" w:firstLine="709"/>
        <w:jc w:val="both"/>
      </w:pPr>
      <w:r>
        <w:t>- п</w:t>
      </w:r>
      <w:r w:rsidR="00DF11C8" w:rsidRPr="00744F43">
        <w:t xml:space="preserve">о подпрограмме «Общее образование» </w:t>
      </w:r>
      <w:r>
        <w:t>Муниципальной</w:t>
      </w:r>
      <w:r w:rsidRPr="00744F43">
        <w:t xml:space="preserve"> программ</w:t>
      </w:r>
      <w:r>
        <w:t>ы</w:t>
      </w:r>
      <w:r w:rsidRPr="00744F43">
        <w:t xml:space="preserve"> «Образование Партизанского городского округа» на 2020-2024 гг.</w:t>
      </w:r>
      <w:r w:rsidRPr="00F41AAA">
        <w:t xml:space="preserve"> </w:t>
      </w:r>
      <w:r w:rsidR="00DF11C8" w:rsidRPr="00744F43">
        <w:t xml:space="preserve">увеличение </w:t>
      </w:r>
      <w:r>
        <w:t xml:space="preserve">общего объема финансирования на </w:t>
      </w:r>
      <w:r w:rsidR="00DF11C8" w:rsidRPr="00744F43">
        <w:t xml:space="preserve">56 521,61 тыс.   рублей  </w:t>
      </w:r>
      <w:r>
        <w:t>при увеличении</w:t>
      </w:r>
      <w:r w:rsidRPr="00744F43">
        <w:t xml:space="preserve"> </w:t>
      </w:r>
      <w:r>
        <w:t xml:space="preserve">на </w:t>
      </w:r>
      <w:r w:rsidRPr="00744F43">
        <w:t>25 974,00тыс. рублей бюджетных ассигнований на ежемесячное денежное вознаграждение за классное руководство педагогическим работникам муниципальных общеобразовательных организаций за счет выделения иных межбюджетных трансфертов</w:t>
      </w:r>
      <w:r>
        <w:t>;</w:t>
      </w:r>
      <w:r w:rsidRPr="00F41AAA">
        <w:t xml:space="preserve"> </w:t>
      </w:r>
      <w:proofErr w:type="gramStart"/>
      <w:r>
        <w:t xml:space="preserve">увеличении на </w:t>
      </w:r>
      <w:r w:rsidRPr="00744F43">
        <w:t>21 849,50 тыс. рублей бюджетных ассигнований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в целях приведения в соответствие с объемом субвенций на данные цели;</w:t>
      </w:r>
      <w:proofErr w:type="gramEnd"/>
      <w:r w:rsidRPr="00F41AAA">
        <w:t xml:space="preserve"> </w:t>
      </w:r>
      <w:proofErr w:type="gramStart"/>
      <w:r>
        <w:t>увеличении</w:t>
      </w:r>
      <w:r w:rsidRPr="00744F43">
        <w:t xml:space="preserve"> </w:t>
      </w:r>
      <w:r>
        <w:t xml:space="preserve">на </w:t>
      </w:r>
      <w:r w:rsidRPr="00744F43">
        <w:t xml:space="preserve">24 430, 70 тыс. рублей бюджетных ассигнований на  обеспечение горячим питанием обучающихся, получающих начальное общее образование в муниципальных общеобразовательных организациях </w:t>
      </w:r>
      <w:r w:rsidRPr="00744F43">
        <w:lastRenderedPageBreak/>
        <w:t>Приморского края, за счет выделения субвенций из вышестоящих бюджетов на данные цели;</w:t>
      </w:r>
      <w:proofErr w:type="gramEnd"/>
      <w:r w:rsidRPr="00F41AAA">
        <w:t xml:space="preserve"> </w:t>
      </w:r>
      <w:proofErr w:type="gramStart"/>
      <w:r>
        <w:t>уменьшении</w:t>
      </w:r>
      <w:r w:rsidRPr="00744F43">
        <w:t xml:space="preserve"> </w:t>
      </w:r>
      <w:r>
        <w:t xml:space="preserve">на </w:t>
      </w:r>
      <w:r w:rsidRPr="00744F43">
        <w:t>15 732, 58 тыс. рублей бюджетных ассигнований на обеспечение бесплатным питанием детей, обучающихся в муниципальных общеобразовательных организациях, в целях приведения в соответствие с объемом субвенций из краевого бюджета на данные цели.</w:t>
      </w:r>
      <w:proofErr w:type="gramEnd"/>
    </w:p>
    <w:p w:rsidR="00DF11C8" w:rsidRPr="00744F43" w:rsidRDefault="00F41AAA" w:rsidP="006A6C24">
      <w:pPr>
        <w:pStyle w:val="af6"/>
        <w:spacing w:after="0"/>
        <w:ind w:left="0" w:firstLine="709"/>
        <w:jc w:val="both"/>
      </w:pPr>
      <w:proofErr w:type="gramStart"/>
      <w:r>
        <w:t>- п</w:t>
      </w:r>
      <w:r w:rsidR="00DF11C8" w:rsidRPr="00744F43">
        <w:t>о подпрограмме «Дополнительное образование»</w:t>
      </w:r>
      <w:r w:rsidRPr="00F41AAA">
        <w:t xml:space="preserve"> </w:t>
      </w:r>
      <w:r>
        <w:t>Муниципальной</w:t>
      </w:r>
      <w:r w:rsidRPr="00744F43">
        <w:t xml:space="preserve"> программ</w:t>
      </w:r>
      <w:r>
        <w:t>ы</w:t>
      </w:r>
      <w:r w:rsidRPr="00744F43">
        <w:t xml:space="preserve"> «Образование Партизанского городского округа» на 2020-2024 гг.</w:t>
      </w:r>
      <w:r w:rsidRPr="00F41AAA">
        <w:t xml:space="preserve"> </w:t>
      </w:r>
      <w:r w:rsidR="00DF11C8" w:rsidRPr="00744F43">
        <w:t xml:space="preserve">увеличение </w:t>
      </w:r>
      <w:r>
        <w:t xml:space="preserve">общего объема финансирования на </w:t>
      </w:r>
      <w:r w:rsidR="00DF11C8" w:rsidRPr="00744F43">
        <w:t>36 ,78</w:t>
      </w:r>
      <w:r>
        <w:t xml:space="preserve"> </w:t>
      </w:r>
      <w:r w:rsidR="00DF11C8" w:rsidRPr="00744F43">
        <w:t>тыс.  рублей,</w:t>
      </w:r>
      <w:r>
        <w:t xml:space="preserve"> при увеличении на </w:t>
      </w:r>
      <w:r w:rsidRPr="00744F43">
        <w:t xml:space="preserve"> 35,68</w:t>
      </w:r>
      <w:r>
        <w:t xml:space="preserve"> </w:t>
      </w:r>
      <w:r w:rsidRPr="00744F43">
        <w:t>тыс. рублей бюджетных ассигнований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национального проекта «Успех каждого ребенка» за счет выделения субсидий из краевого бюджета</w:t>
      </w:r>
      <w:proofErr w:type="gramEnd"/>
      <w:r w:rsidRPr="00744F43">
        <w:t xml:space="preserve"> на данные цели;</w:t>
      </w:r>
      <w:r>
        <w:t xml:space="preserve"> увеличении на</w:t>
      </w:r>
      <w:r w:rsidRPr="00744F43">
        <w:t xml:space="preserve"> 1 ,10 тыс. рублей бюджетных ассигнований, обеспечивающих долю местного бюджета для соблюдения условий софинансирования для привлечения средств вышестоящих бюджетов в реализации национального проекта «Успех каждого ребенка.</w:t>
      </w:r>
    </w:p>
    <w:p w:rsidR="00DF11C8" w:rsidRPr="00744F43" w:rsidRDefault="00F41AAA" w:rsidP="006A6C24">
      <w:pPr>
        <w:pStyle w:val="af6"/>
        <w:spacing w:after="0"/>
        <w:ind w:left="0" w:firstLine="709"/>
        <w:jc w:val="both"/>
        <w:rPr>
          <w:i/>
        </w:rPr>
      </w:pPr>
      <w:r>
        <w:t>- п</w:t>
      </w:r>
      <w:r w:rsidR="00DF11C8" w:rsidRPr="00744F43">
        <w:t xml:space="preserve">о отдельным мероприятиям </w:t>
      </w:r>
      <w:r>
        <w:t>Муниципальной</w:t>
      </w:r>
      <w:r w:rsidRPr="00744F43">
        <w:t xml:space="preserve"> программ</w:t>
      </w:r>
      <w:r>
        <w:t>ы</w:t>
      </w:r>
      <w:r w:rsidRPr="00744F43">
        <w:t xml:space="preserve"> «Образование Партизанского городского округа» на 2020-2024 гг.</w:t>
      </w:r>
      <w:r w:rsidRPr="00F41AAA">
        <w:t xml:space="preserve"> </w:t>
      </w:r>
      <w:r>
        <w:t xml:space="preserve">предусмотрено сокращение объемов финансирования на </w:t>
      </w:r>
      <w:r w:rsidR="00DF11C8" w:rsidRPr="00744F43">
        <w:t>6</w:t>
      </w:r>
      <w:r w:rsidR="00DF11C8" w:rsidRPr="00744F43">
        <w:rPr>
          <w:b/>
        </w:rPr>
        <w:t> </w:t>
      </w:r>
      <w:r>
        <w:t xml:space="preserve">097,06 тыс. рублей при </w:t>
      </w:r>
      <w:r w:rsidRPr="00744F43">
        <w:t>уменьшени</w:t>
      </w:r>
      <w:r>
        <w:t>и на</w:t>
      </w:r>
      <w:r w:rsidRPr="00744F43">
        <w:t xml:space="preserve"> 6 037 ,06 тыс. рублей бюджетных ассигнований на организацию и обеспечение оздоровления и отдыха детей в целях приведения в соответствие с объемом субвенций на данные цели</w:t>
      </w:r>
      <w:r>
        <w:t>;</w:t>
      </w:r>
      <w:r w:rsidRPr="00744F43">
        <w:t xml:space="preserve"> </w:t>
      </w:r>
      <w:proofErr w:type="gramStart"/>
      <w:r w:rsidRPr="00744F43">
        <w:t>уменьшени</w:t>
      </w:r>
      <w:r>
        <w:t>и</w:t>
      </w:r>
      <w:proofErr w:type="gramEnd"/>
      <w:r w:rsidRPr="00744F43">
        <w:t xml:space="preserve"> </w:t>
      </w:r>
      <w:r>
        <w:t xml:space="preserve">на </w:t>
      </w:r>
      <w:r w:rsidRPr="00744F43">
        <w:t>60,00 тыс. рублей бюджетных ассигнований на обеспечение мер социальной поддержки педагогическим работникам муниципаль</w:t>
      </w:r>
      <w:r>
        <w:t xml:space="preserve">ных образовательных организаций. </w:t>
      </w:r>
      <w:r w:rsidR="00DF11C8" w:rsidRPr="00744F43">
        <w:t xml:space="preserve"> </w:t>
      </w:r>
    </w:p>
    <w:p w:rsidR="00DF11C8" w:rsidRDefault="00F41AAA" w:rsidP="006A6C24">
      <w:pPr>
        <w:pStyle w:val="af6"/>
        <w:spacing w:after="0"/>
        <w:ind w:left="0" w:firstLine="709"/>
        <w:jc w:val="both"/>
      </w:pPr>
      <w:r>
        <w:t>- по Муниципальной</w:t>
      </w:r>
      <w:r w:rsidR="00DF11C8" w:rsidRPr="00744F43">
        <w:t xml:space="preserve"> программ</w:t>
      </w:r>
      <w:r>
        <w:t>е</w:t>
      </w:r>
      <w:r w:rsidR="00DF11C8" w:rsidRPr="00744F43">
        <w:t xml:space="preserve"> «Развитие физической культуры и спорта» на 2018-2022 годы</w:t>
      </w:r>
      <w:r>
        <w:t xml:space="preserve"> бю</w:t>
      </w:r>
      <w:r w:rsidR="00DF11C8" w:rsidRPr="00744F43">
        <w:t>джетные ассигнования увеличены на 213, 46 тыс. рублей на организацию физкультурно-спортивной работы  по месту жительства за счет</w:t>
      </w:r>
      <w:r>
        <w:t xml:space="preserve"> средств</w:t>
      </w:r>
      <w:r w:rsidR="00DF11C8" w:rsidRPr="00744F43">
        <w:t xml:space="preserve"> выделя</w:t>
      </w:r>
      <w:r>
        <w:t>емой субсидии</w:t>
      </w:r>
      <w:r w:rsidR="00DF11C8" w:rsidRPr="00744F43">
        <w:t xml:space="preserve"> из краевого бюджета на данные цели;</w:t>
      </w:r>
    </w:p>
    <w:p w:rsidR="00DF11C8" w:rsidRDefault="00F41AAA" w:rsidP="006A6C24">
      <w:pPr>
        <w:pStyle w:val="af6"/>
        <w:spacing w:after="0"/>
        <w:ind w:left="0" w:firstLine="709"/>
        <w:jc w:val="both"/>
      </w:pPr>
      <w:r>
        <w:t xml:space="preserve">- по </w:t>
      </w:r>
      <w:r w:rsidRPr="00744F43">
        <w:t>подпрограмме «Обеспечение организации гражданской обороны, предупреждение и ликвидация последствий ЧС природного и техногенного характера на территории Партизанского городского округа»</w:t>
      </w:r>
      <w:r>
        <w:t xml:space="preserve"> Муниципальной</w:t>
      </w:r>
      <w:r w:rsidR="00DF11C8" w:rsidRPr="00744F43">
        <w:t xml:space="preserve"> программ</w:t>
      </w:r>
      <w:r>
        <w:t>ы</w:t>
      </w:r>
      <w:r w:rsidR="00DF11C8" w:rsidRPr="00744F43">
        <w:t xml:space="preserve"> «Защита населения и территории Партизанского городского округа от чрезвычайных ситуаций природного и техногенно</w:t>
      </w:r>
      <w:r>
        <w:t>го характера» на 2020-2024 годы б</w:t>
      </w:r>
      <w:r w:rsidR="00DF11C8" w:rsidRPr="00744F43">
        <w:t>юджетные ассигнования сокращены</w:t>
      </w:r>
      <w:r>
        <w:t xml:space="preserve"> </w:t>
      </w:r>
      <w:r w:rsidR="00DF11C8" w:rsidRPr="00744F43">
        <w:t>на 5 886,83тыс</w:t>
      </w:r>
      <w:proofErr w:type="gramStart"/>
      <w:r w:rsidR="00DF11C8" w:rsidRPr="00744F43">
        <w:t>.р</w:t>
      </w:r>
      <w:proofErr w:type="gramEnd"/>
      <w:r w:rsidR="00DF11C8" w:rsidRPr="00744F43">
        <w:t>ублей</w:t>
      </w:r>
      <w:r w:rsidR="00843C90">
        <w:t xml:space="preserve"> при </w:t>
      </w:r>
      <w:r w:rsidR="00843C90" w:rsidRPr="00744F43">
        <w:t>исключени</w:t>
      </w:r>
      <w:r w:rsidR="00843C90">
        <w:t>и</w:t>
      </w:r>
      <w:r w:rsidR="00843C90" w:rsidRPr="00744F43">
        <w:t xml:space="preserve"> 5 904,38</w:t>
      </w:r>
      <w:r w:rsidR="00843C90">
        <w:t xml:space="preserve"> тыс. </w:t>
      </w:r>
      <w:r w:rsidR="00843C90" w:rsidRPr="00744F43">
        <w:t xml:space="preserve">рублей бюджетных ассигнований на  реконструкцию защитной дамбы на реке </w:t>
      </w:r>
      <w:proofErr w:type="spellStart"/>
      <w:r w:rsidR="00843C90" w:rsidRPr="00744F43">
        <w:t>Постышевка</w:t>
      </w:r>
      <w:proofErr w:type="spellEnd"/>
      <w:r w:rsidR="00843C90" w:rsidRPr="00744F43">
        <w:t xml:space="preserve">, источником финансового </w:t>
      </w:r>
      <w:proofErr w:type="gramStart"/>
      <w:r w:rsidR="00843C90" w:rsidRPr="00744F43">
        <w:t>обеспечения</w:t>
      </w:r>
      <w:proofErr w:type="gramEnd"/>
      <w:r w:rsidR="00843C90" w:rsidRPr="00744F43">
        <w:t xml:space="preserve"> которых являются средства краевого бюджета, в связи с отсутствием субсидий из краевого бюджета на данные цели;</w:t>
      </w:r>
      <w:r w:rsidR="00843C90" w:rsidRPr="00843C90">
        <w:t xml:space="preserve"> </w:t>
      </w:r>
      <w:r w:rsidR="00843C90">
        <w:t xml:space="preserve">увеличении на </w:t>
      </w:r>
      <w:r w:rsidR="00843C90" w:rsidRPr="00744F43">
        <w:t xml:space="preserve"> 17,56 тыс.  рублей бюджетных ассигнований  для подачи заявки на участие в 2022 году в Государственной программе Приморского края «Охрана окружающей среды Приморского края» на 2020-2027 годы на условиях софинансирования  по выполнению реконструкции защитной дамбы на реке </w:t>
      </w:r>
      <w:proofErr w:type="spellStart"/>
      <w:r w:rsidR="00843C90" w:rsidRPr="00744F43">
        <w:t>Постышевка</w:t>
      </w:r>
      <w:proofErr w:type="spellEnd"/>
      <w:r w:rsidR="00843C90">
        <w:t>;</w:t>
      </w:r>
    </w:p>
    <w:p w:rsidR="00DF11C8" w:rsidRDefault="00843C90" w:rsidP="006A6C24">
      <w:pPr>
        <w:pStyle w:val="af6"/>
        <w:spacing w:after="0"/>
        <w:ind w:left="0" w:firstLine="709"/>
        <w:jc w:val="both"/>
      </w:pPr>
      <w:r>
        <w:t xml:space="preserve">- по </w:t>
      </w:r>
      <w:r w:rsidRPr="00744F43">
        <w:t>подпрограмме «Благоустройство территорий общественного пользования Партизанского городского округа»</w:t>
      </w:r>
      <w:r>
        <w:t xml:space="preserve"> Муниципальной программы</w:t>
      </w:r>
      <w:r w:rsidR="00DF11C8" w:rsidRPr="00744F43">
        <w:t xml:space="preserve"> «Формирование современной городской среды Партизанского город</w:t>
      </w:r>
      <w:r>
        <w:t>ского округа» на 2018-2024 годы общий о</w:t>
      </w:r>
      <w:r w:rsidR="00DF11C8" w:rsidRPr="00744F43">
        <w:t xml:space="preserve">бъем ассигнований </w:t>
      </w:r>
      <w:r>
        <w:t>на  13 919,05 тыс.  рублей н</w:t>
      </w:r>
      <w:r w:rsidR="00DF11C8" w:rsidRPr="00744F43">
        <w:t>а благоустройство территорий общественного пользования за счет выделения субсидий из вышестоящих бюджетов на поддержку муниципальных программ формирования современной городской среды</w:t>
      </w:r>
      <w:r>
        <w:t>;</w:t>
      </w:r>
    </w:p>
    <w:p w:rsidR="00843C90" w:rsidRPr="00744F43" w:rsidRDefault="00843C90" w:rsidP="006A6C24">
      <w:pPr>
        <w:pStyle w:val="af6"/>
        <w:spacing w:after="0"/>
        <w:ind w:left="0" w:firstLine="709"/>
        <w:jc w:val="both"/>
      </w:pPr>
      <w:proofErr w:type="gramStart"/>
      <w:r>
        <w:t>- п</w:t>
      </w:r>
      <w:r w:rsidRPr="00744F43">
        <w:t xml:space="preserve">о подпрограмме «Благоустройство территорий, детских и спортивных площадок Партизанского городского округа» </w:t>
      </w:r>
      <w:r>
        <w:t>Муниципальной программы</w:t>
      </w:r>
      <w:r w:rsidRPr="00744F43">
        <w:t xml:space="preserve"> «Формирование современной городской среды Партизанского город</w:t>
      </w:r>
      <w:r>
        <w:t xml:space="preserve">ского округа» на 2018-2024 годы </w:t>
      </w:r>
      <w:r w:rsidRPr="00744F43">
        <w:t>расходы увел</w:t>
      </w:r>
      <w:r>
        <w:t>ичены на 27 854,17тыс.  рублей при увеличении</w:t>
      </w:r>
      <w:r w:rsidRPr="00744F43">
        <w:t xml:space="preserve"> </w:t>
      </w:r>
      <w:r>
        <w:t xml:space="preserve">на </w:t>
      </w:r>
      <w:r w:rsidRPr="00744F43">
        <w:t>27 018 ,55тыс.  рублей бюджетных ассигнований на благоустройство дворовых территорий, оборудование детских и спортивных площадок за счет выделения субсидий из краевого бюджета на поддержку муниципальных программ по</w:t>
      </w:r>
      <w:proofErr w:type="gramEnd"/>
      <w:r w:rsidRPr="00744F43">
        <w:t xml:space="preserve"> </w:t>
      </w:r>
      <w:proofErr w:type="gramStart"/>
      <w:r w:rsidRPr="00744F43">
        <w:t>благоустройству территорий муниципальных образований Приморского края;</w:t>
      </w:r>
      <w:r w:rsidRPr="00843C90">
        <w:t xml:space="preserve"> </w:t>
      </w:r>
      <w:r w:rsidRPr="00744F43">
        <w:t>увеличени</w:t>
      </w:r>
      <w:r>
        <w:t xml:space="preserve">и на </w:t>
      </w:r>
      <w:r w:rsidRPr="00744F43">
        <w:t xml:space="preserve"> 835,62 тыс. рублей бюджетных ассигнований на обеспечение софинансирования за счет местного бюджета исходя из </w:t>
      </w:r>
      <w:r w:rsidRPr="00744F43">
        <w:lastRenderedPageBreak/>
        <w:t xml:space="preserve">выделенного объема субсидий из краевого бюджета на поддержку муниципальных программ по благоустройству территорий муниципальных образований Приморского края. </w:t>
      </w:r>
      <w:proofErr w:type="gramEnd"/>
    </w:p>
    <w:p w:rsidR="00DF11C8" w:rsidRPr="00744F43" w:rsidRDefault="00843C90" w:rsidP="006A6C24">
      <w:pPr>
        <w:pStyle w:val="af6"/>
        <w:spacing w:after="0"/>
        <w:ind w:left="0" w:firstLine="709"/>
        <w:jc w:val="both"/>
      </w:pPr>
      <w:proofErr w:type="gramStart"/>
      <w:r>
        <w:t>- по</w:t>
      </w:r>
      <w:r w:rsidR="00DF11C8" w:rsidRPr="00744F43">
        <w:t xml:space="preserve"> Муниципальн</w:t>
      </w:r>
      <w:r>
        <w:t>ой</w:t>
      </w:r>
      <w:r w:rsidR="00DF11C8" w:rsidRPr="00744F43">
        <w:t xml:space="preserve"> программ</w:t>
      </w:r>
      <w:r>
        <w:t>е</w:t>
      </w:r>
      <w:r w:rsidR="00DF11C8" w:rsidRPr="00744F43">
        <w:t xml:space="preserve"> «Переселение граждан из аварийного жилищного фон</w:t>
      </w:r>
      <w:r>
        <w:t>да, проживающих на территории Партизанского городского округа» на 2019-2025 годы общий объем бюджетных</w:t>
      </w:r>
      <w:r w:rsidR="00DF11C8" w:rsidRPr="00744F43">
        <w:t xml:space="preserve"> ассигновани</w:t>
      </w:r>
      <w:r>
        <w:t>й</w:t>
      </w:r>
      <w:r w:rsidR="00DF11C8" w:rsidRPr="00744F43">
        <w:t xml:space="preserve"> </w:t>
      </w:r>
      <w:r>
        <w:t>увеличен</w:t>
      </w:r>
      <w:r w:rsidR="00DF11C8" w:rsidRPr="00744F43">
        <w:t xml:space="preserve"> на 20 384,50 тыс. рублей</w:t>
      </w:r>
      <w:r>
        <w:t xml:space="preserve"> при </w:t>
      </w:r>
      <w:r w:rsidRPr="00744F43">
        <w:t>уменьшени</w:t>
      </w:r>
      <w:r>
        <w:t>и</w:t>
      </w:r>
      <w:r w:rsidRPr="00744F43">
        <w:t xml:space="preserve"> </w:t>
      </w:r>
      <w:r>
        <w:t xml:space="preserve">на </w:t>
      </w:r>
      <w:r w:rsidRPr="00744F43">
        <w:t>1 206,96 тыс. рублей бюджетных ассигнований на обеспечение мероприятий по переселению граждан из аварийного жилищного фонда в целях приведения в соответствие с объемом  субсидий из краевого бюджета на данные</w:t>
      </w:r>
      <w:proofErr w:type="gramEnd"/>
      <w:r w:rsidRPr="00744F43">
        <w:t xml:space="preserve"> цели</w:t>
      </w:r>
      <w:r w:rsidR="00DF11C8" w:rsidRPr="00744F43">
        <w:t>;</w:t>
      </w:r>
      <w:r>
        <w:t xml:space="preserve"> увеличении на </w:t>
      </w:r>
      <w:r w:rsidRPr="00744F43">
        <w:t>21 633,45 тыс</w:t>
      </w:r>
      <w:proofErr w:type="gramStart"/>
      <w:r w:rsidRPr="00744F43">
        <w:t>.р</w:t>
      </w:r>
      <w:proofErr w:type="gramEnd"/>
      <w:r w:rsidRPr="00744F43">
        <w:t xml:space="preserve">ублей бюджетных ассигнований на обеспечение мероприятий по переселению граждан из аварийного жилищного фонда за счет средств </w:t>
      </w:r>
      <w:proofErr w:type="spellStart"/>
      <w:r w:rsidRPr="00744F43">
        <w:t>госкорпорации</w:t>
      </w:r>
      <w:proofErr w:type="spellEnd"/>
      <w:r w:rsidRPr="00744F43">
        <w:t xml:space="preserve"> Фонд содействия реформированию жилищно-коммунального хозяйства</w:t>
      </w:r>
      <w:r w:rsidR="00DF11C8" w:rsidRPr="00744F43">
        <w:t>;</w:t>
      </w:r>
      <w:r>
        <w:t xml:space="preserve"> уменьшении на </w:t>
      </w:r>
      <w:r w:rsidRPr="00744F43">
        <w:t xml:space="preserve">41 ,99 тыс. рублей доли софинансирования за счет средств местного бюджета </w:t>
      </w:r>
      <w:r>
        <w:t xml:space="preserve">для приведения </w:t>
      </w:r>
      <w:r w:rsidRPr="00744F43">
        <w:t>в соответствие с объемом выделенных средств из краевого бюджета и Фонда содействия реформированию жилищно-коммунального хозяйства</w:t>
      </w:r>
      <w:r w:rsidR="00DF11C8" w:rsidRPr="00744F43">
        <w:t>.</w:t>
      </w:r>
    </w:p>
    <w:p w:rsidR="00DF11C8" w:rsidRPr="00744F43" w:rsidRDefault="001C29D5" w:rsidP="006A6C24">
      <w:pPr>
        <w:pStyle w:val="af6"/>
        <w:spacing w:after="0"/>
        <w:ind w:left="0" w:firstLine="709"/>
        <w:jc w:val="both"/>
      </w:pPr>
      <w:proofErr w:type="gramStart"/>
      <w:r>
        <w:t>- по Муниципальной</w:t>
      </w:r>
      <w:r w:rsidR="00DF11C8" w:rsidRPr="00744F43">
        <w:t xml:space="preserve"> программ</w:t>
      </w:r>
      <w:r>
        <w:t>е</w:t>
      </w:r>
      <w:r w:rsidR="00DF11C8" w:rsidRPr="00744F43">
        <w:t xml:space="preserve"> «Развитие и повышение эффективности коммунальной инфраструктуры Партизанского городского округа» на 2020-2024 год</w:t>
      </w:r>
      <w:r>
        <w:t xml:space="preserve"> б</w:t>
      </w:r>
      <w:r w:rsidR="00DF11C8" w:rsidRPr="00744F43">
        <w:t>юджетные ассигнования увеличены на 60</w:t>
      </w:r>
      <w:r w:rsidR="002A3CFD" w:rsidRPr="00744F43">
        <w:t> </w:t>
      </w:r>
      <w:r w:rsidR="00DF11C8" w:rsidRPr="00744F43">
        <w:t>987</w:t>
      </w:r>
      <w:r w:rsidR="002A3CFD" w:rsidRPr="00744F43">
        <w:t>,34 тыс.</w:t>
      </w:r>
      <w:r w:rsidR="00DF11C8" w:rsidRPr="00744F43">
        <w:t xml:space="preserve"> рублей на строительство водозабора «Северный» на реке Партизанская в связи с выделением субсидий из вышестоящих бюджетов на данные цели. </w:t>
      </w:r>
      <w:proofErr w:type="gramEnd"/>
    </w:p>
    <w:p w:rsidR="00DF11C8" w:rsidRPr="00744F43" w:rsidRDefault="00DF11C8" w:rsidP="006A6C24">
      <w:pPr>
        <w:pStyle w:val="af6"/>
        <w:spacing w:after="0"/>
        <w:ind w:left="0" w:firstLine="709"/>
        <w:jc w:val="both"/>
      </w:pPr>
      <w:r w:rsidRPr="00744F43">
        <w:t>Кроме того, в целях обеспечения условий софинансирования за счет средств местного бюджета осуществлено перераспределение бюджетных ассигнований с разработки проектно-сметной документации на выполнение работ по строительству водозабора «</w:t>
      </w:r>
      <w:r w:rsidR="00F10076">
        <w:t xml:space="preserve">Северный» на реке </w:t>
      </w:r>
      <w:proofErr w:type="gramStart"/>
      <w:r w:rsidR="00F10076">
        <w:t>Партизанская</w:t>
      </w:r>
      <w:proofErr w:type="gramEnd"/>
      <w:r w:rsidR="00F10076">
        <w:t>;</w:t>
      </w:r>
    </w:p>
    <w:p w:rsidR="00DF11C8" w:rsidRPr="00744F43" w:rsidRDefault="00F10076" w:rsidP="006A6C24">
      <w:pPr>
        <w:pStyle w:val="af6"/>
        <w:spacing w:after="0"/>
        <w:ind w:left="0" w:firstLine="709"/>
        <w:jc w:val="both"/>
      </w:pPr>
      <w:r>
        <w:t xml:space="preserve"> - по Муниципальной</w:t>
      </w:r>
      <w:r w:rsidR="00DF11C8" w:rsidRPr="00744F43">
        <w:t xml:space="preserve"> программ</w:t>
      </w:r>
      <w:r>
        <w:t>е</w:t>
      </w:r>
      <w:r w:rsidR="00DF11C8" w:rsidRPr="00744F43">
        <w:t xml:space="preserve"> «Обеспечение жильем молодых семей Партизанского городс</w:t>
      </w:r>
      <w:r>
        <w:t>кого округа » на 2021-2025 годы б</w:t>
      </w:r>
      <w:r w:rsidR="00DF11C8" w:rsidRPr="00744F43">
        <w:t>юджетные ассигнования увеличены на 1</w:t>
      </w:r>
      <w:r w:rsidR="002A3CFD" w:rsidRPr="00744F43">
        <w:t> </w:t>
      </w:r>
      <w:r w:rsidR="00DF11C8" w:rsidRPr="00744F43">
        <w:t>563</w:t>
      </w:r>
      <w:r w:rsidR="002A3CFD" w:rsidRPr="00744F43">
        <w:t>,96 тыс.</w:t>
      </w:r>
      <w:r w:rsidR="00DF11C8" w:rsidRPr="00744F43">
        <w:t xml:space="preserve"> рублей за счет выделения  субсидий на социальные выплаты молодым семьям на приобретение (строительство) стандартног</w:t>
      </w:r>
      <w:r>
        <w:t>о жилья из вышестоящих бюджетов;</w:t>
      </w:r>
    </w:p>
    <w:p w:rsidR="00DF11C8" w:rsidRPr="00744F43" w:rsidRDefault="00F10076" w:rsidP="006A6C24">
      <w:pPr>
        <w:pStyle w:val="af6"/>
        <w:spacing w:after="0"/>
        <w:ind w:left="0" w:firstLine="709"/>
        <w:jc w:val="both"/>
      </w:pPr>
      <w:r>
        <w:t>- по</w:t>
      </w:r>
      <w:r w:rsidR="00DF11C8" w:rsidRPr="00744F43">
        <w:t xml:space="preserve"> Муниципальн</w:t>
      </w:r>
      <w:r>
        <w:t>ой</w:t>
      </w:r>
      <w:r w:rsidR="00DF11C8" w:rsidRPr="00744F43">
        <w:t xml:space="preserve"> программ</w:t>
      </w:r>
      <w:r>
        <w:t>е</w:t>
      </w:r>
      <w:r w:rsidR="00DF11C8" w:rsidRPr="00744F43"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</w:t>
      </w:r>
      <w:r>
        <w:t>ния родителей» на 2020-2025годы б</w:t>
      </w:r>
      <w:r w:rsidR="00DF11C8" w:rsidRPr="00744F43">
        <w:t>юджетные ассигнования увеличены на 25</w:t>
      </w:r>
      <w:r w:rsidR="002A3CFD" w:rsidRPr="00744F43">
        <w:t> </w:t>
      </w:r>
      <w:r w:rsidR="00DF11C8" w:rsidRPr="00744F43">
        <w:t>270</w:t>
      </w:r>
      <w:r w:rsidR="002A3CFD" w:rsidRPr="00744F43">
        <w:t>,72 тыс.</w:t>
      </w:r>
      <w:r w:rsidR="00DF11C8" w:rsidRPr="00744F43">
        <w:t xml:space="preserve"> рублей за счет выделения средств из вышестоящих бюджетов  на </w:t>
      </w:r>
      <w:r>
        <w:t xml:space="preserve">соответствующие </w:t>
      </w:r>
      <w:r w:rsidR="00DF11C8" w:rsidRPr="00744F43">
        <w:t>цели.</w:t>
      </w:r>
    </w:p>
    <w:p w:rsidR="00F10076" w:rsidRPr="001F4180" w:rsidRDefault="00F10076" w:rsidP="006A6C24">
      <w:pPr>
        <w:pStyle w:val="af6"/>
        <w:spacing w:after="0"/>
        <w:ind w:left="0" w:firstLine="709"/>
        <w:jc w:val="both"/>
      </w:pPr>
      <w:r>
        <w:t>2</w:t>
      </w:r>
      <w:r w:rsidR="000438D6" w:rsidRPr="000438D6">
        <w:t>)</w:t>
      </w:r>
      <w:r>
        <w:t xml:space="preserve"> П</w:t>
      </w:r>
      <w:r w:rsidRPr="00AA1413">
        <w:t xml:space="preserve">о </w:t>
      </w:r>
      <w:r>
        <w:t>не</w:t>
      </w:r>
      <w:r w:rsidRPr="00AA1413">
        <w:t>программным направлениям предусматрива</w:t>
      </w:r>
      <w:r>
        <w:t>ю</w:t>
      </w:r>
      <w:r w:rsidRPr="00AA1413">
        <w:t>т</w:t>
      </w:r>
      <w:r>
        <w:t>ся</w:t>
      </w:r>
      <w:r w:rsidRPr="00AA1413">
        <w:t xml:space="preserve"> следующие изменения (увеличение/уменьшение) объемов расходов бюджетных средств</w:t>
      </w:r>
      <w:r w:rsidRPr="001F4180">
        <w:t>:</w:t>
      </w:r>
    </w:p>
    <w:p w:rsidR="00DF11C8" w:rsidRPr="00744F43" w:rsidRDefault="00F10076" w:rsidP="006A6C24">
      <w:pPr>
        <w:pStyle w:val="af6"/>
        <w:spacing w:after="0"/>
        <w:ind w:left="0" w:firstLine="709"/>
        <w:jc w:val="both"/>
      </w:pPr>
      <w:r>
        <w:t xml:space="preserve">- </w:t>
      </w:r>
      <w:r w:rsidR="00527CB2">
        <w:t xml:space="preserve">по главному распорядителю бюджетных </w:t>
      </w:r>
      <w:r w:rsidR="00527CB2" w:rsidRPr="00744F43">
        <w:t>средств</w:t>
      </w:r>
      <w:r w:rsidR="00527CB2">
        <w:t xml:space="preserve"> </w:t>
      </w:r>
      <w:r>
        <w:t>- а</w:t>
      </w:r>
      <w:r w:rsidR="00DF11C8" w:rsidRPr="00744F43">
        <w:t xml:space="preserve">дминистрация </w:t>
      </w:r>
      <w:r>
        <w:t>Партизанского городского округ</w:t>
      </w:r>
      <w:proofErr w:type="gramStart"/>
      <w:r>
        <w:t>а-</w:t>
      </w:r>
      <w:proofErr w:type="gramEnd"/>
      <w:r>
        <w:t xml:space="preserve"> предусмотрено увеличение общего объема ассигнований на </w:t>
      </w:r>
      <w:r w:rsidR="002A3CFD" w:rsidRPr="00744F43">
        <w:t>164,99 тыс.</w:t>
      </w:r>
      <w:r>
        <w:t xml:space="preserve">  рублей, при </w:t>
      </w:r>
      <w:r w:rsidRPr="00744F43">
        <w:t>увеличени</w:t>
      </w:r>
      <w:r>
        <w:t>и на</w:t>
      </w:r>
      <w:r w:rsidRPr="00744F43">
        <w:t xml:space="preserve"> 70 ,27 тыс.рублей бюджетных ассигнований на осуществление полномочий РФ по регистрации актов гражданского состояния в целях приведения в соответствие с объемом субвенций из федерального бюджета на данные цели</w:t>
      </w:r>
      <w:r>
        <w:t xml:space="preserve">; </w:t>
      </w:r>
      <w:proofErr w:type="gramStart"/>
      <w:r>
        <w:t>уменьшении</w:t>
      </w:r>
      <w:proofErr w:type="gramEnd"/>
      <w:r w:rsidRPr="00744F43">
        <w:t xml:space="preserve"> </w:t>
      </w:r>
      <w:r>
        <w:t xml:space="preserve">на </w:t>
      </w:r>
      <w:r w:rsidRPr="00744F43">
        <w:t xml:space="preserve">30,17 тыс. рублей бюджетных ассигнований на  осуществление полномочий по составлению (изменению) списков кандидатов в присяжные заседатели  в целях приведения в соответствие с объемом субвенций из федерального бюджета на данные цели; </w:t>
      </w:r>
      <w:r w:rsidR="00DF11C8" w:rsidRPr="00744F43">
        <w:t xml:space="preserve"> </w:t>
      </w:r>
      <w:r w:rsidRPr="00744F43">
        <w:t>увеличени</w:t>
      </w:r>
      <w:r>
        <w:t>и</w:t>
      </w:r>
      <w:r w:rsidRPr="00744F43">
        <w:t xml:space="preserve"> </w:t>
      </w:r>
      <w:r>
        <w:t xml:space="preserve">на </w:t>
      </w:r>
      <w:r w:rsidRPr="00744F43">
        <w:t>37,16 тыс</w:t>
      </w:r>
      <w:proofErr w:type="gramStart"/>
      <w:r w:rsidRPr="00744F43">
        <w:t>.р</w:t>
      </w:r>
      <w:proofErr w:type="gramEnd"/>
      <w:r w:rsidRPr="00744F43">
        <w:t>ублей бюджетных ассигнований на  осуществление полномочий по государственному управлению охраной труда   в целях приведения в соответствие с объемом субвенций из краевого бюджета на данные цели; исключени</w:t>
      </w:r>
      <w:r>
        <w:t>и</w:t>
      </w:r>
      <w:r w:rsidRPr="00744F43">
        <w:t xml:space="preserve"> бюджетных ассигнований </w:t>
      </w:r>
      <w:r>
        <w:t xml:space="preserve">в сумме </w:t>
      </w:r>
      <w:r w:rsidRPr="00744F43">
        <w:t xml:space="preserve">1 171,22 тыс. рублей на осуществление полномочий по созданию и обеспечению деятельности комиссий по делам несовершеннолетних в связи с выделением единой субвенции из краевого бюджета; </w:t>
      </w:r>
      <w:r w:rsidR="00DF11C8" w:rsidRPr="00744F43">
        <w:t xml:space="preserve"> </w:t>
      </w:r>
      <w:proofErr w:type="gramStart"/>
      <w:r w:rsidRPr="00744F43">
        <w:t>исключени</w:t>
      </w:r>
      <w:r>
        <w:t>и</w:t>
      </w:r>
      <w:r w:rsidRPr="00744F43">
        <w:t xml:space="preserve"> бюджетных ассигнований  </w:t>
      </w:r>
      <w:r>
        <w:t xml:space="preserve">в сумме </w:t>
      </w:r>
      <w:r w:rsidRPr="00744F43">
        <w:t>802,88 тыс. рублей на осуществление полномочий по созданию административных комиссий в связи с выделением единой субвенции из краевого бюджета;</w:t>
      </w:r>
      <w:r>
        <w:t xml:space="preserve"> </w:t>
      </w:r>
      <w:r w:rsidRPr="00744F43">
        <w:t>увеличени</w:t>
      </w:r>
      <w:r>
        <w:t>и</w:t>
      </w:r>
      <w:r w:rsidRPr="00744F43">
        <w:t xml:space="preserve"> </w:t>
      </w:r>
      <w:r>
        <w:t xml:space="preserve">на </w:t>
      </w:r>
      <w:r w:rsidRPr="00744F43">
        <w:t xml:space="preserve">2 061,82 тыс. рублей бюджетных ассигнований на осуществление полномочий по созданию и обеспечению деятельности </w:t>
      </w:r>
      <w:r w:rsidRPr="00744F43">
        <w:lastRenderedPageBreak/>
        <w:t>комиссий по делам несовершеннолетних и административных комиссий в связи с выделением единой субвенции из краевого бюджета на данные цели</w:t>
      </w:r>
      <w:r>
        <w:t>.</w:t>
      </w:r>
      <w:proofErr w:type="gramEnd"/>
    </w:p>
    <w:p w:rsidR="00DF11C8" w:rsidRPr="00744F43" w:rsidRDefault="00532A87" w:rsidP="006A6C24">
      <w:pPr>
        <w:pStyle w:val="af6"/>
        <w:spacing w:after="0"/>
        <w:ind w:left="0" w:firstLine="709"/>
        <w:jc w:val="both"/>
      </w:pPr>
      <w:r>
        <w:t xml:space="preserve">- по главному распорядителю бюджетных </w:t>
      </w:r>
      <w:r w:rsidRPr="00744F43">
        <w:t>средств - управление образования администрация Партизанского городского округ</w:t>
      </w:r>
      <w:proofErr w:type="gramStart"/>
      <w:r w:rsidRPr="00744F43">
        <w:t>а</w:t>
      </w:r>
      <w:r>
        <w:t>-</w:t>
      </w:r>
      <w:proofErr w:type="gramEnd"/>
      <w:r>
        <w:t xml:space="preserve"> предусмотрено уменьшение общего объема расходов на 7 041 606,59 рублей при </w:t>
      </w:r>
      <w:r w:rsidRPr="00744F43">
        <w:t>увеличени</w:t>
      </w:r>
      <w:r>
        <w:t>и на</w:t>
      </w:r>
      <w:r w:rsidRPr="00744F43">
        <w:t xml:space="preserve"> 118,26 тыс. рублей бюджетных ассигнований на реализацию государственных полномочий органов опеки и попечительства в отношении несовершеннолетних в целях приведения</w:t>
      </w:r>
      <w:r>
        <w:t xml:space="preserve"> </w:t>
      </w:r>
      <w:r w:rsidRPr="00744F43">
        <w:t>в соответствие с объемом субвенций из краевого бюджета на данные цели;</w:t>
      </w:r>
      <w:r>
        <w:t xml:space="preserve"> </w:t>
      </w:r>
      <w:proofErr w:type="gramStart"/>
      <w:r w:rsidRPr="00744F43">
        <w:t>увеличени</w:t>
      </w:r>
      <w:r>
        <w:t>и</w:t>
      </w:r>
      <w:proofErr w:type="gramEnd"/>
      <w:r w:rsidRPr="00744F43">
        <w:t xml:space="preserve"> </w:t>
      </w:r>
      <w:r>
        <w:t xml:space="preserve">на </w:t>
      </w:r>
      <w:r w:rsidRPr="00744F43">
        <w:t>400,99 тыс. рублей бюджетных ассигнований на реализацию государственных полномочий по назначению и предоставлению выплаты единовременного пособия при передаче ребенка на воспитание в семью в целях приведения</w:t>
      </w:r>
      <w:r>
        <w:t xml:space="preserve"> </w:t>
      </w:r>
      <w:r w:rsidRPr="00744F43">
        <w:t>в соответствие с объемом субвенций из федерального бюджета на данные цели;</w:t>
      </w:r>
      <w:r w:rsidRPr="00F10076">
        <w:t xml:space="preserve"> </w:t>
      </w:r>
      <w:proofErr w:type="gramStart"/>
      <w:r w:rsidR="00F10076">
        <w:t>сокращении на</w:t>
      </w:r>
      <w:r w:rsidR="00F10076" w:rsidRPr="00744F43">
        <w:t xml:space="preserve"> 7 560 ,86 тыс. рублей бюджетных ассигнований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 в целях приведения</w:t>
      </w:r>
      <w:r>
        <w:t xml:space="preserve"> </w:t>
      </w:r>
      <w:r w:rsidR="00F10076" w:rsidRPr="00744F43">
        <w:t>в соответствие с объемом субвенций из краевого бюджета на данные цели.</w:t>
      </w:r>
      <w:proofErr w:type="gramEnd"/>
    </w:p>
    <w:p w:rsidR="00DF11C8" w:rsidRPr="00744F43" w:rsidRDefault="00F10076" w:rsidP="006A6C24">
      <w:pPr>
        <w:pStyle w:val="af6"/>
        <w:spacing w:after="0"/>
        <w:ind w:left="0" w:firstLine="709"/>
        <w:jc w:val="both"/>
      </w:pPr>
      <w:proofErr w:type="gramStart"/>
      <w:r>
        <w:t xml:space="preserve">- </w:t>
      </w:r>
      <w:r w:rsidR="00527CB2">
        <w:t xml:space="preserve">по главному распорядителю бюджетных </w:t>
      </w:r>
      <w:r w:rsidR="00527CB2" w:rsidRPr="00744F43">
        <w:t xml:space="preserve">средств </w:t>
      </w:r>
      <w:r w:rsidRPr="00744F43">
        <w:t xml:space="preserve">- </w:t>
      </w:r>
      <w:r w:rsidRPr="00744F43">
        <w:rPr>
          <w:iCs/>
        </w:rPr>
        <w:t>Управление жилищно-коммунального комплекса администрации Партизанского городского округа</w:t>
      </w:r>
      <w:r w:rsidRPr="00744F43">
        <w:t xml:space="preserve"> </w:t>
      </w:r>
      <w:r>
        <w:t xml:space="preserve">- предусмотрено увеличение общего объема расходов на </w:t>
      </w:r>
      <w:r w:rsidR="00DF11C8" w:rsidRPr="00744F43">
        <w:t>164,08рублей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в целях приведения в соответствие с объемом субвенций из краевого бюджета на данные цели;</w:t>
      </w:r>
      <w:proofErr w:type="gramEnd"/>
    </w:p>
    <w:p w:rsidR="00DF11C8" w:rsidRPr="00744F43" w:rsidRDefault="00F10076" w:rsidP="006A6C24">
      <w:pPr>
        <w:pStyle w:val="af6"/>
        <w:spacing w:after="0"/>
        <w:ind w:left="0" w:firstLine="709"/>
        <w:jc w:val="both"/>
      </w:pPr>
      <w:proofErr w:type="gramStart"/>
      <w:r>
        <w:t xml:space="preserve">- </w:t>
      </w:r>
      <w:r w:rsidR="00527CB2">
        <w:t xml:space="preserve">по главному распорядителю бюджетных </w:t>
      </w:r>
      <w:r w:rsidR="00527CB2" w:rsidRPr="00744F43">
        <w:t xml:space="preserve">средств </w:t>
      </w:r>
      <w:r w:rsidRPr="00744F43">
        <w:t xml:space="preserve">- </w:t>
      </w:r>
      <w:r w:rsidRPr="00744F43">
        <w:rPr>
          <w:iCs/>
        </w:rPr>
        <w:t>Управление экономики и собственности администрации Партизанского городского округа</w:t>
      </w:r>
      <w:r>
        <w:rPr>
          <w:iCs/>
        </w:rPr>
        <w:t xml:space="preserve"> </w:t>
      </w:r>
      <w:r>
        <w:t>- предусмотрено уменьшение общего объема расходов</w:t>
      </w:r>
      <w:r w:rsidRPr="00744F43">
        <w:rPr>
          <w:iCs/>
        </w:rPr>
        <w:t xml:space="preserve"> </w:t>
      </w:r>
      <w:r w:rsidR="00DF11C8" w:rsidRPr="00744F43">
        <w:rPr>
          <w:iCs/>
        </w:rPr>
        <w:t>на  90</w:t>
      </w:r>
      <w:r w:rsidR="002A3CFD" w:rsidRPr="00744F43">
        <w:rPr>
          <w:iCs/>
        </w:rPr>
        <w:t>,05 тыс.</w:t>
      </w:r>
      <w:r>
        <w:rPr>
          <w:iCs/>
        </w:rPr>
        <w:t xml:space="preserve"> рублей при </w:t>
      </w:r>
      <w:r w:rsidRPr="00744F43">
        <w:t>уменьшени</w:t>
      </w:r>
      <w:r>
        <w:t>и</w:t>
      </w:r>
      <w:r w:rsidRPr="00744F43">
        <w:t xml:space="preserve"> </w:t>
      </w:r>
      <w:r>
        <w:t xml:space="preserve">на </w:t>
      </w:r>
      <w:r w:rsidRPr="00744F43">
        <w:t>90,11 тыс. рублей бюджетных ассигнований на исполнение государственных полномочий  по организации мероприятий при осуществлении деятельности по обращению с животными без владельцев в целях приведения в соответствие с объемом субвенций из краевого бюджета на данные цели</w:t>
      </w:r>
      <w:proofErr w:type="gramEnd"/>
      <w:r w:rsidRPr="00744F43">
        <w:t>;</w:t>
      </w:r>
      <w:r w:rsidRPr="00F10076">
        <w:t xml:space="preserve"> </w:t>
      </w:r>
      <w:proofErr w:type="gramStart"/>
      <w:r>
        <w:t xml:space="preserve">увеличении на </w:t>
      </w:r>
      <w:r w:rsidRPr="00744F43">
        <w:t>0,58 тыс. рублей бюджетных ассигнований на осуществлении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в целях приведения в соответствие с объемом субвенций из краевого бюджета на данные цели.</w:t>
      </w:r>
      <w:proofErr w:type="gramEnd"/>
    </w:p>
    <w:p w:rsidR="00DF11C8" w:rsidRPr="00744F43" w:rsidRDefault="006263B1" w:rsidP="006A6C24">
      <w:pPr>
        <w:pStyle w:val="af6"/>
        <w:spacing w:after="0"/>
        <w:ind w:left="0" w:firstLine="709"/>
        <w:jc w:val="both"/>
      </w:pPr>
      <w:proofErr w:type="gramStart"/>
      <w:r>
        <w:t xml:space="preserve">- </w:t>
      </w:r>
      <w:r w:rsidR="00527CB2">
        <w:t xml:space="preserve">по главному распорядителю бюджетных </w:t>
      </w:r>
      <w:r w:rsidR="00527CB2" w:rsidRPr="00744F43">
        <w:t xml:space="preserve">средств </w:t>
      </w:r>
      <w:r w:rsidRPr="00744F43">
        <w:t xml:space="preserve">- </w:t>
      </w:r>
      <w:r w:rsidRPr="00744F43">
        <w:rPr>
          <w:iCs/>
        </w:rPr>
        <w:t xml:space="preserve">Отдел культуры администрации Партизанского городско округа </w:t>
      </w:r>
      <w:r>
        <w:t>- предусмотрено увеличение общего объема расходов</w:t>
      </w:r>
      <w:r w:rsidRPr="00744F43">
        <w:rPr>
          <w:iCs/>
        </w:rPr>
        <w:t xml:space="preserve"> </w:t>
      </w:r>
      <w:r w:rsidR="00DF11C8" w:rsidRPr="00744F43">
        <w:rPr>
          <w:iCs/>
        </w:rPr>
        <w:t xml:space="preserve">на </w:t>
      </w:r>
      <w:r w:rsidR="00DF11C8" w:rsidRPr="00744F43">
        <w:t>168</w:t>
      </w:r>
      <w:r w:rsidR="002A3CFD" w:rsidRPr="00744F43">
        <w:t>,00 тыс.</w:t>
      </w:r>
      <w:r w:rsidR="00DF11C8" w:rsidRPr="00744F43">
        <w:t xml:space="preserve"> рублей на комплектование книжных фондов и обеспечение информационно-техническим оборудованием  библиотек за счет выделения субсидий из краевого бюджет на данные цели.</w:t>
      </w:r>
      <w:proofErr w:type="gramEnd"/>
    </w:p>
    <w:p w:rsidR="002A3CFD" w:rsidRPr="00744F43" w:rsidRDefault="002A3CFD" w:rsidP="006A6C24">
      <w:pPr>
        <w:pStyle w:val="af6"/>
        <w:spacing w:after="0"/>
        <w:ind w:left="0" w:firstLine="709"/>
        <w:jc w:val="both"/>
      </w:pPr>
      <w:r w:rsidRPr="006263B1">
        <w:rPr>
          <w:b/>
        </w:rPr>
        <w:t>В 2023</w:t>
      </w:r>
      <w:r w:rsidRPr="00744F43">
        <w:t xml:space="preserve"> году</w:t>
      </w:r>
      <w:r w:rsidR="006263B1">
        <w:t xml:space="preserve"> </w:t>
      </w:r>
      <w:r w:rsidRPr="00744F43">
        <w:t>общая сумма расходов бюджета городского округа</w:t>
      </w:r>
      <w:r w:rsidR="000438D6" w:rsidRPr="000438D6">
        <w:t xml:space="preserve"> </w:t>
      </w:r>
      <w:r w:rsidRPr="00744F43">
        <w:t xml:space="preserve">увеличена на 805 497,73 тыс. рублей, из них условно-утвержденные расходы на 43 092 ,13 рублей. </w:t>
      </w:r>
    </w:p>
    <w:p w:rsidR="006263B1" w:rsidRPr="00744F43" w:rsidRDefault="006263B1" w:rsidP="006A6C24">
      <w:pPr>
        <w:pStyle w:val="af6"/>
        <w:spacing w:after="0"/>
        <w:ind w:left="0" w:firstLine="709"/>
        <w:jc w:val="both"/>
      </w:pPr>
      <w:r w:rsidRPr="00744F43">
        <w:t>Проектом решения предусматривается  приведение объем</w:t>
      </w:r>
      <w:r>
        <w:t>ов</w:t>
      </w:r>
      <w:r w:rsidRPr="00744F43">
        <w:t xml:space="preserve"> расходов в соответствие с </w:t>
      </w:r>
      <w:r>
        <w:t>показателями межбюджетных</w:t>
      </w:r>
      <w:r w:rsidRPr="00744F43">
        <w:t xml:space="preserve"> трансферт</w:t>
      </w:r>
      <w:r>
        <w:t xml:space="preserve">ов из вышестоящих бюджетов бюджетной системы Российской Федерации, а также в целях </w:t>
      </w:r>
      <w:r w:rsidRPr="00744F43">
        <w:t>обеспечени</w:t>
      </w:r>
      <w:r>
        <w:t>я</w:t>
      </w:r>
      <w:r w:rsidRPr="00744F43">
        <w:t xml:space="preserve"> </w:t>
      </w:r>
      <w:r>
        <w:t xml:space="preserve">надлежащего уровня </w:t>
      </w:r>
      <w:r w:rsidRPr="00744F43">
        <w:t xml:space="preserve">софинансирования за счет средств местного бюджета для участия Партизанского городского округа в реализации государственных программ Приморского края. </w:t>
      </w:r>
    </w:p>
    <w:p w:rsidR="006263B1" w:rsidRPr="00744F43" w:rsidRDefault="006263B1" w:rsidP="006A6C24">
      <w:pPr>
        <w:pStyle w:val="af6"/>
        <w:spacing w:after="0"/>
        <w:ind w:left="0" w:firstLine="709"/>
        <w:jc w:val="both"/>
      </w:pPr>
      <w:r>
        <w:t xml:space="preserve">Проект решения предусматривает </w:t>
      </w:r>
      <w:r w:rsidRPr="00744F43">
        <w:t>внесен</w:t>
      </w:r>
      <w:r>
        <w:t>ие</w:t>
      </w:r>
      <w:r w:rsidRPr="00744F43">
        <w:t xml:space="preserve"> </w:t>
      </w:r>
      <w:r>
        <w:t>следующих изменений в показатели расходов бюджета на 2023 год</w:t>
      </w:r>
      <w:r w:rsidRPr="00744F43">
        <w:t xml:space="preserve">: </w:t>
      </w:r>
    </w:p>
    <w:p w:rsidR="006263B1" w:rsidRPr="001F4180" w:rsidRDefault="006263B1" w:rsidP="006A6C24">
      <w:pPr>
        <w:pStyle w:val="af6"/>
        <w:spacing w:after="0"/>
        <w:ind w:left="0" w:firstLine="709"/>
        <w:jc w:val="both"/>
      </w:pPr>
      <w:r w:rsidRPr="00744F43">
        <w:rPr>
          <w:iCs/>
        </w:rPr>
        <w:t>1.</w:t>
      </w:r>
      <w:r w:rsidRPr="00744F43">
        <w:t xml:space="preserve"> </w:t>
      </w:r>
      <w:r>
        <w:t>П</w:t>
      </w:r>
      <w:r w:rsidRPr="00AA1413">
        <w:t>о программным направлениям предусматрива</w:t>
      </w:r>
      <w:r>
        <w:t>ю</w:t>
      </w:r>
      <w:r w:rsidRPr="00AA1413">
        <w:t>т</w:t>
      </w:r>
      <w:r>
        <w:t>ся</w:t>
      </w:r>
      <w:r w:rsidRPr="00AA1413">
        <w:t xml:space="preserve"> следующие изменения (увеличение/уменьшение) объемов расходов бюджетных средств</w:t>
      </w:r>
      <w:r w:rsidRPr="001F4180">
        <w:t>:</w:t>
      </w:r>
    </w:p>
    <w:p w:rsidR="009B456C" w:rsidRDefault="009B456C" w:rsidP="006A6C24">
      <w:pPr>
        <w:pStyle w:val="af6"/>
        <w:spacing w:after="0"/>
        <w:ind w:left="0" w:firstLine="709"/>
        <w:jc w:val="both"/>
      </w:pPr>
      <w:r>
        <w:t>-</w:t>
      </w:r>
      <w:r w:rsidR="002A3CFD" w:rsidRPr="00744F43">
        <w:t xml:space="preserve"> </w:t>
      </w:r>
      <w:r>
        <w:t>п</w:t>
      </w:r>
      <w:r w:rsidRPr="00744F43">
        <w:t xml:space="preserve">о подпрограмме «Дошкольное образование» </w:t>
      </w:r>
      <w:r>
        <w:t>Муниципальной программы</w:t>
      </w:r>
      <w:r w:rsidRPr="00744F43">
        <w:t xml:space="preserve"> «Образование Партизанского городского округа» на 2020-2024 гг.</w:t>
      </w:r>
      <w:r>
        <w:t xml:space="preserve"> уменьшение общего</w:t>
      </w:r>
      <w:r w:rsidRPr="00744F43">
        <w:t xml:space="preserve"> </w:t>
      </w:r>
      <w:r>
        <w:t>объем финансирования</w:t>
      </w:r>
      <w:r w:rsidRPr="00744F43">
        <w:t xml:space="preserve"> </w:t>
      </w:r>
      <w:r>
        <w:t xml:space="preserve">на 155 854,95 тыс. рублей при увеличении на </w:t>
      </w:r>
      <w:r w:rsidRPr="00744F43">
        <w:t xml:space="preserve">2 518,63 тыс. рублей бюджетных ассигнований на компенсацию части родительской платы за содержание </w:t>
      </w:r>
      <w:r w:rsidRPr="00744F43">
        <w:lastRenderedPageBreak/>
        <w:t>ребенка в муниципальных общеобразовательных учреждениях за счет выделения субвенций на данные цели;</w:t>
      </w:r>
      <w:r>
        <w:t xml:space="preserve"> </w:t>
      </w:r>
      <w:proofErr w:type="gramStart"/>
      <w:r w:rsidRPr="00744F43">
        <w:t>увеличени</w:t>
      </w:r>
      <w:r>
        <w:t>и</w:t>
      </w:r>
      <w:proofErr w:type="gramEnd"/>
      <w:r w:rsidRPr="00744F43">
        <w:t xml:space="preserve"> 153 336,32 тыс. рублей бюджетных ассигнований на обеспечение государственных гарантий реализации прав на получение общедоступного и бесплатного дошкольного образования за счет  выделения субвенций на данные цели; </w:t>
      </w:r>
    </w:p>
    <w:p w:rsidR="002A3CFD" w:rsidRPr="00744F43" w:rsidRDefault="009B456C" w:rsidP="006A6C24">
      <w:pPr>
        <w:pStyle w:val="af6"/>
        <w:spacing w:after="0"/>
        <w:ind w:left="0" w:firstLine="709"/>
        <w:jc w:val="both"/>
      </w:pPr>
      <w:r>
        <w:t>- п</w:t>
      </w:r>
      <w:r w:rsidR="002A3CFD" w:rsidRPr="00744F43">
        <w:t xml:space="preserve">о подпрограмме «Общее образование» </w:t>
      </w:r>
      <w:r>
        <w:t>Муниципальной программы</w:t>
      </w:r>
      <w:r w:rsidRPr="00744F43">
        <w:t xml:space="preserve"> «Образование Партизанского городского округа» на 2020-2024 гг.</w:t>
      </w:r>
      <w:r>
        <w:t xml:space="preserve"> </w:t>
      </w:r>
      <w:r w:rsidR="002A3CFD" w:rsidRPr="00744F43">
        <w:t xml:space="preserve">увеличение составило </w:t>
      </w:r>
      <w:r w:rsidR="003D7BBC" w:rsidRPr="00744F43">
        <w:t xml:space="preserve">25 974,00 тыс. рублей </w:t>
      </w:r>
      <w:r w:rsidRPr="00744F43">
        <w:t>на ежемесячное денежное вознаграждение за классное руководство педагогическим работникам муниципальных общеобразовательных организаций за счет выделения иных межбюджетных трансфертов;</w:t>
      </w:r>
      <w:r w:rsidR="002A3CFD" w:rsidRPr="00744F43">
        <w:t xml:space="preserve"> </w:t>
      </w:r>
      <w:r w:rsidR="003D7BBC" w:rsidRPr="00744F43">
        <w:t xml:space="preserve">увеличение </w:t>
      </w:r>
      <w:r w:rsidR="003D7BBC">
        <w:t xml:space="preserve">на </w:t>
      </w:r>
      <w:r w:rsidR="003D7BBC" w:rsidRPr="00744F43">
        <w:t>242 295,11 тыс. рублей бюджетных ассигнований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за счет  выделения субвенций на данные цели</w:t>
      </w:r>
      <w:r w:rsidR="002A3CFD" w:rsidRPr="00744F43">
        <w:t>;</w:t>
      </w:r>
      <w:r w:rsidR="003D7BBC">
        <w:t xml:space="preserve"> </w:t>
      </w:r>
      <w:r w:rsidR="002A3CFD" w:rsidRPr="00744F43">
        <w:t xml:space="preserve"> </w:t>
      </w:r>
      <w:r w:rsidR="003D7BBC" w:rsidRPr="00744F43">
        <w:t xml:space="preserve">увеличение </w:t>
      </w:r>
      <w:r w:rsidR="003D7BBC">
        <w:t xml:space="preserve">на </w:t>
      </w:r>
      <w:r w:rsidR="003D7BBC" w:rsidRPr="00744F43">
        <w:t>24 430,70 тыс. рублей бюджетных ассигнований на  обеспечение горячим питанием обучающихся, получающих начальное общее образование  в муниципальных общеобразовательных организациях Приморского края, за счет выделения субвенций из федерального бюджета на данные цели</w:t>
      </w:r>
      <w:r w:rsidR="002A3CFD" w:rsidRPr="00744F43">
        <w:t>;</w:t>
      </w:r>
      <w:r w:rsidR="003D7BBC" w:rsidRPr="003D7BBC">
        <w:t xml:space="preserve"> </w:t>
      </w:r>
      <w:r w:rsidR="003D7BBC" w:rsidRPr="00744F43">
        <w:t xml:space="preserve">увеличение </w:t>
      </w:r>
      <w:r w:rsidR="003D7BBC">
        <w:t xml:space="preserve">на </w:t>
      </w:r>
      <w:r w:rsidR="003D7BBC" w:rsidRPr="00744F43">
        <w:t>10 232,30 тыс. рублей бюджетных ассигнований на обеспечение бесплатным питанием детей, обучающихся в муниципальных общеобразовательных организациях, за счет выделения субвенций из краевого бюджета на данные цели.</w:t>
      </w:r>
    </w:p>
    <w:p w:rsidR="002A3CFD" w:rsidRPr="00744F43" w:rsidRDefault="003D7BBC" w:rsidP="006A6C24">
      <w:pPr>
        <w:pStyle w:val="af6"/>
        <w:spacing w:after="0"/>
        <w:ind w:left="0" w:firstLine="709"/>
        <w:jc w:val="both"/>
        <w:rPr>
          <w:i/>
        </w:rPr>
      </w:pPr>
      <w:r>
        <w:t>- п</w:t>
      </w:r>
      <w:r w:rsidR="002A3CFD" w:rsidRPr="00744F43">
        <w:t xml:space="preserve">о отдельным мероприятиям </w:t>
      </w:r>
      <w:r>
        <w:t>Муниципальной программы</w:t>
      </w:r>
      <w:r w:rsidRPr="00744F43">
        <w:t xml:space="preserve"> «Образование Партизанского городского округа» на 2020-2024 гг.</w:t>
      </w:r>
      <w:r>
        <w:t xml:space="preserve"> предусмотрено </w:t>
      </w:r>
      <w:r w:rsidR="002A3CFD" w:rsidRPr="00744F43">
        <w:t xml:space="preserve">увеличение </w:t>
      </w:r>
      <w:r>
        <w:t xml:space="preserve">на </w:t>
      </w:r>
      <w:r w:rsidRPr="00744F43">
        <w:t xml:space="preserve">3 740,00 тыс. рублей </w:t>
      </w:r>
      <w:r w:rsidR="002A3CFD" w:rsidRPr="00744F43">
        <w:t xml:space="preserve">бюджетных ассигнований на обеспечение мер социальной поддержки педагогическим работникам муниципальных образовательных организаций за счет выделения субвенций из краевого бюджета на данные цели. </w:t>
      </w:r>
    </w:p>
    <w:p w:rsidR="002A3CFD" w:rsidRPr="00744F43" w:rsidRDefault="003D7BBC" w:rsidP="006A6C24">
      <w:pPr>
        <w:pStyle w:val="af6"/>
        <w:spacing w:after="0"/>
        <w:ind w:left="0" w:firstLine="709"/>
        <w:jc w:val="both"/>
      </w:pPr>
      <w:r>
        <w:t xml:space="preserve">- по Муниципальной </w:t>
      </w:r>
      <w:r w:rsidR="002A3CFD" w:rsidRPr="00744F43">
        <w:t>программ</w:t>
      </w:r>
      <w:r>
        <w:t>е</w:t>
      </w:r>
      <w:r w:rsidR="002A3CFD" w:rsidRPr="00744F43">
        <w:t xml:space="preserve"> «Развитие физической культ</w:t>
      </w:r>
      <w:r>
        <w:t>уры и спорта» на 2018-2022 годы б</w:t>
      </w:r>
      <w:r w:rsidR="002A3CFD" w:rsidRPr="00744F43">
        <w:t>юджетные ассигнования увеличены на 213</w:t>
      </w:r>
      <w:r w:rsidR="008350EF" w:rsidRPr="00744F43">
        <w:t>,46 тыс.</w:t>
      </w:r>
      <w:r w:rsidR="002A3CFD" w:rsidRPr="00744F43">
        <w:t xml:space="preserve"> рублей на организацию физкультурно-спортивной работы  по месту жительства за счет выделения субсидий из к</w:t>
      </w:r>
      <w:r>
        <w:t>раевого бюджета на данные цели;</w:t>
      </w:r>
    </w:p>
    <w:p w:rsidR="002A3CFD" w:rsidRPr="00744F43" w:rsidRDefault="003D7BBC" w:rsidP="006A6C24">
      <w:pPr>
        <w:pStyle w:val="af6"/>
        <w:spacing w:after="0"/>
        <w:ind w:left="0" w:firstLine="709"/>
        <w:jc w:val="both"/>
      </w:pPr>
      <w:r>
        <w:t>- по Муниципальной</w:t>
      </w:r>
      <w:r w:rsidR="002A3CFD" w:rsidRPr="00744F43">
        <w:t xml:space="preserve"> программ</w:t>
      </w:r>
      <w:r>
        <w:t>е</w:t>
      </w:r>
      <w:r w:rsidR="002A3CFD" w:rsidRPr="00744F43">
        <w:t xml:space="preserve"> «Защита населения и территории Партизанского городского округа от чрезвычайных ситуаций природного и техногенно</w:t>
      </w:r>
      <w:r>
        <w:t>го характера» на 2020-2024 годы б</w:t>
      </w:r>
      <w:r w:rsidR="002A3CFD" w:rsidRPr="00744F43">
        <w:t>юджетные ассигнования увеличены на 199 </w:t>
      </w:r>
      <w:r w:rsidR="008350EF" w:rsidRPr="00744F43">
        <w:t>,56 тыс</w:t>
      </w:r>
      <w:proofErr w:type="gramStart"/>
      <w:r w:rsidR="008350EF" w:rsidRPr="00744F43">
        <w:t>.</w:t>
      </w:r>
      <w:r w:rsidR="002A3CFD" w:rsidRPr="00744F43">
        <w:t>р</w:t>
      </w:r>
      <w:proofErr w:type="gramEnd"/>
      <w:r w:rsidR="002A3CFD" w:rsidRPr="00744F43">
        <w:t>ублей</w:t>
      </w:r>
      <w:r>
        <w:t xml:space="preserve"> </w:t>
      </w:r>
      <w:r w:rsidR="002A3CFD" w:rsidRPr="00744F43">
        <w:t>по подпрограмме «Обеспечение организации гражданской обороны, предупреждение и ликвидация последствий ЧС природного и техногенного характера на территории Партизанского городского округа» для</w:t>
      </w:r>
      <w:r>
        <w:t xml:space="preserve"> обеспечения</w:t>
      </w:r>
      <w:r w:rsidR="002A3CFD" w:rsidRPr="00744F43">
        <w:t xml:space="preserve"> подачи заявки на участие в 2023 году в Государственной программе Приморского края ««Охрана окружающей среды Приморского края» на 2020-2027 годы на условиях софинансирования по завершению работ по реконструкции защитной дамбы на реке </w:t>
      </w:r>
      <w:proofErr w:type="spellStart"/>
      <w:r w:rsidR="002A3CFD" w:rsidRPr="00744F43">
        <w:t>Постышевка</w:t>
      </w:r>
      <w:proofErr w:type="spellEnd"/>
      <w:r w:rsidR="002A3CFD" w:rsidRPr="00744F43">
        <w:t>.</w:t>
      </w:r>
    </w:p>
    <w:p w:rsidR="002A3CFD" w:rsidRPr="00744F43" w:rsidRDefault="003D7BBC" w:rsidP="006A6C24">
      <w:pPr>
        <w:pStyle w:val="af6"/>
        <w:spacing w:after="0"/>
        <w:ind w:left="0" w:firstLine="709"/>
        <w:jc w:val="both"/>
      </w:pPr>
      <w:r>
        <w:t>- по</w:t>
      </w:r>
      <w:r w:rsidR="002A3CFD" w:rsidRPr="00744F43">
        <w:t xml:space="preserve"> </w:t>
      </w:r>
      <w:r w:rsidRPr="00744F43">
        <w:t>подпрограмме «Благоустройство территорий общественного пользования Партизанского городского округа»</w:t>
      </w:r>
      <w:r>
        <w:t xml:space="preserve"> </w:t>
      </w:r>
      <w:r w:rsidR="002A3CFD" w:rsidRPr="00744F43">
        <w:t>Муниципальн</w:t>
      </w:r>
      <w:r>
        <w:t>ой</w:t>
      </w:r>
      <w:r w:rsidR="002A3CFD" w:rsidRPr="00744F43">
        <w:t xml:space="preserve"> программ</w:t>
      </w:r>
      <w:r>
        <w:t>ы</w:t>
      </w:r>
      <w:r w:rsidR="002A3CFD" w:rsidRPr="00744F43">
        <w:t xml:space="preserve"> «Формирование современной городской среды Партизанского городского округа» на 2018-2024 годы</w:t>
      </w:r>
      <w:r>
        <w:t xml:space="preserve"> о</w:t>
      </w:r>
      <w:r w:rsidR="002A3CFD" w:rsidRPr="00744F43">
        <w:t xml:space="preserve">бъем ассигнований увеличен </w:t>
      </w:r>
      <w:r w:rsidRPr="00744F43">
        <w:t>на  13 919,05 тыс.  рублей</w:t>
      </w:r>
      <w:r>
        <w:t xml:space="preserve"> </w:t>
      </w:r>
      <w:r w:rsidR="002A3CFD" w:rsidRPr="00744F43">
        <w:t>на благоустройство территорий общ</w:t>
      </w:r>
      <w:r>
        <w:t xml:space="preserve">ественного пользования за счет </w:t>
      </w:r>
      <w:r w:rsidR="002A3CFD" w:rsidRPr="00744F43">
        <w:t>субсидий из вышестоящих бюджетов на поддержку муниципальных программ формирова</w:t>
      </w:r>
      <w:r w:rsidR="000F7E9E">
        <w:t>ния современной городской среды.</w:t>
      </w:r>
    </w:p>
    <w:p w:rsidR="002A3CFD" w:rsidRPr="00744F43" w:rsidRDefault="002A3CFD" w:rsidP="006A6C24">
      <w:pPr>
        <w:pStyle w:val="af6"/>
        <w:spacing w:after="0"/>
        <w:ind w:left="0" w:firstLine="709"/>
        <w:jc w:val="both"/>
      </w:pPr>
      <w:r w:rsidRPr="00744F43">
        <w:t>Кроме того, бюджетные ассигнования в сумме 430</w:t>
      </w:r>
      <w:r w:rsidR="008350EF" w:rsidRPr="00744F43">
        <w:t>,055 тыс.</w:t>
      </w:r>
      <w:r w:rsidRPr="00744F43">
        <w:t xml:space="preserve"> рублей, высвобожденные в результате приведения  доли софинансирования за счет средств местного бюджета в соответствие с объемом межбюджетной субсидии, выделенной на данные цели, перераспределены на разработку проектно-сметной документации  для дальнейшего участия в реализации Федерального проекта «Формирова</w:t>
      </w:r>
      <w:r w:rsidR="000F7E9E">
        <w:t>ние комфортной городской среды»;</w:t>
      </w:r>
    </w:p>
    <w:p w:rsidR="002A3CFD" w:rsidRPr="00744F43" w:rsidRDefault="000F7E9E" w:rsidP="006A6C24">
      <w:pPr>
        <w:pStyle w:val="af6"/>
        <w:spacing w:after="0"/>
        <w:ind w:left="0" w:firstLine="709"/>
        <w:jc w:val="both"/>
      </w:pPr>
      <w:proofErr w:type="gramStart"/>
      <w:r>
        <w:t>- п</w:t>
      </w:r>
      <w:r w:rsidR="002A3CFD" w:rsidRPr="00744F43">
        <w:t>о подпрограмме «Благоустройство территорий, детских и спортивных площадок Партизанского городского округа»</w:t>
      </w:r>
      <w:r w:rsidRPr="000F7E9E">
        <w:t xml:space="preserve"> </w:t>
      </w:r>
      <w:r w:rsidRPr="00744F43">
        <w:t>Муниципальн</w:t>
      </w:r>
      <w:r>
        <w:t>ой</w:t>
      </w:r>
      <w:r w:rsidRPr="00744F43">
        <w:t xml:space="preserve"> программ</w:t>
      </w:r>
      <w:r>
        <w:t>ы</w:t>
      </w:r>
      <w:r w:rsidRPr="00744F43">
        <w:t xml:space="preserve"> «Формирование современной городской среды Партизанского городского округа» на 2018-2024 годы</w:t>
      </w:r>
      <w:r w:rsidR="002A3CFD" w:rsidRPr="00744F43">
        <w:t xml:space="preserve"> расходы увеличены на  27</w:t>
      </w:r>
      <w:r w:rsidR="008350EF" w:rsidRPr="00744F43">
        <w:t> </w:t>
      </w:r>
      <w:r w:rsidR="002A3CFD" w:rsidRPr="00744F43">
        <w:t>854</w:t>
      </w:r>
      <w:r w:rsidR="008350EF" w:rsidRPr="00744F43">
        <w:t>,17 тыс.</w:t>
      </w:r>
      <w:r>
        <w:t xml:space="preserve"> рублей при </w:t>
      </w:r>
      <w:r w:rsidRPr="00744F43">
        <w:t>увеличени</w:t>
      </w:r>
      <w:r>
        <w:t xml:space="preserve">и на </w:t>
      </w:r>
      <w:r w:rsidRPr="00744F43">
        <w:t xml:space="preserve"> 27 018,55 тыс. рублей </w:t>
      </w:r>
      <w:r w:rsidRPr="00744F43">
        <w:lastRenderedPageBreak/>
        <w:t>бюджетных ассигнований на благоустройство дворовых территорий, оборудование детских и спортивных площадок за счет выделения субсидий из краевого бюджета на поддержку муниципальных программ по</w:t>
      </w:r>
      <w:proofErr w:type="gramEnd"/>
      <w:r w:rsidRPr="00744F43">
        <w:t xml:space="preserve"> </w:t>
      </w:r>
      <w:proofErr w:type="gramStart"/>
      <w:r w:rsidRPr="00744F43">
        <w:t>благоустройству территорий муниципальных образований Приморского края;</w:t>
      </w:r>
      <w:r w:rsidRPr="000F7E9E">
        <w:t xml:space="preserve"> </w:t>
      </w:r>
      <w:r>
        <w:t xml:space="preserve">увеличении на </w:t>
      </w:r>
      <w:r w:rsidRPr="00744F43">
        <w:t>835,63 тыс. рублей бюджетных ассигнований на обеспечение софинансирования за счет местного бюджета исходя из выделенного объема субсидий из краевого бюджета на поддержку муниципальных программ по благоустройству территорий муниципальных образований Приморского края.</w:t>
      </w:r>
      <w:r w:rsidR="002A3CFD" w:rsidRPr="00744F43">
        <w:t xml:space="preserve"> </w:t>
      </w:r>
      <w:proofErr w:type="gramEnd"/>
    </w:p>
    <w:p w:rsidR="002A3CFD" w:rsidRPr="00744F43" w:rsidRDefault="000F7E9E" w:rsidP="006A6C24">
      <w:pPr>
        <w:pStyle w:val="af6"/>
        <w:spacing w:after="0"/>
        <w:ind w:left="0" w:firstLine="709"/>
        <w:jc w:val="both"/>
      </w:pPr>
      <w:proofErr w:type="gramStart"/>
      <w:r>
        <w:t xml:space="preserve">- по </w:t>
      </w:r>
      <w:r w:rsidR="002A3CFD" w:rsidRPr="00744F43">
        <w:t>Муниципальн</w:t>
      </w:r>
      <w:r>
        <w:t>ой</w:t>
      </w:r>
      <w:r w:rsidR="002A3CFD" w:rsidRPr="00744F43">
        <w:t xml:space="preserve"> программ</w:t>
      </w:r>
      <w:r>
        <w:t xml:space="preserve">е </w:t>
      </w:r>
      <w:r w:rsidR="002A3CFD" w:rsidRPr="00744F43">
        <w:t xml:space="preserve"> «Переселение граждан из аварийного жилищного фонда, проживающих на те</w:t>
      </w:r>
      <w:r>
        <w:t>рритории ПГО» на 2019-2025 годы общий объем б</w:t>
      </w:r>
      <w:r w:rsidR="002A3CFD" w:rsidRPr="00744F43">
        <w:t>юдж</w:t>
      </w:r>
      <w:r>
        <w:t xml:space="preserve">етных ассигнований </w:t>
      </w:r>
      <w:r w:rsidR="002A3CFD" w:rsidRPr="00744F43">
        <w:t xml:space="preserve"> </w:t>
      </w:r>
      <w:r>
        <w:t>увеличен</w:t>
      </w:r>
      <w:r w:rsidR="002A3CFD" w:rsidRPr="00744F43">
        <w:t xml:space="preserve"> на 89 590 </w:t>
      </w:r>
      <w:r w:rsidR="008350EF" w:rsidRPr="00744F43">
        <w:t>,37 тыс.</w:t>
      </w:r>
      <w:r>
        <w:t xml:space="preserve">  рублей при увеличении на</w:t>
      </w:r>
      <w:r w:rsidRPr="00744F43">
        <w:t xml:space="preserve"> 904,68 тыс. рублей бюджетных ассигнований на обеспечение мероприятий по переселению граждан из аварийного жилищного фонда в целях приведения в соответствие с объемом  субсидий из краевого бюджета на данные цели</w:t>
      </w:r>
      <w:r>
        <w:t>;</w:t>
      </w:r>
      <w:proofErr w:type="gramEnd"/>
      <w:r w:rsidRPr="000F7E9E">
        <w:t xml:space="preserve"> </w:t>
      </w:r>
      <w:proofErr w:type="gramStart"/>
      <w:r>
        <w:t xml:space="preserve">увеличении на </w:t>
      </w:r>
      <w:r w:rsidRPr="00744F43">
        <w:t xml:space="preserve">88 695,85 тыс. рублей бюджетных ассигнований на обеспечение мероприятий по переселению граждан из аварийного жилищного фонда за счет средств </w:t>
      </w:r>
      <w:proofErr w:type="spellStart"/>
      <w:r w:rsidRPr="00744F43">
        <w:t>госкорпорации</w:t>
      </w:r>
      <w:proofErr w:type="spellEnd"/>
      <w:r w:rsidRPr="00744F43">
        <w:t xml:space="preserve"> Фонд содействия реформированию жилищно-коммунального хозяйства;</w:t>
      </w:r>
      <w:r>
        <w:t xml:space="preserve"> уменьшении на  </w:t>
      </w:r>
      <w:r w:rsidRPr="00744F43">
        <w:t>10 ,16 тыс. рублей доли софинансирования за счет местного бюджета в соответствие с  объемом выделенных средств из краевого бюджета и Фонда содействия реформированию жилищно-коммунального хозяйства</w:t>
      </w:r>
      <w:r>
        <w:t>.</w:t>
      </w:r>
      <w:proofErr w:type="gramEnd"/>
    </w:p>
    <w:p w:rsidR="002A3CFD" w:rsidRPr="00744F43" w:rsidRDefault="000F7E9E" w:rsidP="006A6C24">
      <w:pPr>
        <w:pStyle w:val="af6"/>
        <w:spacing w:after="0"/>
        <w:ind w:left="0" w:firstLine="709"/>
        <w:jc w:val="both"/>
      </w:pPr>
      <w:r>
        <w:t>- по</w:t>
      </w:r>
      <w:r w:rsidR="002A3CFD" w:rsidRPr="00744F43">
        <w:t xml:space="preserve"> Муниципальн</w:t>
      </w:r>
      <w:r>
        <w:t>ой</w:t>
      </w:r>
      <w:r w:rsidR="002A3CFD" w:rsidRPr="00744F43">
        <w:t xml:space="preserve"> программ</w:t>
      </w:r>
      <w:r>
        <w:t>е</w:t>
      </w:r>
      <w:r w:rsidR="002A3CFD" w:rsidRPr="00744F43">
        <w:t xml:space="preserve"> «Развитие и повышение эффективности коммунальной инфраструктуры Партизанского горо</w:t>
      </w:r>
      <w:r>
        <w:t>дского округа» на 2020-2024 год б</w:t>
      </w:r>
      <w:r w:rsidR="002A3CFD" w:rsidRPr="00744F43">
        <w:t>юджетные ассигнования увеличены на 57</w:t>
      </w:r>
      <w:r w:rsidR="008350EF" w:rsidRPr="00744F43">
        <w:t> </w:t>
      </w:r>
      <w:r w:rsidR="002A3CFD" w:rsidRPr="00744F43">
        <w:t>891</w:t>
      </w:r>
      <w:r w:rsidR="008350EF" w:rsidRPr="00744F43">
        <w:t>,49 тыс</w:t>
      </w:r>
      <w:proofErr w:type="gramStart"/>
      <w:r w:rsidR="008350EF" w:rsidRPr="00744F43">
        <w:t>.</w:t>
      </w:r>
      <w:r w:rsidR="002A3CFD" w:rsidRPr="00744F43">
        <w:t>р</w:t>
      </w:r>
      <w:proofErr w:type="gramEnd"/>
      <w:r w:rsidR="002A3CFD" w:rsidRPr="00744F43">
        <w:t xml:space="preserve">ублей  на строительство водозабора «Северный» на реке Партизанская в связи с выделением субсидий из вышестоящих бюджетов на данные цели. </w:t>
      </w:r>
    </w:p>
    <w:p w:rsidR="002A3CFD" w:rsidRPr="00744F43" w:rsidRDefault="002A3CFD" w:rsidP="006A6C24">
      <w:pPr>
        <w:pStyle w:val="af6"/>
        <w:spacing w:after="0"/>
        <w:ind w:left="0" w:firstLine="709"/>
        <w:jc w:val="both"/>
      </w:pPr>
      <w:r w:rsidRPr="00744F43">
        <w:t xml:space="preserve">Кроме того, в целях обеспечения условий софинансирования за счет средств местного бюджета осуществлено перераспределение  бюджетных ассигнований с разработки проектно-сметной документации на  выполнение работ по строительству водозабора «Северный» на реке </w:t>
      </w:r>
      <w:proofErr w:type="gramStart"/>
      <w:r w:rsidRPr="00744F43">
        <w:t>Партизанская</w:t>
      </w:r>
      <w:proofErr w:type="gramEnd"/>
      <w:r w:rsidRPr="00744F43">
        <w:t xml:space="preserve">. </w:t>
      </w:r>
    </w:p>
    <w:p w:rsidR="002A3CFD" w:rsidRPr="00744F43" w:rsidRDefault="000F7E9E" w:rsidP="006A6C24">
      <w:pPr>
        <w:pStyle w:val="af6"/>
        <w:spacing w:after="0"/>
        <w:ind w:left="0" w:firstLine="709"/>
        <w:jc w:val="both"/>
      </w:pPr>
      <w:r>
        <w:t xml:space="preserve"> - по Муниципальной программе</w:t>
      </w:r>
      <w:r w:rsidR="002A3CFD" w:rsidRPr="00744F43">
        <w:t xml:space="preserve"> «Обеспечение жильем молодых семей Партизанского городского округа » на 2021-2025 годы</w:t>
      </w:r>
      <w:r>
        <w:t xml:space="preserve"> б</w:t>
      </w:r>
      <w:r w:rsidR="002A3CFD" w:rsidRPr="00744F43">
        <w:t>юджетные ассигнования увеличены на 2</w:t>
      </w:r>
      <w:r w:rsidR="008350EF" w:rsidRPr="00744F43">
        <w:t> </w:t>
      </w:r>
      <w:r w:rsidR="002A3CFD" w:rsidRPr="00744F43">
        <w:t>125</w:t>
      </w:r>
      <w:r w:rsidR="008350EF" w:rsidRPr="00744F43">
        <w:t>,26 тыс.</w:t>
      </w:r>
      <w:r w:rsidR="002A3CFD" w:rsidRPr="00744F43">
        <w:t xml:space="preserve"> рублей за счет выделения  субсидий на социальные выплаты молодым семьям на приобретение (строительство) стандартного жилья из вышестоящих бюджетов.</w:t>
      </w:r>
    </w:p>
    <w:p w:rsidR="002A3CFD" w:rsidRPr="00744F43" w:rsidRDefault="000F7E9E" w:rsidP="006A6C24">
      <w:pPr>
        <w:pStyle w:val="af6"/>
        <w:spacing w:after="0"/>
        <w:ind w:left="0" w:firstLine="709"/>
        <w:jc w:val="both"/>
      </w:pPr>
      <w:proofErr w:type="gramStart"/>
      <w:r>
        <w:t>- по  Муниципальной программе</w:t>
      </w:r>
      <w:r w:rsidR="002A3CFD" w:rsidRPr="00744F43"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</w:t>
      </w:r>
      <w:r>
        <w:t>ния родителей» на 2020-2025годы б</w:t>
      </w:r>
      <w:r w:rsidR="002A3CFD" w:rsidRPr="00744F43">
        <w:t>юджетные ассигнования увеличены на 54</w:t>
      </w:r>
      <w:r w:rsidR="008350EF" w:rsidRPr="00744F43">
        <w:t> </w:t>
      </w:r>
      <w:r w:rsidR="002A3CFD" w:rsidRPr="00744F43">
        <w:t>994</w:t>
      </w:r>
      <w:r w:rsidR="008350EF" w:rsidRPr="00744F43">
        <w:t>,99 тыс.</w:t>
      </w:r>
      <w:r w:rsidR="002A3CFD" w:rsidRPr="00744F43">
        <w:t xml:space="preserve"> рублей за счет </w:t>
      </w:r>
      <w:r>
        <w:t>субсидий</w:t>
      </w:r>
      <w:r w:rsidR="002A3CFD" w:rsidRPr="00744F43">
        <w:t xml:space="preserve"> из федерального и краевого бюджетов  на данные цели.</w:t>
      </w:r>
      <w:proofErr w:type="gramEnd"/>
    </w:p>
    <w:p w:rsidR="000F7E9E" w:rsidRPr="001F4180" w:rsidRDefault="000F7E9E" w:rsidP="006A6C24">
      <w:pPr>
        <w:pStyle w:val="af6"/>
        <w:spacing w:after="0"/>
        <w:ind w:left="0" w:firstLine="709"/>
        <w:jc w:val="both"/>
      </w:pPr>
      <w:r>
        <w:t>2. П</w:t>
      </w:r>
      <w:r w:rsidRPr="00AA1413">
        <w:t xml:space="preserve">о </w:t>
      </w:r>
      <w:r>
        <w:t>не</w:t>
      </w:r>
      <w:r w:rsidRPr="00AA1413">
        <w:t>программным направлениям предусматрива</w:t>
      </w:r>
      <w:r>
        <w:t>ю</w:t>
      </w:r>
      <w:r w:rsidRPr="00AA1413">
        <w:t>т</w:t>
      </w:r>
      <w:r>
        <w:t>ся</w:t>
      </w:r>
      <w:r w:rsidRPr="00AA1413">
        <w:t xml:space="preserve"> следующие изменения (увеличение/уменьшение) объемов расходов бюджетных средств</w:t>
      </w:r>
      <w:r w:rsidRPr="001F4180">
        <w:t>:</w:t>
      </w:r>
    </w:p>
    <w:p w:rsidR="002A3CFD" w:rsidRPr="00744F43" w:rsidRDefault="000F7E9E" w:rsidP="006A6C24">
      <w:pPr>
        <w:pStyle w:val="af6"/>
        <w:spacing w:after="0"/>
        <w:ind w:left="0" w:firstLine="709"/>
        <w:jc w:val="both"/>
      </w:pPr>
      <w:r>
        <w:t xml:space="preserve">- по главному распорядителю </w:t>
      </w:r>
      <w:r w:rsidR="00527CB2">
        <w:t xml:space="preserve">бюджетных </w:t>
      </w:r>
      <w:r w:rsidRPr="00744F43">
        <w:t>средств</w:t>
      </w:r>
      <w:r>
        <w:t xml:space="preserve"> - а</w:t>
      </w:r>
      <w:r w:rsidRPr="00744F43">
        <w:t xml:space="preserve">дминистрация </w:t>
      </w:r>
      <w:r>
        <w:t>Партизанского городского округ</w:t>
      </w:r>
      <w:proofErr w:type="gramStart"/>
      <w:r>
        <w:t>а-</w:t>
      </w:r>
      <w:proofErr w:type="gramEnd"/>
      <w:r>
        <w:t xml:space="preserve"> предусмотрено увеличение общего объема ассигнований</w:t>
      </w:r>
      <w:r w:rsidRPr="00744F43">
        <w:t xml:space="preserve"> </w:t>
      </w:r>
      <w:r w:rsidR="002A3CFD" w:rsidRPr="00744F43">
        <w:t>на 5</w:t>
      </w:r>
      <w:r w:rsidR="008350EF" w:rsidRPr="00744F43">
        <w:t> </w:t>
      </w:r>
      <w:r w:rsidR="002A3CFD" w:rsidRPr="00744F43">
        <w:t>798</w:t>
      </w:r>
      <w:r w:rsidR="008350EF" w:rsidRPr="00744F43">
        <w:t>,64 тыс.</w:t>
      </w:r>
      <w:r w:rsidR="00527CB2">
        <w:t xml:space="preserve"> рублей при </w:t>
      </w:r>
      <w:r w:rsidR="00527CB2" w:rsidRPr="00744F43">
        <w:t>увеличени</w:t>
      </w:r>
      <w:r w:rsidR="00527CB2">
        <w:t>и на</w:t>
      </w:r>
      <w:r w:rsidR="00527CB2" w:rsidRPr="00744F43">
        <w:t xml:space="preserve"> 2 722,32 тыс. рублей бюджетных ассигнований на осуществление полномочий РФ по регистрации актов гражданского состояния за счет выделения субвенций из федерального бюджета на данные цели</w:t>
      </w:r>
      <w:r w:rsidR="002A3CFD" w:rsidRPr="00744F43">
        <w:t>;</w:t>
      </w:r>
      <w:r w:rsidR="00527CB2">
        <w:t xml:space="preserve"> </w:t>
      </w:r>
      <w:proofErr w:type="gramStart"/>
      <w:r w:rsidR="00527CB2" w:rsidRPr="00744F43">
        <w:t>увеличени</w:t>
      </w:r>
      <w:r w:rsidR="00527CB2">
        <w:t>и на</w:t>
      </w:r>
      <w:r w:rsidR="00527CB2" w:rsidRPr="00744F43">
        <w:t xml:space="preserve"> 27 ,03 тыс. рублей бюджетных ассигнований на  осуществление полномочий по составлению (изменению) списков кандидатов в присяжные заседатели  за счет выделения субвенций из федерального бюджета на данные цели;</w:t>
      </w:r>
      <w:r w:rsidR="00527CB2" w:rsidRPr="00527CB2">
        <w:t xml:space="preserve"> </w:t>
      </w:r>
      <w:r w:rsidR="00527CB2">
        <w:t>увеличении</w:t>
      </w:r>
      <w:r w:rsidR="00527CB2" w:rsidRPr="00744F43">
        <w:t xml:space="preserve"> </w:t>
      </w:r>
      <w:r w:rsidR="00527CB2">
        <w:t xml:space="preserve">на </w:t>
      </w:r>
      <w:r w:rsidR="00527CB2" w:rsidRPr="00744F43">
        <w:t>910 ,67 тыс. рублей бюджетных ассигнований на  осуществление полномочий по государственному управлению охраной труда   за счет выделения субвенций из краевого бюджета на данные цели</w:t>
      </w:r>
      <w:r w:rsidR="00527CB2">
        <w:t>;</w:t>
      </w:r>
      <w:proofErr w:type="gramEnd"/>
      <w:r w:rsidR="00527CB2" w:rsidRPr="00527CB2">
        <w:t xml:space="preserve"> </w:t>
      </w:r>
      <w:proofErr w:type="gramStart"/>
      <w:r w:rsidR="00527CB2">
        <w:t>увеличении</w:t>
      </w:r>
      <w:proofErr w:type="gramEnd"/>
      <w:r w:rsidR="00527CB2" w:rsidRPr="00744F43">
        <w:t xml:space="preserve"> </w:t>
      </w:r>
      <w:r w:rsidR="00527CB2">
        <w:t xml:space="preserve">на </w:t>
      </w:r>
      <w:r w:rsidR="00527CB2" w:rsidRPr="00744F43">
        <w:t xml:space="preserve">2 138,61 тыс. рублей бюджетных ассигнований на осуществление полномочий по созданию и обеспечению деятельности комиссий по делам несовершеннолетних и </w:t>
      </w:r>
      <w:r w:rsidR="00527CB2" w:rsidRPr="00744F43">
        <w:lastRenderedPageBreak/>
        <w:t>административных комиссий за счет  выделения единой субвенции из краевого бюджета на данные цели</w:t>
      </w:r>
      <w:r w:rsidR="00527CB2">
        <w:t>.</w:t>
      </w:r>
    </w:p>
    <w:p w:rsidR="002A3CFD" w:rsidRPr="00744F43" w:rsidRDefault="00527CB2" w:rsidP="006A6C24">
      <w:pPr>
        <w:pStyle w:val="af6"/>
        <w:spacing w:after="0"/>
        <w:ind w:left="0" w:firstLine="709"/>
        <w:jc w:val="both"/>
      </w:pPr>
      <w:proofErr w:type="gramStart"/>
      <w:r>
        <w:t xml:space="preserve">- </w:t>
      </w:r>
      <w:r w:rsidR="00A84611">
        <w:t xml:space="preserve">по главному распорядителю бюджетных </w:t>
      </w:r>
      <w:r w:rsidR="00A84611" w:rsidRPr="00744F43">
        <w:t>средств</w:t>
      </w:r>
      <w:r w:rsidR="00A84611">
        <w:t xml:space="preserve"> - </w:t>
      </w:r>
      <w:r w:rsidR="00A84611" w:rsidRPr="00744F43">
        <w:t>Управление образования администрации Партизанского городского округа</w:t>
      </w:r>
      <w:r w:rsidR="00A84611">
        <w:t xml:space="preserve"> - предусмотрено увеличение общего объема ассигнований</w:t>
      </w:r>
      <w:r w:rsidR="00A84611" w:rsidRPr="00744F43">
        <w:t xml:space="preserve"> на 41 146,43 тыс. рублей </w:t>
      </w:r>
      <w:r w:rsidR="00A84611">
        <w:t xml:space="preserve">при </w:t>
      </w:r>
      <w:r w:rsidR="00A84611" w:rsidRPr="00744F43">
        <w:t>увеличени</w:t>
      </w:r>
      <w:r w:rsidR="00A84611">
        <w:t>и</w:t>
      </w:r>
      <w:r w:rsidR="00A84611" w:rsidRPr="00744F43">
        <w:t xml:space="preserve"> </w:t>
      </w:r>
      <w:r w:rsidR="00A84611">
        <w:t xml:space="preserve">на </w:t>
      </w:r>
      <w:r w:rsidR="00A84611" w:rsidRPr="00744F43">
        <w:t>2 927 ,92 тыс. рублей бюджетных ассигнований на реализацию государственных полномочий органов опеки и попечительства в отношении несовершеннолетних  за счет выделения субвенций из краевого бюджета на данные цели</w:t>
      </w:r>
      <w:r w:rsidR="002A3CFD" w:rsidRPr="00744F43">
        <w:t>;</w:t>
      </w:r>
      <w:proofErr w:type="gramEnd"/>
      <w:r w:rsidR="00A84611">
        <w:t xml:space="preserve"> </w:t>
      </w:r>
      <w:proofErr w:type="gramStart"/>
      <w:r w:rsidR="00A84611">
        <w:t>увеличении</w:t>
      </w:r>
      <w:proofErr w:type="gramEnd"/>
      <w:r w:rsidR="00A84611">
        <w:t xml:space="preserve"> на</w:t>
      </w:r>
      <w:r w:rsidR="00A84611" w:rsidRPr="00744F43">
        <w:t xml:space="preserve"> 1 576,80 тыс. рублей бюджетных ассигнований на реализацию государственных полномочий по назначению и предоставлению выплаты единовременного пособия при передаче ребенка на воспитание в семью за счет выделения субвенций из федерального бюджета на данные цели;</w:t>
      </w:r>
      <w:r w:rsidR="00A84611" w:rsidRPr="00A84611">
        <w:t xml:space="preserve"> </w:t>
      </w:r>
      <w:proofErr w:type="gramStart"/>
      <w:r w:rsidR="00A84611">
        <w:t>увеличении</w:t>
      </w:r>
      <w:r w:rsidR="00A84611" w:rsidRPr="00744F43">
        <w:t xml:space="preserve"> </w:t>
      </w:r>
      <w:r w:rsidR="00A84611">
        <w:t xml:space="preserve">на </w:t>
      </w:r>
      <w:r w:rsidR="00A84611" w:rsidRPr="00744F43">
        <w:t>36 641,72 тыс. рублей бюджетных ассигнований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 за счет выделения  субвенций из краевого бюджета на данные цели.</w:t>
      </w:r>
      <w:proofErr w:type="gramEnd"/>
    </w:p>
    <w:p w:rsidR="002A3CFD" w:rsidRPr="00744F43" w:rsidRDefault="00A84611" w:rsidP="006A6C24">
      <w:pPr>
        <w:pStyle w:val="af6"/>
        <w:spacing w:after="0"/>
        <w:ind w:left="0" w:firstLine="709"/>
        <w:jc w:val="both"/>
      </w:pPr>
      <w:r>
        <w:rPr>
          <w:iCs/>
        </w:rPr>
        <w:t xml:space="preserve">- </w:t>
      </w:r>
      <w:r>
        <w:t xml:space="preserve">по главному распорядителю бюджетных </w:t>
      </w:r>
      <w:r w:rsidRPr="00744F43">
        <w:t>средств</w:t>
      </w:r>
      <w:r>
        <w:t xml:space="preserve"> - </w:t>
      </w:r>
      <w:r w:rsidRPr="00744F43">
        <w:rPr>
          <w:iCs/>
        </w:rPr>
        <w:t>Управление жилищно-коммунального комплекса администрации Партизанского городского округа</w:t>
      </w:r>
      <w:r w:rsidRPr="00744F43">
        <w:t xml:space="preserve"> </w:t>
      </w:r>
      <w:r>
        <w:t xml:space="preserve">- предусмотрено увеличение общего объема расходов </w:t>
      </w:r>
      <w:r w:rsidR="002A3CFD" w:rsidRPr="00744F43">
        <w:t>на 3</w:t>
      </w:r>
      <w:r w:rsidR="008350EF" w:rsidRPr="00744F43">
        <w:t>,39 тыс</w:t>
      </w:r>
      <w:proofErr w:type="gramStart"/>
      <w:r w:rsidR="008350EF" w:rsidRPr="00744F43">
        <w:t>.</w:t>
      </w:r>
      <w:r w:rsidR="002A3CFD" w:rsidRPr="00744F43">
        <w:t>р</w:t>
      </w:r>
      <w:proofErr w:type="gramEnd"/>
      <w:r w:rsidR="002A3CFD" w:rsidRPr="00744F43">
        <w:t>ублей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в целях приведения в соответствие с объемом субвенций из краевого бюджета на данные цели;</w:t>
      </w:r>
    </w:p>
    <w:p w:rsidR="002A3CFD" w:rsidRPr="00744F43" w:rsidRDefault="00A84611" w:rsidP="006A6C24">
      <w:pPr>
        <w:pStyle w:val="af6"/>
        <w:spacing w:after="0"/>
        <w:ind w:left="0" w:firstLine="709"/>
        <w:jc w:val="both"/>
      </w:pPr>
      <w:proofErr w:type="gramStart"/>
      <w:r>
        <w:t xml:space="preserve">- по главному распорядителю бюджетных </w:t>
      </w:r>
      <w:r w:rsidRPr="00744F43">
        <w:t>средств</w:t>
      </w:r>
      <w:r>
        <w:t xml:space="preserve"> - </w:t>
      </w:r>
      <w:r w:rsidRPr="00744F43">
        <w:rPr>
          <w:iCs/>
        </w:rPr>
        <w:t>Управление экономики и собственности администрации Партизанского городского округа</w:t>
      </w:r>
      <w:r>
        <w:rPr>
          <w:iCs/>
        </w:rPr>
        <w:t xml:space="preserve"> </w:t>
      </w:r>
      <w:r>
        <w:t xml:space="preserve">- предусмотрено увеличение общего объема расходов </w:t>
      </w:r>
      <w:r w:rsidR="002A3CFD" w:rsidRPr="00744F43">
        <w:rPr>
          <w:iCs/>
        </w:rPr>
        <w:t>на  664</w:t>
      </w:r>
      <w:r w:rsidR="008350EF" w:rsidRPr="00744F43">
        <w:rPr>
          <w:iCs/>
        </w:rPr>
        <w:t>,98 тыс.</w:t>
      </w:r>
      <w:r w:rsidR="002A3CFD" w:rsidRPr="00744F43">
        <w:rPr>
          <w:iCs/>
        </w:rPr>
        <w:t xml:space="preserve">  рублей</w:t>
      </w:r>
      <w:r>
        <w:rPr>
          <w:iCs/>
        </w:rPr>
        <w:t xml:space="preserve"> при </w:t>
      </w:r>
      <w:r w:rsidRPr="00744F43">
        <w:t>увеличени</w:t>
      </w:r>
      <w:r>
        <w:t>и</w:t>
      </w:r>
      <w:r w:rsidRPr="00744F43">
        <w:t xml:space="preserve"> </w:t>
      </w:r>
      <w:r>
        <w:t xml:space="preserve">на </w:t>
      </w:r>
      <w:r w:rsidRPr="00744F43">
        <w:t>658,87 тыс. рублей бюджетных ассигнований на исполнение государственных полномочий по организации мероприятий при осуществлении деятельности по обращению с животными без владельцев в целях приведения за счет выделения субвенций из краевого бюджета на данные цели;</w:t>
      </w:r>
      <w:proofErr w:type="gramEnd"/>
      <w:r w:rsidRPr="00A84611">
        <w:t xml:space="preserve"> </w:t>
      </w:r>
      <w:proofErr w:type="gramStart"/>
      <w:r>
        <w:t xml:space="preserve">увеличении на </w:t>
      </w:r>
      <w:r w:rsidRPr="00744F43">
        <w:t>6 ,11 тыс. рублей бюджетных ассигнований на осуществлении государственных полномочий 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за счет выделения субвенций из краевого бюджета на данные цели.</w:t>
      </w:r>
      <w:proofErr w:type="gramEnd"/>
    </w:p>
    <w:p w:rsidR="002A3CFD" w:rsidRPr="00744F43" w:rsidRDefault="00A84611" w:rsidP="006A6C24">
      <w:pPr>
        <w:pStyle w:val="af6"/>
        <w:spacing w:after="0"/>
        <w:ind w:left="0" w:firstLine="709"/>
        <w:jc w:val="both"/>
      </w:pPr>
      <w:proofErr w:type="gramStart"/>
      <w:r>
        <w:t xml:space="preserve">- по главному распорядителю бюджетных </w:t>
      </w:r>
      <w:r w:rsidRPr="00744F43">
        <w:t>средств</w:t>
      </w:r>
      <w:r>
        <w:t xml:space="preserve"> - </w:t>
      </w:r>
      <w:r w:rsidRPr="00744F43">
        <w:rPr>
          <w:iCs/>
        </w:rPr>
        <w:t>Отдел культуры администрации Партизанского городско</w:t>
      </w:r>
      <w:r>
        <w:rPr>
          <w:iCs/>
        </w:rPr>
        <w:t>го</w:t>
      </w:r>
      <w:r w:rsidRPr="00744F43">
        <w:rPr>
          <w:iCs/>
        </w:rPr>
        <w:t xml:space="preserve"> округа </w:t>
      </w:r>
      <w:r>
        <w:t xml:space="preserve">- предусмотрено увеличение общего объема расходов </w:t>
      </w:r>
      <w:r w:rsidR="002A3CFD" w:rsidRPr="00744F43">
        <w:rPr>
          <w:iCs/>
        </w:rPr>
        <w:t>на  5 476,75 тыс.</w:t>
      </w:r>
      <w:r w:rsidR="002A3CFD" w:rsidRPr="00744F43">
        <w:t xml:space="preserve"> рублей</w:t>
      </w:r>
      <w:r>
        <w:t xml:space="preserve"> при увеличении на </w:t>
      </w:r>
      <w:r w:rsidRPr="00744F43">
        <w:t xml:space="preserve"> 168 ,00 тыс. рублей бюджетных ассигнований на комплектование книжных фондов и обеспечение информационно-техническим оборудованием  библиотек за счет выделения субсидий из краевого бюджет на данные цели;</w:t>
      </w:r>
      <w:proofErr w:type="gramEnd"/>
      <w:r w:rsidRPr="00744F43">
        <w:t xml:space="preserve"> </w:t>
      </w:r>
      <w:proofErr w:type="gramStart"/>
      <w:r>
        <w:t>увеличении</w:t>
      </w:r>
      <w:proofErr w:type="gramEnd"/>
      <w:r>
        <w:t xml:space="preserve"> на </w:t>
      </w:r>
      <w:r w:rsidRPr="00744F43">
        <w:t>5 308,75 тыс. рублей бюджетных ассигнований на оснащение образовательных учреждений в сфере культуры музыкальными инструментами и учебными материалами за счет выделения субсидий из краевого бюджет на данные цели.</w:t>
      </w:r>
    </w:p>
    <w:p w:rsidR="006A6C24" w:rsidRDefault="006A6C24" w:rsidP="006A6C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6C24" w:rsidRPr="006A6C24" w:rsidRDefault="006A6C24" w:rsidP="006A6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24">
        <w:rPr>
          <w:rFonts w:ascii="Times New Roman" w:hAnsi="Times New Roman" w:cs="Times New Roman"/>
          <w:b/>
          <w:sz w:val="24"/>
          <w:szCs w:val="24"/>
        </w:rPr>
        <w:t xml:space="preserve">Приведенный анализ объемных </w:t>
      </w:r>
      <w:proofErr w:type="gramStart"/>
      <w:r w:rsidRPr="006A6C24">
        <w:rPr>
          <w:rFonts w:ascii="Times New Roman" w:hAnsi="Times New Roman" w:cs="Times New Roman"/>
          <w:b/>
          <w:sz w:val="24"/>
          <w:szCs w:val="24"/>
        </w:rPr>
        <w:t>характеристик предлагаемых изменений расходной части бюджета городского округа</w:t>
      </w:r>
      <w:proofErr w:type="gramEnd"/>
      <w:r w:rsidRPr="006A6C2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</w:t>
      </w:r>
      <w:r w:rsidRPr="006A6C2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2, 2023</w:t>
      </w:r>
      <w:r w:rsidRPr="006A6C2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A6C24">
        <w:rPr>
          <w:rFonts w:ascii="Times New Roman" w:hAnsi="Times New Roman" w:cs="Times New Roman"/>
          <w:b/>
          <w:sz w:val="24"/>
          <w:szCs w:val="24"/>
        </w:rPr>
        <w:t>, предусмотренных Проектом решения, оснований их внесения, целей, на которые предполагается осуществить эти расходы, позволяет сделать выводы о:</w:t>
      </w:r>
    </w:p>
    <w:p w:rsidR="006A6C24" w:rsidRPr="006A6C24" w:rsidRDefault="006A6C24" w:rsidP="006A6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2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A6C24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6A6C24">
        <w:rPr>
          <w:rFonts w:ascii="Times New Roman" w:hAnsi="Times New Roman" w:cs="Times New Roman"/>
          <w:b/>
          <w:sz w:val="24"/>
          <w:szCs w:val="24"/>
        </w:rPr>
        <w:t xml:space="preserve"> видов расходов, финансирование которых предусмотрено Проектом решения, полномочиям органов местного самоуправления;</w:t>
      </w:r>
    </w:p>
    <w:p w:rsidR="006A6C24" w:rsidRPr="006A6C24" w:rsidRDefault="006A6C24" w:rsidP="006A6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C24">
        <w:rPr>
          <w:rFonts w:ascii="Times New Roman" w:hAnsi="Times New Roman" w:cs="Times New Roman"/>
          <w:b/>
          <w:sz w:val="24"/>
          <w:szCs w:val="24"/>
        </w:rPr>
        <w:t xml:space="preserve"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с Законами Приморского края от 21.12.2020 № 969-КЗ «О краевом бюджете на 2021 год и плановый период 2022 и 2023 годов»,  от 25.02.2021 г. № 998-КЗ </w:t>
      </w:r>
      <w:r w:rsidRPr="006A6C24">
        <w:rPr>
          <w:rFonts w:ascii="Times New Roman" w:hAnsi="Times New Roman" w:cs="Times New Roman"/>
          <w:b/>
          <w:sz w:val="24"/>
          <w:szCs w:val="24"/>
        </w:rPr>
        <w:lastRenderedPageBreak/>
        <w:t>«О внесении изменений в Закон Приморского края  «О краевом бюджете на 2021 год и план</w:t>
      </w:r>
      <w:r>
        <w:rPr>
          <w:rFonts w:ascii="Times New Roman" w:hAnsi="Times New Roman" w:cs="Times New Roman"/>
          <w:b/>
          <w:sz w:val="24"/>
          <w:szCs w:val="24"/>
        </w:rPr>
        <w:t>овый период 2022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 годов»»</w:t>
      </w:r>
      <w:r w:rsidRPr="006A6C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3CFD" w:rsidRPr="002A3CFD" w:rsidRDefault="002A3CFD" w:rsidP="006A6C24">
      <w:pPr>
        <w:pStyle w:val="af6"/>
        <w:spacing w:after="0"/>
        <w:ind w:firstLine="709"/>
        <w:jc w:val="both"/>
        <w:rPr>
          <w:iCs/>
        </w:rPr>
      </w:pPr>
    </w:p>
    <w:p w:rsidR="003346BA" w:rsidRPr="008350EF" w:rsidRDefault="005930BC" w:rsidP="006A6C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F14F0" w:rsidRPr="008350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50EF" w:rsidRPr="008350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08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14F0" w:rsidRPr="008350EF">
        <w:rPr>
          <w:rFonts w:ascii="Times New Roman" w:hAnsi="Times New Roman" w:cs="Times New Roman"/>
          <w:b/>
          <w:sz w:val="24"/>
          <w:szCs w:val="24"/>
        </w:rPr>
        <w:t>. Выводы и предложения</w:t>
      </w:r>
    </w:p>
    <w:p w:rsidR="00FD643D" w:rsidRPr="00BF2BA3" w:rsidRDefault="00FD643D" w:rsidP="006A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на проект решения Думы Партизанского городского округа «О внесении изменений в Решение «О бюджете Партизанского городского округа на 202</w:t>
      </w:r>
      <w:r w:rsidR="008350EF" w:rsidRPr="00BF2BA3">
        <w:rPr>
          <w:rFonts w:ascii="Times New Roman" w:hAnsi="Times New Roman" w:cs="Times New Roman"/>
          <w:sz w:val="24"/>
          <w:szCs w:val="24"/>
        </w:rPr>
        <w:t>1</w:t>
      </w:r>
      <w:r w:rsidRPr="00BF2BA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350EF" w:rsidRPr="00BF2BA3">
        <w:rPr>
          <w:rFonts w:ascii="Times New Roman" w:hAnsi="Times New Roman" w:cs="Times New Roman"/>
          <w:sz w:val="24"/>
          <w:szCs w:val="24"/>
        </w:rPr>
        <w:t>2</w:t>
      </w:r>
      <w:r w:rsidRPr="00BF2BA3">
        <w:rPr>
          <w:rFonts w:ascii="Times New Roman" w:hAnsi="Times New Roman" w:cs="Times New Roman"/>
          <w:sz w:val="24"/>
          <w:szCs w:val="24"/>
        </w:rPr>
        <w:t xml:space="preserve"> и 202</w:t>
      </w:r>
      <w:r w:rsidR="008350EF" w:rsidRPr="00BF2BA3">
        <w:rPr>
          <w:rFonts w:ascii="Times New Roman" w:hAnsi="Times New Roman" w:cs="Times New Roman"/>
          <w:sz w:val="24"/>
          <w:szCs w:val="24"/>
        </w:rPr>
        <w:t>3</w:t>
      </w:r>
      <w:r w:rsidRPr="00BF2BA3">
        <w:rPr>
          <w:rFonts w:ascii="Times New Roman" w:hAnsi="Times New Roman" w:cs="Times New Roman"/>
          <w:sz w:val="24"/>
          <w:szCs w:val="24"/>
        </w:rPr>
        <w:t xml:space="preserve"> годов» Контрольн</w:t>
      </w:r>
      <w:proofErr w:type="gramStart"/>
      <w:r w:rsidRPr="00BF2B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2BA3">
        <w:rPr>
          <w:rFonts w:ascii="Times New Roman" w:hAnsi="Times New Roman" w:cs="Times New Roman"/>
          <w:sz w:val="24"/>
          <w:szCs w:val="24"/>
        </w:rPr>
        <w:t xml:space="preserve"> счетная палата приходит к следующим выводам:</w:t>
      </w:r>
    </w:p>
    <w:p w:rsidR="000438D6" w:rsidRPr="00BF2BA3" w:rsidRDefault="000438D6" w:rsidP="006A6C2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 xml:space="preserve">Проект решения Думы Партизанского городского округа «О внесении изменений в Решение «О бюджете Партизанского городского округа  на 2021 год и на плановый период 2022 и 2023 годов»» подготовлен и представлен местной администрацией в Контрольно-счетную палату городского округа в рамках предоставленных бюджетных полномочий. </w:t>
      </w:r>
      <w:proofErr w:type="gramStart"/>
      <w:r w:rsidRPr="00BF2BA3">
        <w:rPr>
          <w:rFonts w:ascii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 о «О внесении изменений в Решение «О бюджете Партизанского городского округа на 2021 год и на плановый период 2022 и 2023 годов», соответствуют требованиям  Бюджетного кодекса Российской Федерации, Положения о бюджетном процессе в Партизанском городском округе, принятого Решением Думы Партизанского городского округа от 27.03.2015 №163;</w:t>
      </w:r>
      <w:proofErr w:type="gramEnd"/>
    </w:p>
    <w:p w:rsidR="00747CCA" w:rsidRPr="00BF2BA3" w:rsidRDefault="00747CCA" w:rsidP="006A6C24">
      <w:pPr>
        <w:pStyle w:val="af6"/>
        <w:numPr>
          <w:ilvl w:val="0"/>
          <w:numId w:val="40"/>
        </w:numPr>
        <w:spacing w:after="0"/>
        <w:ind w:left="0" w:firstLine="709"/>
        <w:jc w:val="both"/>
      </w:pPr>
      <w:r w:rsidRPr="00BF2BA3">
        <w:t xml:space="preserve">Проведенный анализ объемных </w:t>
      </w:r>
      <w:proofErr w:type="gramStart"/>
      <w:r w:rsidRPr="00BF2BA3">
        <w:t>характеристик предлагаемых изменений доходной части бюджета городского округа</w:t>
      </w:r>
      <w:proofErr w:type="gramEnd"/>
      <w:r w:rsidRPr="00BF2BA3">
        <w:t xml:space="preserve"> на 2021 год, предусмотренных Проектом решения, оснований их внесения, позволяет сделать вывод об их обоснованности и необходимости внесения в действующее Решение о бюджете городского округа, в целях:</w:t>
      </w:r>
    </w:p>
    <w:p w:rsidR="00747CCA" w:rsidRPr="00BF2BA3" w:rsidRDefault="00747CCA" w:rsidP="006A6C24">
      <w:pPr>
        <w:pStyle w:val="af6"/>
        <w:spacing w:after="0"/>
        <w:ind w:left="0" w:firstLine="709"/>
        <w:jc w:val="both"/>
      </w:pPr>
      <w:proofErr w:type="gramStart"/>
      <w:r w:rsidRPr="00BF2BA3">
        <w:t xml:space="preserve">- приведения его в </w:t>
      </w:r>
      <w:r w:rsidR="00346FE5" w:rsidRPr="00BF2BA3">
        <w:t>соответствие с Закона</w:t>
      </w:r>
      <w:r w:rsidRPr="00BF2BA3">
        <w:t>м</w:t>
      </w:r>
      <w:r w:rsidR="00346FE5" w:rsidRPr="00BF2BA3">
        <w:t>и</w:t>
      </w:r>
      <w:r w:rsidRPr="00BF2BA3">
        <w:t xml:space="preserve"> Приморского края от 21.12.2020 № 969-КЗ «О краевом бюджете на 2021 год и плановый период 2022 и 2023 годов»</w:t>
      </w:r>
      <w:r w:rsidR="00346FE5" w:rsidRPr="00BF2BA3">
        <w:t xml:space="preserve"> и</w:t>
      </w:r>
      <w:r w:rsidRPr="00BF2BA3">
        <w:t xml:space="preserve"> от 25.02.2021 № 998-КЗ «О внесении изменений в Закон Приморского края  «О краевом бюджете на 2021 год и плановый период 2022 и 2023 годов»», постановлениями Правительства Приморского края, предусматривающими распределение Партизанскому городскому округу безвозмездных поступлений из</w:t>
      </w:r>
      <w:proofErr w:type="gramEnd"/>
      <w:r w:rsidRPr="00BF2BA3">
        <w:t xml:space="preserve"> бюджета Приморского края;</w:t>
      </w:r>
    </w:p>
    <w:p w:rsidR="00747CCA" w:rsidRPr="00BF2BA3" w:rsidRDefault="00747CCA" w:rsidP="006A6C24">
      <w:pPr>
        <w:pStyle w:val="af6"/>
        <w:spacing w:after="0"/>
        <w:ind w:left="0" w:firstLine="709"/>
        <w:jc w:val="both"/>
      </w:pPr>
      <w:r w:rsidRPr="00BF2BA3">
        <w:t>-  финансового обеспечения исполнения органами местного самоуправления полномочий по решению вопросов местного значения городского округа и переданных  городскому округу отдельных государственных полномочий.</w:t>
      </w:r>
    </w:p>
    <w:p w:rsidR="00BD4959" w:rsidRPr="00BF2BA3" w:rsidRDefault="00665106" w:rsidP="006A6C24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4959" w:rsidRPr="00BF2BA3">
        <w:rPr>
          <w:rFonts w:ascii="Times New Roman" w:hAnsi="Times New Roman" w:cs="Times New Roman"/>
          <w:sz w:val="24"/>
          <w:szCs w:val="24"/>
        </w:rPr>
        <w:t xml:space="preserve">нализ объемных </w:t>
      </w:r>
      <w:proofErr w:type="gramStart"/>
      <w:r w:rsidR="00BD4959" w:rsidRPr="00BF2BA3">
        <w:rPr>
          <w:rFonts w:ascii="Times New Roman" w:hAnsi="Times New Roman" w:cs="Times New Roman"/>
          <w:sz w:val="24"/>
          <w:szCs w:val="24"/>
        </w:rPr>
        <w:t>характеристик предлагаемых изменений расходной части бюджета городского округа</w:t>
      </w:r>
      <w:proofErr w:type="gramEnd"/>
      <w:r w:rsidR="00BD4959" w:rsidRPr="00BF2BA3">
        <w:rPr>
          <w:rFonts w:ascii="Times New Roman" w:hAnsi="Times New Roman" w:cs="Times New Roman"/>
          <w:sz w:val="24"/>
          <w:szCs w:val="24"/>
        </w:rPr>
        <w:t xml:space="preserve"> на 2021 год, предусмотренных Проектом решения, оснований их внесения, целей, на которые предполагается осуществить эти расходы, позволяет сделать выводы о:</w:t>
      </w:r>
    </w:p>
    <w:p w:rsidR="00BD4959" w:rsidRPr="00BF2BA3" w:rsidRDefault="00BD4959" w:rsidP="006A6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2B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F2BA3">
        <w:rPr>
          <w:rFonts w:ascii="Times New Roman" w:hAnsi="Times New Roman" w:cs="Times New Roman"/>
          <w:sz w:val="24"/>
          <w:szCs w:val="24"/>
        </w:rPr>
        <w:t xml:space="preserve"> видов расходов, финансирование которых предусмотрено Проектом решения, полномочиям органов местного самоуправления;</w:t>
      </w:r>
    </w:p>
    <w:p w:rsidR="00BD4959" w:rsidRPr="00BF2BA3" w:rsidRDefault="00BD4959" w:rsidP="006A6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BA3">
        <w:rPr>
          <w:rFonts w:ascii="Times New Roman" w:hAnsi="Times New Roman" w:cs="Times New Roman"/>
          <w:sz w:val="24"/>
          <w:szCs w:val="24"/>
        </w:rPr>
        <w:t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с Законами Приморского края от 21.12.2020 № 969-КЗ «О краевом бюджете на 2021 год и плановый период 2022 и 2023 годов»,  от 25.02.2021 г. № 998-КЗ «О внесении изменений в Закон Приморского края  «О краевом бюджете на 2021 год и плановый период 2022 и</w:t>
      </w:r>
      <w:proofErr w:type="gramEnd"/>
      <w:r w:rsidRPr="00BF2BA3">
        <w:rPr>
          <w:rFonts w:ascii="Times New Roman" w:hAnsi="Times New Roman" w:cs="Times New Roman"/>
          <w:sz w:val="24"/>
          <w:szCs w:val="24"/>
        </w:rPr>
        <w:t xml:space="preserve"> 2023 годов»», постановлениями Правительства Приморского края, предусматривающими распределение Партизанскому городскому округу безвозмездных поступлений из бюджета Приморского края, а также для </w:t>
      </w:r>
      <w:r w:rsidR="0098380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BF2BA3">
        <w:rPr>
          <w:rFonts w:ascii="Times New Roman" w:hAnsi="Times New Roman" w:cs="Times New Roman"/>
          <w:sz w:val="24"/>
          <w:szCs w:val="24"/>
        </w:rPr>
        <w:t xml:space="preserve">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системы. </w:t>
      </w:r>
    </w:p>
    <w:p w:rsidR="006C1F4D" w:rsidRPr="00BF2BA3" w:rsidRDefault="006C1F4D" w:rsidP="006C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BA3">
        <w:rPr>
          <w:rFonts w:ascii="Times New Roman" w:hAnsi="Times New Roman" w:cs="Times New Roman"/>
          <w:sz w:val="24"/>
          <w:szCs w:val="24"/>
        </w:rPr>
        <w:t xml:space="preserve">4) Предусмотренное Проектом решения увеличение фондов оплаты труда работников муниципальных учреждений в 2021 году, в той части, в которой финансовое обеспечение их деятельности и выполнения ими муниципального задания является расходным обязательством Партизанского городского округа, составляет 3,7 процента, что соответствует прогнозируемому уровню инфляции и, в силу требований трудового </w:t>
      </w:r>
      <w:r w:rsidRPr="00BF2BA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законодательства, является обязательной мерой по обеспечению повышения уровня реального содержания заработной платы – индексацией. </w:t>
      </w:r>
      <w:proofErr w:type="gramEnd"/>
    </w:p>
    <w:p w:rsidR="0032581B" w:rsidRPr="006E6318" w:rsidRDefault="0032581B" w:rsidP="0032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BA3">
        <w:rPr>
          <w:rFonts w:ascii="Times New Roman" w:hAnsi="Times New Roman" w:cs="Times New Roman"/>
          <w:sz w:val="24"/>
          <w:szCs w:val="24"/>
        </w:rPr>
        <w:t xml:space="preserve">5) </w:t>
      </w:r>
      <w:r w:rsidRPr="006E6318">
        <w:rPr>
          <w:rFonts w:ascii="Times New Roman" w:hAnsi="Times New Roman" w:cs="Times New Roman"/>
          <w:sz w:val="24"/>
          <w:szCs w:val="24"/>
        </w:rPr>
        <w:t>Принятие Проекта решения повлечет увеличение бюджетных ассигнований на формирование фондов оплаты труда</w:t>
      </w:r>
      <w:r w:rsidR="006E6318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6E6318">
        <w:rPr>
          <w:rFonts w:ascii="Times New Roman" w:hAnsi="Times New Roman" w:cs="Times New Roman"/>
          <w:sz w:val="24"/>
          <w:szCs w:val="24"/>
        </w:rPr>
        <w:t xml:space="preserve"> </w:t>
      </w:r>
      <w:r w:rsidR="006E6318" w:rsidRPr="006E6318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средств, как администрация Партизанского городского округа, </w:t>
      </w:r>
      <w:r w:rsidR="006E6318" w:rsidRPr="006E6318">
        <w:rPr>
          <w:rFonts w:ascii="Times New Roman" w:hAnsi="Times New Roman" w:cs="Times New Roman"/>
          <w:iCs/>
          <w:sz w:val="24"/>
          <w:szCs w:val="24"/>
        </w:rPr>
        <w:t xml:space="preserve">Дума Партизанского городского округа, </w:t>
      </w:r>
      <w:r w:rsidR="006E6318" w:rsidRPr="006E6318">
        <w:rPr>
          <w:rFonts w:ascii="Times New Roman" w:hAnsi="Times New Roman" w:cs="Times New Roman"/>
          <w:sz w:val="24"/>
          <w:szCs w:val="24"/>
        </w:rPr>
        <w:t>Контрольно – счетная палата</w:t>
      </w:r>
      <w:r w:rsidR="006E6318" w:rsidRPr="006E6318">
        <w:rPr>
          <w:rFonts w:ascii="Times New Roman" w:hAnsi="Times New Roman" w:cs="Times New Roman"/>
          <w:iCs/>
          <w:sz w:val="24"/>
          <w:szCs w:val="24"/>
        </w:rPr>
        <w:t xml:space="preserve"> Партизанского городского округа, а также </w:t>
      </w:r>
      <w:r w:rsidR="006E6318" w:rsidRPr="006E6318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  <w:r w:rsidR="006E6318" w:rsidRPr="006E6318">
        <w:rPr>
          <w:rFonts w:ascii="Times New Roman" w:hAnsi="Times New Roman" w:cs="Times New Roman"/>
          <w:iCs/>
          <w:sz w:val="24"/>
          <w:szCs w:val="24"/>
        </w:rPr>
        <w:t xml:space="preserve"> являющихся отраслевыми (функциональными) органами администрации Партизанского городского округа, а именно </w:t>
      </w:r>
      <w:r w:rsidR="006E6318" w:rsidRPr="006E6318">
        <w:rPr>
          <w:rFonts w:ascii="Times New Roman" w:hAnsi="Times New Roman" w:cs="Times New Roman"/>
          <w:sz w:val="24"/>
          <w:szCs w:val="24"/>
        </w:rPr>
        <w:t xml:space="preserve"> управления образования, управления экономики и собственности, управления жилищно – коммунального комплекса, </w:t>
      </w:r>
      <w:r w:rsidR="006E6318" w:rsidRPr="006E6318">
        <w:rPr>
          <w:rFonts w:ascii="Times New Roman" w:hAnsi="Times New Roman" w:cs="Times New Roman"/>
          <w:iCs/>
          <w:sz w:val="24"/>
          <w:szCs w:val="24"/>
        </w:rPr>
        <w:t>финансового</w:t>
      </w:r>
      <w:proofErr w:type="gramEnd"/>
      <w:r w:rsidR="006E6318" w:rsidRPr="006E6318">
        <w:rPr>
          <w:rFonts w:ascii="Times New Roman" w:hAnsi="Times New Roman" w:cs="Times New Roman"/>
          <w:iCs/>
          <w:sz w:val="24"/>
          <w:szCs w:val="24"/>
        </w:rPr>
        <w:t xml:space="preserve"> управления, отдела культуры</w:t>
      </w:r>
      <w:r w:rsidRPr="006E6318">
        <w:rPr>
          <w:rFonts w:ascii="Times New Roman" w:hAnsi="Times New Roman" w:cs="Times New Roman"/>
          <w:sz w:val="24"/>
          <w:szCs w:val="24"/>
        </w:rPr>
        <w:t>, которое:</w:t>
      </w:r>
    </w:p>
    <w:p w:rsidR="0032581B" w:rsidRPr="00BF2BA3" w:rsidRDefault="0032581B" w:rsidP="0032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>- не приведет к превышению установленного Правительством Приморского края норматива формирования расходов на содержание органов местного самоуправления Партизанского городского округа, следовательно, в силу действующего бюджетного законодательства, возможно;</w:t>
      </w:r>
    </w:p>
    <w:p w:rsidR="0032581B" w:rsidRPr="00BF2BA3" w:rsidRDefault="0032581B" w:rsidP="0032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 xml:space="preserve">- само по себе не может явиться основанием для фактического увеличения размеров должностных окладов муниципальных служащих. </w:t>
      </w:r>
    </w:p>
    <w:p w:rsidR="0032581B" w:rsidRPr="00BF2BA3" w:rsidRDefault="0032581B" w:rsidP="0032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>Необходимо предусматривать (обеспечивать) одновременное начало применения (вступления в силу) решения о внесении изменений в бюджет и муниципального правового акта о внесении соответствующих изменений в Положение «О системе оплаты труда муниципальных служащих в Партизанском городском округе</w:t>
      </w:r>
      <w:r w:rsidR="007E5DEA">
        <w:rPr>
          <w:rFonts w:ascii="Times New Roman" w:hAnsi="Times New Roman" w:cs="Times New Roman"/>
          <w:sz w:val="24"/>
          <w:szCs w:val="24"/>
        </w:rPr>
        <w:t>»,</w:t>
      </w:r>
      <w:r w:rsidR="007E5DEA" w:rsidRPr="007E5DEA">
        <w:rPr>
          <w:rFonts w:ascii="Times New Roman" w:hAnsi="Times New Roman" w:cs="Times New Roman"/>
          <w:sz w:val="24"/>
          <w:szCs w:val="24"/>
        </w:rPr>
        <w:t xml:space="preserve"> </w:t>
      </w:r>
      <w:r w:rsidR="007E5DEA" w:rsidRPr="00BF2BA3">
        <w:rPr>
          <w:rFonts w:ascii="Times New Roman" w:hAnsi="Times New Roman" w:cs="Times New Roman"/>
          <w:sz w:val="24"/>
          <w:szCs w:val="24"/>
        </w:rPr>
        <w:t>утвержденного решением Думы городского округа от 21.08.2007 №459</w:t>
      </w:r>
      <w:r w:rsidRPr="00BF2BA3">
        <w:rPr>
          <w:rFonts w:ascii="Times New Roman" w:hAnsi="Times New Roman" w:cs="Times New Roman"/>
          <w:sz w:val="24"/>
          <w:szCs w:val="24"/>
        </w:rPr>
        <w:t>:</w:t>
      </w:r>
    </w:p>
    <w:p w:rsidR="0032581B" w:rsidRPr="00BF2BA3" w:rsidRDefault="0032581B" w:rsidP="0032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 xml:space="preserve">- в целях </w:t>
      </w:r>
      <w:proofErr w:type="gramStart"/>
      <w:r w:rsidRPr="00BF2BA3">
        <w:rPr>
          <w:rFonts w:ascii="Times New Roman" w:hAnsi="Times New Roman" w:cs="Times New Roman"/>
          <w:sz w:val="24"/>
          <w:szCs w:val="24"/>
        </w:rPr>
        <w:t>обеспечения обоснованности рассматриваемых изменений показателей расходной части бюджета городского округа</w:t>
      </w:r>
      <w:proofErr w:type="gramEnd"/>
      <w:r w:rsidRPr="00BF2BA3">
        <w:rPr>
          <w:rFonts w:ascii="Times New Roman" w:hAnsi="Times New Roman" w:cs="Times New Roman"/>
          <w:sz w:val="24"/>
          <w:szCs w:val="24"/>
        </w:rPr>
        <w:t xml:space="preserve"> на 2021;</w:t>
      </w:r>
    </w:p>
    <w:p w:rsidR="0032581B" w:rsidRPr="00BF2BA3" w:rsidRDefault="0032581B" w:rsidP="0032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 xml:space="preserve">- для исключения, в случае принятия Проекта решения, противоречий показателей расходной части бюджета городского округа на 2021 год требованиям Положения «О системе оплаты труда муниципальных служащих в </w:t>
      </w:r>
      <w:r w:rsidR="007E5DEA">
        <w:rPr>
          <w:rFonts w:ascii="Times New Roman" w:hAnsi="Times New Roman" w:cs="Times New Roman"/>
          <w:sz w:val="24"/>
          <w:szCs w:val="24"/>
        </w:rPr>
        <w:t>Партизанском городском округе»</w:t>
      </w:r>
      <w:r w:rsidRPr="00BF2B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299C" w:rsidRPr="009C299C" w:rsidRDefault="00BF2BA3" w:rsidP="009C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A3">
        <w:rPr>
          <w:rFonts w:ascii="Times New Roman" w:hAnsi="Times New Roman" w:cs="Times New Roman"/>
          <w:sz w:val="24"/>
          <w:szCs w:val="24"/>
        </w:rPr>
        <w:t>6)</w:t>
      </w:r>
      <w:r w:rsidR="009C299C">
        <w:rPr>
          <w:rFonts w:ascii="Times New Roman" w:hAnsi="Times New Roman" w:cs="Times New Roman"/>
          <w:sz w:val="24"/>
          <w:szCs w:val="24"/>
        </w:rPr>
        <w:t xml:space="preserve"> </w:t>
      </w:r>
      <w:r w:rsidR="009C299C" w:rsidRPr="009C299C">
        <w:rPr>
          <w:rFonts w:ascii="Times New Roman" w:hAnsi="Times New Roman" w:cs="Times New Roman"/>
          <w:sz w:val="24"/>
          <w:szCs w:val="24"/>
        </w:rPr>
        <w:t>Принятие Проекта решения повлечет увеличение бюджетных ассигнований на формирование фондов оплаты труда главы Партизанского городского округа, депутатов</w:t>
      </w:r>
      <w:r w:rsidR="009C299C" w:rsidRPr="009C299C">
        <w:t xml:space="preserve"> </w:t>
      </w:r>
      <w:r w:rsidR="009C299C" w:rsidRPr="009C299C">
        <w:rPr>
          <w:rFonts w:ascii="Times New Roman" w:hAnsi="Times New Roman" w:cs="Times New Roman"/>
          <w:sz w:val="24"/>
          <w:szCs w:val="24"/>
        </w:rPr>
        <w:t>Думы Партизанского городского округа, осуществляющих свои полномочия на постоянной основе, которое:</w:t>
      </w:r>
    </w:p>
    <w:p w:rsidR="009C299C" w:rsidRPr="009C299C" w:rsidRDefault="009C299C" w:rsidP="009C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9C">
        <w:rPr>
          <w:rFonts w:ascii="Times New Roman" w:hAnsi="Times New Roman" w:cs="Times New Roman"/>
          <w:sz w:val="24"/>
          <w:szCs w:val="24"/>
        </w:rPr>
        <w:t>- не приведет к превышению установленных Правительством Приморского края норматива формирования расходов на содержание органов местного самоуправления Партизанского городского округа и 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год, следовательно, в силу действующего бюджетного законодательства, возможно;</w:t>
      </w:r>
      <w:proofErr w:type="gramEnd"/>
    </w:p>
    <w:p w:rsidR="009C299C" w:rsidRPr="009C299C" w:rsidRDefault="009C299C" w:rsidP="009C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9C">
        <w:rPr>
          <w:rFonts w:ascii="Times New Roman" w:hAnsi="Times New Roman" w:cs="Times New Roman"/>
          <w:sz w:val="24"/>
          <w:szCs w:val="24"/>
        </w:rPr>
        <w:t>- само по себе не может явиться основанием для фактического увеличения размеров ежемесячных денежных вознаграждений главы Партизанского городского округа, депутатов</w:t>
      </w:r>
      <w:r w:rsidRPr="009C299C">
        <w:t xml:space="preserve"> </w:t>
      </w:r>
      <w:r w:rsidRPr="009C299C">
        <w:rPr>
          <w:rFonts w:ascii="Times New Roman" w:hAnsi="Times New Roman" w:cs="Times New Roman"/>
          <w:sz w:val="24"/>
          <w:szCs w:val="24"/>
        </w:rPr>
        <w:t xml:space="preserve">Думы Партизанского городского округа, осуществляющих свои полномочия на постоянной основе. </w:t>
      </w:r>
    </w:p>
    <w:p w:rsidR="009C299C" w:rsidRPr="009C299C" w:rsidRDefault="009C299C" w:rsidP="009C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9C">
        <w:rPr>
          <w:rFonts w:ascii="Times New Roman" w:hAnsi="Times New Roman" w:cs="Times New Roman"/>
          <w:sz w:val="24"/>
          <w:szCs w:val="24"/>
        </w:rPr>
        <w:t>Необходимо предусматривать (обеспечивать) одновременное начало применения (вступления в силу) решения о внесении изменений в бюджет и муниципального правового акта о внесении соответствующих изменений в Положение «О дополнительных гаран</w:t>
      </w:r>
      <w:r w:rsidR="00665106">
        <w:rPr>
          <w:rFonts w:ascii="Times New Roman" w:hAnsi="Times New Roman" w:cs="Times New Roman"/>
          <w:sz w:val="24"/>
          <w:szCs w:val="24"/>
        </w:rPr>
        <w:t>тиях деятельности депутатов Думы</w:t>
      </w:r>
      <w:r w:rsidRPr="009C299C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округа, осуществляющих свои полномочия на постоянной основе и Главы Партизанского городского округа</w:t>
      </w:r>
      <w:r w:rsidR="007E5DEA">
        <w:rPr>
          <w:rFonts w:ascii="Times New Roman" w:hAnsi="Times New Roman" w:cs="Times New Roman"/>
          <w:sz w:val="24"/>
          <w:szCs w:val="24"/>
        </w:rPr>
        <w:t>»,</w:t>
      </w:r>
      <w:r w:rsidR="007E5DEA" w:rsidRPr="007E5DEA">
        <w:rPr>
          <w:rFonts w:ascii="Times New Roman" w:hAnsi="Times New Roman" w:cs="Times New Roman"/>
          <w:sz w:val="24"/>
          <w:szCs w:val="24"/>
        </w:rPr>
        <w:t xml:space="preserve"> </w:t>
      </w:r>
      <w:r w:rsidR="007E5DEA" w:rsidRPr="009C299C">
        <w:rPr>
          <w:rFonts w:ascii="Times New Roman" w:hAnsi="Times New Roman" w:cs="Times New Roman"/>
          <w:sz w:val="24"/>
          <w:szCs w:val="24"/>
        </w:rPr>
        <w:t>утвержденного решением Думы городского округа от 30.03.2007 №428</w:t>
      </w:r>
      <w:r w:rsidRPr="009C299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299C" w:rsidRPr="009C299C" w:rsidRDefault="009C299C" w:rsidP="009C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9C">
        <w:rPr>
          <w:rFonts w:ascii="Times New Roman" w:hAnsi="Times New Roman" w:cs="Times New Roman"/>
          <w:sz w:val="24"/>
          <w:szCs w:val="24"/>
        </w:rPr>
        <w:t xml:space="preserve">- в целях </w:t>
      </w:r>
      <w:proofErr w:type="gramStart"/>
      <w:r w:rsidRPr="009C299C">
        <w:rPr>
          <w:rFonts w:ascii="Times New Roman" w:hAnsi="Times New Roman" w:cs="Times New Roman"/>
          <w:sz w:val="24"/>
          <w:szCs w:val="24"/>
        </w:rPr>
        <w:t>обеспечения обоснованности рассматриваемых изменений показателей расходной части бюджета городского округа</w:t>
      </w:r>
      <w:proofErr w:type="gramEnd"/>
      <w:r w:rsidRPr="009C299C">
        <w:rPr>
          <w:rFonts w:ascii="Times New Roman" w:hAnsi="Times New Roman" w:cs="Times New Roman"/>
          <w:sz w:val="24"/>
          <w:szCs w:val="24"/>
        </w:rPr>
        <w:t xml:space="preserve"> на 2021;</w:t>
      </w:r>
    </w:p>
    <w:p w:rsidR="009C299C" w:rsidRPr="009C299C" w:rsidRDefault="009C299C" w:rsidP="009C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9C">
        <w:rPr>
          <w:rFonts w:ascii="Times New Roman" w:hAnsi="Times New Roman" w:cs="Times New Roman"/>
          <w:sz w:val="24"/>
          <w:szCs w:val="24"/>
        </w:rPr>
        <w:t>- для исключения, в случае принятия Проекта решения, противоречий показателей расходной части бюджета городского округа на 2021 год требованиям Положение «О дополнительных гарантиях деятельности депутатов Дум</w:t>
      </w:r>
      <w:r w:rsidR="007E5DEA">
        <w:rPr>
          <w:rFonts w:ascii="Times New Roman" w:hAnsi="Times New Roman" w:cs="Times New Roman"/>
          <w:sz w:val="24"/>
          <w:szCs w:val="24"/>
        </w:rPr>
        <w:t>ы</w:t>
      </w:r>
      <w:r w:rsidRPr="009C299C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округа, осуществляющих свои полномочия на постоянной основе и Главы Па</w:t>
      </w:r>
      <w:r w:rsidR="007E5DEA">
        <w:rPr>
          <w:rFonts w:ascii="Times New Roman" w:hAnsi="Times New Roman" w:cs="Times New Roman"/>
          <w:sz w:val="24"/>
          <w:szCs w:val="24"/>
        </w:rPr>
        <w:t>ртизанского городского округа»</w:t>
      </w:r>
      <w:r w:rsidRPr="009C29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4879" w:rsidRDefault="00E04879" w:rsidP="00665106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79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муниципальных программ в 2021 году в проекте Решения предусмотрены ассигнования в сумме </w:t>
      </w:r>
      <w:r w:rsidRPr="00E04879">
        <w:rPr>
          <w:rFonts w:ascii="Times New Roman" w:hAnsi="Times New Roman" w:cs="Times New Roman"/>
          <w:bCs/>
          <w:sz w:val="24"/>
          <w:szCs w:val="24"/>
        </w:rPr>
        <w:t xml:space="preserve">1 256 051,88 </w:t>
      </w:r>
      <w:r w:rsidRPr="00E04879">
        <w:rPr>
          <w:rFonts w:ascii="Times New Roman" w:hAnsi="Times New Roman" w:cs="Times New Roman"/>
          <w:sz w:val="24"/>
          <w:szCs w:val="24"/>
        </w:rPr>
        <w:t xml:space="preserve">тыс. рублей, что составляет 83,26% от плановых расходов бюджета на текущий финансовый год и соответствует общим принципам долгосрочного бюджетного планирования основанного на муниципальных программах (проектах изменений в указанные программы). Расходы бюджета на реализацию муниципальных программ по отношению к аналогичному показателю, установленному действующей редакцией Решения о бюджете городского округа, увеличены на </w:t>
      </w:r>
      <w:r w:rsidRPr="00E04879">
        <w:rPr>
          <w:rFonts w:ascii="Times New Roman" w:hAnsi="Times New Roman" w:cs="Times New Roman"/>
          <w:bCs/>
          <w:sz w:val="24"/>
          <w:szCs w:val="24"/>
        </w:rPr>
        <w:t>376 097,68</w:t>
      </w:r>
      <w:r w:rsidRPr="00E04879">
        <w:rPr>
          <w:rFonts w:ascii="Times New Roman" w:hAnsi="Times New Roman" w:cs="Times New Roman"/>
          <w:sz w:val="24"/>
          <w:szCs w:val="24"/>
        </w:rPr>
        <w:t xml:space="preserve"> тыс. рублей. Принятие Проекта решения повлечет за собой необходимость  внесения соответствующих изменений в 14 муниципальных программ. </w:t>
      </w:r>
    </w:p>
    <w:p w:rsidR="00E04879" w:rsidRPr="00E04879" w:rsidRDefault="00E04879" w:rsidP="006A6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879">
        <w:rPr>
          <w:rFonts w:ascii="Times New Roman" w:hAnsi="Times New Roman" w:cs="Times New Roman"/>
          <w:sz w:val="24"/>
          <w:szCs w:val="24"/>
        </w:rPr>
        <w:t>Предусмотренные Проектом решения, изменения объемных показателей финансового обеспечения программных мероприятий на 2021 год соответствуют предложениям (заявкам) главных распорядителей</w:t>
      </w:r>
      <w:r w:rsidR="00983808">
        <w:rPr>
          <w:rFonts w:ascii="Times New Roman" w:hAnsi="Times New Roman" w:cs="Times New Roman"/>
          <w:sz w:val="24"/>
          <w:szCs w:val="24"/>
        </w:rPr>
        <w:t xml:space="preserve"> бюджетных средств - исполнителей</w:t>
      </w:r>
      <w:r w:rsidRPr="00E04879">
        <w:rPr>
          <w:rFonts w:ascii="Times New Roman" w:hAnsi="Times New Roman" w:cs="Times New Roman"/>
          <w:sz w:val="24"/>
          <w:szCs w:val="24"/>
        </w:rPr>
        <w:t xml:space="preserve"> программ об изменении данных показателей и показателям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4879">
        <w:rPr>
          <w:rFonts w:ascii="Times New Roman" w:hAnsi="Times New Roman" w:cs="Times New Roman"/>
          <w:sz w:val="24"/>
          <w:szCs w:val="24"/>
        </w:rPr>
        <w:t xml:space="preserve"> Приморского края от 21.12.2020 № 969-КЗ «О краевом бюджете на 2021 год и плановый период 2022 и 2023 годов», от 25.02.2021 № 998-КЗ «О внесении изменений в Закон Приморского края  «О краевом бюджете</w:t>
      </w:r>
      <w:proofErr w:type="gramEnd"/>
      <w:r w:rsidRPr="00E04879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годов»», </w:t>
      </w:r>
      <w:r>
        <w:rPr>
          <w:rFonts w:ascii="Times New Roman" w:hAnsi="Times New Roman" w:cs="Times New Roman"/>
          <w:sz w:val="24"/>
          <w:szCs w:val="24"/>
        </w:rPr>
        <w:t>постановлений</w:t>
      </w:r>
      <w:r w:rsidRPr="00E04879">
        <w:rPr>
          <w:rFonts w:ascii="Times New Roman" w:hAnsi="Times New Roman" w:cs="Times New Roman"/>
          <w:sz w:val="24"/>
          <w:szCs w:val="24"/>
        </w:rPr>
        <w:t xml:space="preserve"> Правительства При</w:t>
      </w:r>
      <w:r w:rsidR="00346FE5">
        <w:rPr>
          <w:rFonts w:ascii="Times New Roman" w:hAnsi="Times New Roman" w:cs="Times New Roman"/>
          <w:sz w:val="24"/>
          <w:szCs w:val="24"/>
        </w:rPr>
        <w:t>морского края, предусматривающих</w:t>
      </w:r>
      <w:r w:rsidRPr="00E04879">
        <w:rPr>
          <w:rFonts w:ascii="Times New Roman" w:hAnsi="Times New Roman" w:cs="Times New Roman"/>
          <w:sz w:val="24"/>
          <w:szCs w:val="24"/>
        </w:rPr>
        <w:t xml:space="preserve"> распределение Партизанскому городскому округу безвозмездных поступлений из бюджета Приморского края</w:t>
      </w:r>
      <w:r w:rsidR="00346FE5">
        <w:rPr>
          <w:rFonts w:ascii="Times New Roman" w:hAnsi="Times New Roman" w:cs="Times New Roman"/>
          <w:sz w:val="24"/>
          <w:szCs w:val="24"/>
        </w:rPr>
        <w:t>, в их общей совокупности</w:t>
      </w:r>
      <w:r w:rsidRPr="00E04879">
        <w:rPr>
          <w:rFonts w:ascii="Times New Roman" w:hAnsi="Times New Roman" w:cs="Times New Roman"/>
          <w:sz w:val="24"/>
          <w:szCs w:val="24"/>
        </w:rPr>
        <w:t>.</w:t>
      </w:r>
    </w:p>
    <w:p w:rsidR="00845480" w:rsidRPr="00845480" w:rsidRDefault="00845480" w:rsidP="00665106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80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изменить размер дефицита бюджета Партизанского городского круга на 2021 год, установить его равным 72 542,34 тыс. рублей. </w:t>
      </w:r>
      <w:proofErr w:type="gramStart"/>
      <w:r w:rsidRPr="00845480">
        <w:rPr>
          <w:rFonts w:ascii="Times New Roman" w:hAnsi="Times New Roman" w:cs="Times New Roman"/>
          <w:sz w:val="24"/>
          <w:szCs w:val="24"/>
        </w:rPr>
        <w:t xml:space="preserve">При этом дефицит местного бюджета составит 35, 92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превысит 10 процентов от данного объема на 52 342,34 тыс. рублей, то есть </w:t>
      </w:r>
      <w:r w:rsidRPr="00845480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суммы </w:t>
      </w:r>
      <w:r w:rsidR="006A6C2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возможного </w:t>
      </w:r>
      <w:r w:rsidRPr="00845480">
        <w:rPr>
          <w:rFonts w:ascii="Times New Roman" w:hAnsi="Times New Roman" w:cs="Times New Roman"/>
          <w:color w:val="000000"/>
          <w:sz w:val="24"/>
          <w:szCs w:val="24"/>
        </w:rPr>
        <w:t>снижения остатков средств на счетах по учету  средств местного бюджета</w:t>
      </w:r>
      <w:r w:rsidRPr="00845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45480" w:rsidRPr="00845480" w:rsidRDefault="00845480" w:rsidP="006A6C24">
      <w:pPr>
        <w:pStyle w:val="af6"/>
        <w:spacing w:after="0"/>
        <w:ind w:left="0" w:firstLine="709"/>
        <w:jc w:val="both"/>
        <w:rPr>
          <w:rFonts w:eastAsiaTheme="minorEastAsia"/>
          <w:shd w:val="clear" w:color="auto" w:fill="FFFFFF"/>
        </w:rPr>
      </w:pPr>
      <w:r>
        <w:t>Р</w:t>
      </w:r>
      <w:r w:rsidRPr="00845480">
        <w:t xml:space="preserve">азмер дефицита бюджета, предусмотренный Проектом решения на 2021 год, с учетом достаточности средств по источнику его погашения, соответствует требованиям Бюджетного кодекса Российской Федерации.    </w:t>
      </w:r>
    </w:p>
    <w:p w:rsidR="00665106" w:rsidRPr="00665106" w:rsidRDefault="00665106" w:rsidP="00665106">
      <w:pPr>
        <w:pStyle w:val="af6"/>
        <w:numPr>
          <w:ilvl w:val="0"/>
          <w:numId w:val="42"/>
        </w:numPr>
        <w:spacing w:after="0"/>
        <w:ind w:left="0" w:firstLine="709"/>
        <w:jc w:val="both"/>
      </w:pPr>
      <w:proofErr w:type="gramStart"/>
      <w:r w:rsidRPr="00665106">
        <w:t>Проведенный анализ объемных характеристик предлагаемых изменений доходной части бюджета городского округа на плановый период 2022, 2023 годов, предусмотренных Проектом решения, оснований их внесения, позволяет сделать вывод об их обоснованности и необходимости внесения в действующее Решение о бюджете городского округа, в целях приведения его в соответствие с Законами Приморского края от 21.12.2020 № 969-КЗ «О краевом бюджете на 2021 год и плановый</w:t>
      </w:r>
      <w:proofErr w:type="gramEnd"/>
      <w:r w:rsidRPr="00665106">
        <w:t xml:space="preserve"> период 2022 и 2023 годов» и от 25.02.2021 № 998-КЗ «О внесении изменений в Закон Приморского края  «О краевом бюджете на 2021 год и плановый период 2022 и 2023 годов»».</w:t>
      </w:r>
    </w:p>
    <w:p w:rsidR="00665106" w:rsidRPr="00665106" w:rsidRDefault="00665106" w:rsidP="00665106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106">
        <w:rPr>
          <w:rFonts w:ascii="Times New Roman" w:hAnsi="Times New Roman" w:cs="Times New Roman"/>
          <w:sz w:val="24"/>
          <w:szCs w:val="24"/>
        </w:rPr>
        <w:t xml:space="preserve">Анализ объемных </w:t>
      </w:r>
      <w:proofErr w:type="gramStart"/>
      <w:r w:rsidRPr="00665106">
        <w:rPr>
          <w:rFonts w:ascii="Times New Roman" w:hAnsi="Times New Roman" w:cs="Times New Roman"/>
          <w:sz w:val="24"/>
          <w:szCs w:val="24"/>
        </w:rPr>
        <w:t>характеристик предлагаемых изменений расходной части бюджета городского округа</w:t>
      </w:r>
      <w:proofErr w:type="gramEnd"/>
      <w:r w:rsidRPr="00665106">
        <w:rPr>
          <w:rFonts w:ascii="Times New Roman" w:hAnsi="Times New Roman" w:cs="Times New Roman"/>
          <w:sz w:val="24"/>
          <w:szCs w:val="24"/>
        </w:rPr>
        <w:t xml:space="preserve"> на плановый период 2022, 2023 годов, предусмотренных Проектом решения, оснований их внесения, целей, на которые предполагается осуществить эти расходы, позволяет сделать выводы о:</w:t>
      </w:r>
    </w:p>
    <w:p w:rsidR="00665106" w:rsidRPr="00665106" w:rsidRDefault="00665106" w:rsidP="00665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510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65106">
        <w:rPr>
          <w:rFonts w:ascii="Times New Roman" w:hAnsi="Times New Roman" w:cs="Times New Roman"/>
          <w:sz w:val="24"/>
          <w:szCs w:val="24"/>
        </w:rPr>
        <w:t xml:space="preserve"> видов расходов, финансирование которых предусмотрено Проектом решения, полномочиям органов местного самоуправления;</w:t>
      </w:r>
    </w:p>
    <w:p w:rsidR="00665106" w:rsidRPr="00665106" w:rsidRDefault="00665106" w:rsidP="00665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06">
        <w:rPr>
          <w:rFonts w:ascii="Times New Roman" w:hAnsi="Times New Roman" w:cs="Times New Roman"/>
          <w:sz w:val="24"/>
          <w:szCs w:val="24"/>
        </w:rPr>
        <w:t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с Законами Приморского края от 21.12.2020 № 969-КЗ «О краевом бюджете на 2021 год и плановый период 2022 и 2023 годов»,  от 25.02.2021 г. № 998-КЗ «О внесении изменений в Закон Приморского края  «О краевом бюджете на 2021 год и плановый период 2022 и</w:t>
      </w:r>
      <w:proofErr w:type="gramEnd"/>
      <w:r w:rsidRPr="00665106">
        <w:rPr>
          <w:rFonts w:ascii="Times New Roman" w:hAnsi="Times New Roman" w:cs="Times New Roman"/>
          <w:sz w:val="24"/>
          <w:szCs w:val="24"/>
        </w:rPr>
        <w:t xml:space="preserve"> 2023 годов»». </w:t>
      </w:r>
    </w:p>
    <w:p w:rsidR="000438D6" w:rsidRPr="00665106" w:rsidRDefault="000438D6" w:rsidP="00665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665106" w:rsidRDefault="009F14F0" w:rsidP="00665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06"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экспертно – аналитического мероприятия Контрольно-счетная палата Партизанского городского округа предлагает </w:t>
      </w:r>
      <w:r w:rsidR="009156C5" w:rsidRPr="00665106">
        <w:rPr>
          <w:rFonts w:ascii="Times New Roman" w:hAnsi="Times New Roman" w:cs="Times New Roman"/>
          <w:sz w:val="24"/>
          <w:szCs w:val="24"/>
        </w:rPr>
        <w:t xml:space="preserve">Думе Партизанского городского округа рассмотреть подготовленный и представленный администрацией </w:t>
      </w:r>
      <w:r w:rsidR="009156C5" w:rsidRPr="00665106">
        <w:rPr>
          <w:rFonts w:ascii="Times New Roman" w:hAnsi="Times New Roman" w:cs="Times New Roman"/>
          <w:sz w:val="24"/>
          <w:szCs w:val="24"/>
        </w:rPr>
        <w:lastRenderedPageBreak/>
        <w:t>Партизанского городского округа проект решения «О внесении изменений в Решение «О бюджете Партизанского городского округа на 202</w:t>
      </w:r>
      <w:r w:rsidR="00A84F8A" w:rsidRPr="00665106">
        <w:rPr>
          <w:rFonts w:ascii="Times New Roman" w:hAnsi="Times New Roman" w:cs="Times New Roman"/>
          <w:sz w:val="24"/>
          <w:szCs w:val="24"/>
        </w:rPr>
        <w:t>1</w:t>
      </w:r>
      <w:r w:rsidR="009156C5" w:rsidRPr="0066510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84F8A" w:rsidRPr="00665106">
        <w:rPr>
          <w:rFonts w:ascii="Times New Roman" w:hAnsi="Times New Roman" w:cs="Times New Roman"/>
          <w:sz w:val="24"/>
          <w:szCs w:val="24"/>
        </w:rPr>
        <w:t>2</w:t>
      </w:r>
      <w:r w:rsidR="009156C5" w:rsidRPr="00665106">
        <w:rPr>
          <w:rFonts w:ascii="Times New Roman" w:hAnsi="Times New Roman" w:cs="Times New Roman"/>
          <w:sz w:val="24"/>
          <w:szCs w:val="24"/>
        </w:rPr>
        <w:t xml:space="preserve"> и 202</w:t>
      </w:r>
      <w:r w:rsidR="00A84F8A" w:rsidRPr="00665106">
        <w:rPr>
          <w:rFonts w:ascii="Times New Roman" w:hAnsi="Times New Roman" w:cs="Times New Roman"/>
          <w:sz w:val="24"/>
          <w:szCs w:val="24"/>
        </w:rPr>
        <w:t>3</w:t>
      </w:r>
      <w:r w:rsidR="009156C5" w:rsidRPr="00665106">
        <w:rPr>
          <w:rFonts w:ascii="Times New Roman" w:hAnsi="Times New Roman" w:cs="Times New Roman"/>
          <w:sz w:val="24"/>
          <w:szCs w:val="24"/>
        </w:rPr>
        <w:t xml:space="preserve"> годов» с учетом настоящего  заключения</w:t>
      </w:r>
      <w:r w:rsidRPr="006651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3CD0" w:rsidRDefault="004F3CD0" w:rsidP="009F14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0BA0" w:rsidRPr="00CE6A2D" w:rsidRDefault="00EC0BA0" w:rsidP="009F14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6699" w:rsidRPr="00A84F8A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8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F14F0" w:rsidRPr="00A84F8A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8A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9F14F0" w:rsidRPr="00A84F8A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8A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</w:t>
      </w:r>
      <w:r w:rsidRPr="00A84F8A">
        <w:rPr>
          <w:rFonts w:ascii="Times New Roman" w:hAnsi="Times New Roman" w:cs="Times New Roman"/>
          <w:sz w:val="24"/>
          <w:szCs w:val="24"/>
        </w:rPr>
        <w:tab/>
      </w:r>
      <w:r w:rsidRPr="00A84F8A">
        <w:rPr>
          <w:rFonts w:ascii="Times New Roman" w:hAnsi="Times New Roman" w:cs="Times New Roman"/>
          <w:sz w:val="24"/>
          <w:szCs w:val="24"/>
        </w:rPr>
        <w:tab/>
      </w:r>
      <w:r w:rsidRPr="00A84F8A">
        <w:rPr>
          <w:rFonts w:ascii="Times New Roman" w:hAnsi="Times New Roman" w:cs="Times New Roman"/>
          <w:sz w:val="24"/>
          <w:szCs w:val="24"/>
        </w:rPr>
        <w:tab/>
      </w:r>
      <w:r w:rsidRPr="00A84F8A">
        <w:rPr>
          <w:rFonts w:ascii="Times New Roman" w:hAnsi="Times New Roman" w:cs="Times New Roman"/>
          <w:sz w:val="24"/>
          <w:szCs w:val="24"/>
        </w:rPr>
        <w:tab/>
        <w:t xml:space="preserve"> Р. А. Зыбин</w:t>
      </w:r>
    </w:p>
    <w:p w:rsidR="004F3CD0" w:rsidRPr="00A84F8A" w:rsidRDefault="004F3CD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99" w:rsidRPr="00A84F8A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8A">
        <w:rPr>
          <w:rFonts w:ascii="Times New Roman" w:hAnsi="Times New Roman" w:cs="Times New Roman"/>
          <w:sz w:val="24"/>
          <w:szCs w:val="24"/>
        </w:rPr>
        <w:t xml:space="preserve">Главный инспектор  </w:t>
      </w:r>
    </w:p>
    <w:p w:rsidR="009F14F0" w:rsidRPr="00A84F8A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8A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2008D7" w:rsidRPr="00CE6A2D" w:rsidRDefault="009F14F0" w:rsidP="009F14F0">
      <w:pPr>
        <w:rPr>
          <w:color w:val="FF0000"/>
        </w:rPr>
      </w:pPr>
      <w:r w:rsidRPr="00A84F8A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</w:t>
      </w:r>
      <w:r w:rsidR="005930BC" w:rsidRPr="00A84F8A">
        <w:rPr>
          <w:rFonts w:ascii="Times New Roman" w:hAnsi="Times New Roman" w:cs="Times New Roman"/>
          <w:sz w:val="24"/>
          <w:szCs w:val="24"/>
        </w:rPr>
        <w:tab/>
      </w:r>
      <w:r w:rsidR="005930BC" w:rsidRPr="00A84F8A">
        <w:rPr>
          <w:rFonts w:ascii="Times New Roman" w:hAnsi="Times New Roman" w:cs="Times New Roman"/>
          <w:sz w:val="24"/>
          <w:szCs w:val="24"/>
        </w:rPr>
        <w:tab/>
      </w:r>
      <w:r w:rsidR="005930BC" w:rsidRPr="00A84F8A">
        <w:rPr>
          <w:rFonts w:ascii="Times New Roman" w:hAnsi="Times New Roman" w:cs="Times New Roman"/>
          <w:sz w:val="24"/>
          <w:szCs w:val="24"/>
        </w:rPr>
        <w:tab/>
      </w:r>
      <w:r w:rsidR="005930BC" w:rsidRPr="00A84F8A">
        <w:rPr>
          <w:rFonts w:ascii="Times New Roman" w:hAnsi="Times New Roman" w:cs="Times New Roman"/>
          <w:sz w:val="24"/>
          <w:szCs w:val="24"/>
        </w:rPr>
        <w:tab/>
      </w:r>
      <w:r w:rsidR="003346BA" w:rsidRPr="00A84F8A">
        <w:rPr>
          <w:rFonts w:ascii="Times New Roman" w:hAnsi="Times New Roman" w:cs="Times New Roman"/>
          <w:sz w:val="24"/>
          <w:szCs w:val="24"/>
        </w:rPr>
        <w:tab/>
      </w:r>
      <w:r w:rsidR="003346BA" w:rsidRPr="00A84F8A">
        <w:rPr>
          <w:rFonts w:ascii="Times New Roman" w:hAnsi="Times New Roman" w:cs="Times New Roman"/>
          <w:sz w:val="24"/>
          <w:szCs w:val="24"/>
        </w:rPr>
        <w:tab/>
      </w:r>
      <w:r w:rsidR="005930BC" w:rsidRPr="00A84F8A">
        <w:rPr>
          <w:rFonts w:ascii="Times New Roman" w:hAnsi="Times New Roman" w:cs="Times New Roman"/>
          <w:sz w:val="24"/>
          <w:szCs w:val="24"/>
        </w:rPr>
        <w:t>М.В. Витязь</w:t>
      </w:r>
      <w:r w:rsidRPr="00CE6A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6A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6A2D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2008D7" w:rsidRPr="00CE6A2D" w:rsidSect="00E35E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D4" w:rsidRDefault="00A417D4" w:rsidP="00C72355">
      <w:pPr>
        <w:spacing w:after="0" w:line="240" w:lineRule="auto"/>
      </w:pPr>
      <w:r>
        <w:separator/>
      </w:r>
    </w:p>
  </w:endnote>
  <w:endnote w:type="continuationSeparator" w:id="0">
    <w:p w:rsidR="00A417D4" w:rsidRDefault="00A417D4" w:rsidP="00C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D4" w:rsidRDefault="00A417D4" w:rsidP="00C72355">
      <w:pPr>
        <w:spacing w:after="0" w:line="240" w:lineRule="auto"/>
      </w:pPr>
      <w:r>
        <w:separator/>
      </w:r>
    </w:p>
  </w:footnote>
  <w:footnote w:type="continuationSeparator" w:id="0">
    <w:p w:rsidR="00A417D4" w:rsidRDefault="00A417D4" w:rsidP="00C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5FB"/>
    <w:multiLevelType w:val="hybridMultilevel"/>
    <w:tmpl w:val="C576D64C"/>
    <w:lvl w:ilvl="0" w:tplc="5FDCFD8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8C5318B"/>
    <w:multiLevelType w:val="hybridMultilevel"/>
    <w:tmpl w:val="C2200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A1F"/>
    <w:multiLevelType w:val="hybridMultilevel"/>
    <w:tmpl w:val="07082116"/>
    <w:lvl w:ilvl="0" w:tplc="B2C60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A46EC"/>
    <w:multiLevelType w:val="hybridMultilevel"/>
    <w:tmpl w:val="683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1EB0"/>
    <w:multiLevelType w:val="hybridMultilevel"/>
    <w:tmpl w:val="7F729846"/>
    <w:lvl w:ilvl="0" w:tplc="329CD9C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37250"/>
    <w:multiLevelType w:val="hybridMultilevel"/>
    <w:tmpl w:val="52225AB2"/>
    <w:lvl w:ilvl="0" w:tplc="57A6F4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D5C1B"/>
    <w:multiLevelType w:val="hybridMultilevel"/>
    <w:tmpl w:val="6CD47832"/>
    <w:lvl w:ilvl="0" w:tplc="3386F0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2D129F"/>
    <w:multiLevelType w:val="hybridMultilevel"/>
    <w:tmpl w:val="0BC29410"/>
    <w:lvl w:ilvl="0" w:tplc="F79E34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51A"/>
    <w:multiLevelType w:val="hybridMultilevel"/>
    <w:tmpl w:val="198C8C32"/>
    <w:lvl w:ilvl="0" w:tplc="81A04D6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6170B"/>
    <w:multiLevelType w:val="hybridMultilevel"/>
    <w:tmpl w:val="032CECDA"/>
    <w:lvl w:ilvl="0" w:tplc="01FE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D2066D"/>
    <w:multiLevelType w:val="hybridMultilevel"/>
    <w:tmpl w:val="28E65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766AF"/>
    <w:multiLevelType w:val="hybridMultilevel"/>
    <w:tmpl w:val="533691F0"/>
    <w:lvl w:ilvl="0" w:tplc="C114B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719"/>
    <w:multiLevelType w:val="hybridMultilevel"/>
    <w:tmpl w:val="FF527AC6"/>
    <w:lvl w:ilvl="0" w:tplc="B2C6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855EE"/>
    <w:multiLevelType w:val="hybridMultilevel"/>
    <w:tmpl w:val="81344038"/>
    <w:lvl w:ilvl="0" w:tplc="ED4AC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3626"/>
    <w:multiLevelType w:val="hybridMultilevel"/>
    <w:tmpl w:val="EEF0F020"/>
    <w:lvl w:ilvl="0" w:tplc="DBA4C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A86E68"/>
    <w:multiLevelType w:val="hybridMultilevel"/>
    <w:tmpl w:val="BFA6EF20"/>
    <w:lvl w:ilvl="0" w:tplc="B2C60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9D4DFC"/>
    <w:multiLevelType w:val="hybridMultilevel"/>
    <w:tmpl w:val="EA02E9C4"/>
    <w:lvl w:ilvl="0" w:tplc="B2C6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A59EB"/>
    <w:multiLevelType w:val="hybridMultilevel"/>
    <w:tmpl w:val="29922BB4"/>
    <w:lvl w:ilvl="0" w:tplc="B2C6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66293"/>
    <w:multiLevelType w:val="hybridMultilevel"/>
    <w:tmpl w:val="594AC17A"/>
    <w:lvl w:ilvl="0" w:tplc="D4BE2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F43170">
      <w:start w:val="1"/>
      <w:numFmt w:val="decimal"/>
      <w:lvlText w:val="%2)"/>
      <w:lvlJc w:val="left"/>
      <w:pPr>
        <w:ind w:left="103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BD27A4"/>
    <w:multiLevelType w:val="hybridMultilevel"/>
    <w:tmpl w:val="500E870C"/>
    <w:lvl w:ilvl="0" w:tplc="12CA16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C235A5"/>
    <w:multiLevelType w:val="hybridMultilevel"/>
    <w:tmpl w:val="BBCE43A4"/>
    <w:lvl w:ilvl="0" w:tplc="6F98AC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6FB4E67"/>
    <w:multiLevelType w:val="hybridMultilevel"/>
    <w:tmpl w:val="E9C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6D3D"/>
    <w:multiLevelType w:val="hybridMultilevel"/>
    <w:tmpl w:val="25EC2ED2"/>
    <w:lvl w:ilvl="0" w:tplc="72E66AB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332204"/>
    <w:multiLevelType w:val="hybridMultilevel"/>
    <w:tmpl w:val="3E943C42"/>
    <w:lvl w:ilvl="0" w:tplc="26F4C8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B4F583F"/>
    <w:multiLevelType w:val="hybridMultilevel"/>
    <w:tmpl w:val="1756AA52"/>
    <w:lvl w:ilvl="0" w:tplc="317E2872">
      <w:start w:val="1"/>
      <w:numFmt w:val="decimal"/>
      <w:lvlText w:val="%1."/>
      <w:lvlJc w:val="left"/>
      <w:pPr>
        <w:ind w:left="1924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F3F5F"/>
    <w:multiLevelType w:val="hybridMultilevel"/>
    <w:tmpl w:val="2A2C2CB2"/>
    <w:lvl w:ilvl="0" w:tplc="94B0A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9C3861"/>
    <w:multiLevelType w:val="hybridMultilevel"/>
    <w:tmpl w:val="823EFCB4"/>
    <w:lvl w:ilvl="0" w:tplc="42CE6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0017AB"/>
    <w:multiLevelType w:val="hybridMultilevel"/>
    <w:tmpl w:val="7FD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349FD"/>
    <w:multiLevelType w:val="hybridMultilevel"/>
    <w:tmpl w:val="64D4A698"/>
    <w:lvl w:ilvl="0" w:tplc="9A38F4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B760D5"/>
    <w:multiLevelType w:val="hybridMultilevel"/>
    <w:tmpl w:val="09148570"/>
    <w:lvl w:ilvl="0" w:tplc="B2C609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>
    <w:nsid w:val="5F602BC6"/>
    <w:multiLevelType w:val="hybridMultilevel"/>
    <w:tmpl w:val="496E7DB8"/>
    <w:lvl w:ilvl="0" w:tplc="B9F80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AE3791"/>
    <w:multiLevelType w:val="hybridMultilevel"/>
    <w:tmpl w:val="F3EEBD2E"/>
    <w:lvl w:ilvl="0" w:tplc="B2C60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977604"/>
    <w:multiLevelType w:val="hybridMultilevel"/>
    <w:tmpl w:val="424E1BC6"/>
    <w:lvl w:ilvl="0" w:tplc="BC5A4FC8">
      <w:start w:val="4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6CA83A04"/>
    <w:multiLevelType w:val="hybridMultilevel"/>
    <w:tmpl w:val="E38CFCE2"/>
    <w:lvl w:ilvl="0" w:tplc="9780A7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C46C46"/>
    <w:multiLevelType w:val="hybridMultilevel"/>
    <w:tmpl w:val="EEF0F020"/>
    <w:lvl w:ilvl="0" w:tplc="DBA4C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F27F47"/>
    <w:multiLevelType w:val="hybridMultilevel"/>
    <w:tmpl w:val="4D6A425A"/>
    <w:lvl w:ilvl="0" w:tplc="288872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9B6E3F"/>
    <w:multiLevelType w:val="hybridMultilevel"/>
    <w:tmpl w:val="8B6E6B44"/>
    <w:lvl w:ilvl="0" w:tplc="9D22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4B64647"/>
    <w:multiLevelType w:val="hybridMultilevel"/>
    <w:tmpl w:val="4F32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30C0F"/>
    <w:multiLevelType w:val="multilevel"/>
    <w:tmpl w:val="0B68D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FA71C6"/>
    <w:multiLevelType w:val="hybridMultilevel"/>
    <w:tmpl w:val="B2F045EC"/>
    <w:lvl w:ilvl="0" w:tplc="B2C6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A45DD"/>
    <w:multiLevelType w:val="hybridMultilevel"/>
    <w:tmpl w:val="F1B0721A"/>
    <w:lvl w:ilvl="0" w:tplc="B2C60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FC7026"/>
    <w:multiLevelType w:val="hybridMultilevel"/>
    <w:tmpl w:val="B3FECEB2"/>
    <w:lvl w:ilvl="0" w:tplc="07E67E52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8"/>
  </w:num>
  <w:num w:numId="3">
    <w:abstractNumId w:val="23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16"/>
  </w:num>
  <w:num w:numId="9">
    <w:abstractNumId w:val="24"/>
  </w:num>
  <w:num w:numId="10">
    <w:abstractNumId w:val="17"/>
  </w:num>
  <w:num w:numId="11">
    <w:abstractNumId w:val="2"/>
  </w:num>
  <w:num w:numId="12">
    <w:abstractNumId w:val="29"/>
  </w:num>
  <w:num w:numId="13">
    <w:abstractNumId w:val="40"/>
  </w:num>
  <w:num w:numId="14">
    <w:abstractNumId w:val="31"/>
  </w:num>
  <w:num w:numId="15">
    <w:abstractNumId w:val="38"/>
  </w:num>
  <w:num w:numId="16">
    <w:abstractNumId w:val="39"/>
  </w:num>
  <w:num w:numId="17">
    <w:abstractNumId w:val="37"/>
  </w:num>
  <w:num w:numId="18">
    <w:abstractNumId w:val="1"/>
  </w:num>
  <w:num w:numId="19">
    <w:abstractNumId w:val="36"/>
  </w:num>
  <w:num w:numId="20">
    <w:abstractNumId w:val="20"/>
  </w:num>
  <w:num w:numId="21">
    <w:abstractNumId w:val="27"/>
  </w:num>
  <w:num w:numId="22">
    <w:abstractNumId w:val="21"/>
  </w:num>
  <w:num w:numId="23">
    <w:abstractNumId w:val="3"/>
  </w:num>
  <w:num w:numId="24">
    <w:abstractNumId w:val="22"/>
  </w:num>
  <w:num w:numId="25">
    <w:abstractNumId w:val="0"/>
  </w:num>
  <w:num w:numId="26">
    <w:abstractNumId w:val="9"/>
  </w:num>
  <w:num w:numId="27">
    <w:abstractNumId w:val="8"/>
  </w:num>
  <w:num w:numId="28">
    <w:abstractNumId w:val="18"/>
  </w:num>
  <w:num w:numId="29">
    <w:abstractNumId w:val="19"/>
  </w:num>
  <w:num w:numId="30">
    <w:abstractNumId w:val="41"/>
  </w:num>
  <w:num w:numId="31">
    <w:abstractNumId w:val="13"/>
  </w:num>
  <w:num w:numId="32">
    <w:abstractNumId w:val="6"/>
  </w:num>
  <w:num w:numId="33">
    <w:abstractNumId w:val="5"/>
  </w:num>
  <w:num w:numId="34">
    <w:abstractNumId w:val="30"/>
  </w:num>
  <w:num w:numId="35">
    <w:abstractNumId w:val="14"/>
  </w:num>
  <w:num w:numId="36">
    <w:abstractNumId w:val="34"/>
  </w:num>
  <w:num w:numId="37">
    <w:abstractNumId w:val="35"/>
  </w:num>
  <w:num w:numId="38">
    <w:abstractNumId w:val="26"/>
  </w:num>
  <w:num w:numId="39">
    <w:abstractNumId w:val="32"/>
  </w:num>
  <w:num w:numId="40">
    <w:abstractNumId w:val="25"/>
  </w:num>
  <w:num w:numId="41">
    <w:abstractNumId w:val="7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4F0"/>
    <w:rsid w:val="0000194C"/>
    <w:rsid w:val="0000316B"/>
    <w:rsid w:val="000059FB"/>
    <w:rsid w:val="00005F05"/>
    <w:rsid w:val="00005F38"/>
    <w:rsid w:val="00013215"/>
    <w:rsid w:val="00013352"/>
    <w:rsid w:val="00015544"/>
    <w:rsid w:val="00017158"/>
    <w:rsid w:val="00017729"/>
    <w:rsid w:val="00030563"/>
    <w:rsid w:val="0003229D"/>
    <w:rsid w:val="00037DDC"/>
    <w:rsid w:val="000438D6"/>
    <w:rsid w:val="00047BE0"/>
    <w:rsid w:val="0005032A"/>
    <w:rsid w:val="00052818"/>
    <w:rsid w:val="000559B2"/>
    <w:rsid w:val="0005634E"/>
    <w:rsid w:val="00060744"/>
    <w:rsid w:val="00060B28"/>
    <w:rsid w:val="00064F67"/>
    <w:rsid w:val="000678D8"/>
    <w:rsid w:val="00071D80"/>
    <w:rsid w:val="00075351"/>
    <w:rsid w:val="00076FCD"/>
    <w:rsid w:val="0008072D"/>
    <w:rsid w:val="0008274D"/>
    <w:rsid w:val="00083943"/>
    <w:rsid w:val="00085813"/>
    <w:rsid w:val="0009014B"/>
    <w:rsid w:val="0009449E"/>
    <w:rsid w:val="000A5380"/>
    <w:rsid w:val="000A7B0F"/>
    <w:rsid w:val="000A7ED9"/>
    <w:rsid w:val="000B0366"/>
    <w:rsid w:val="000B4FDC"/>
    <w:rsid w:val="000B641A"/>
    <w:rsid w:val="000C0848"/>
    <w:rsid w:val="000C3184"/>
    <w:rsid w:val="000C31B9"/>
    <w:rsid w:val="000E0020"/>
    <w:rsid w:val="000E0E4B"/>
    <w:rsid w:val="000F3104"/>
    <w:rsid w:val="000F7E9E"/>
    <w:rsid w:val="00113436"/>
    <w:rsid w:val="00116FEC"/>
    <w:rsid w:val="001340BE"/>
    <w:rsid w:val="001350FD"/>
    <w:rsid w:val="00137931"/>
    <w:rsid w:val="00146703"/>
    <w:rsid w:val="00146758"/>
    <w:rsid w:val="00146809"/>
    <w:rsid w:val="00147CA4"/>
    <w:rsid w:val="001536A0"/>
    <w:rsid w:val="00160128"/>
    <w:rsid w:val="00160420"/>
    <w:rsid w:val="001648AC"/>
    <w:rsid w:val="0016492C"/>
    <w:rsid w:val="00166EF3"/>
    <w:rsid w:val="0017166E"/>
    <w:rsid w:val="00180695"/>
    <w:rsid w:val="0018431A"/>
    <w:rsid w:val="001873BD"/>
    <w:rsid w:val="001938A4"/>
    <w:rsid w:val="0019495C"/>
    <w:rsid w:val="001A6A61"/>
    <w:rsid w:val="001A6EBB"/>
    <w:rsid w:val="001B03F9"/>
    <w:rsid w:val="001B495F"/>
    <w:rsid w:val="001B51A2"/>
    <w:rsid w:val="001B6ED8"/>
    <w:rsid w:val="001C09D4"/>
    <w:rsid w:val="001C1225"/>
    <w:rsid w:val="001C29D5"/>
    <w:rsid w:val="001C7B5C"/>
    <w:rsid w:val="001D30E3"/>
    <w:rsid w:val="001D3B65"/>
    <w:rsid w:val="001D476D"/>
    <w:rsid w:val="001D7542"/>
    <w:rsid w:val="001D7607"/>
    <w:rsid w:val="001E2A1A"/>
    <w:rsid w:val="001E3375"/>
    <w:rsid w:val="001E61F5"/>
    <w:rsid w:val="001F3A8B"/>
    <w:rsid w:val="001F4180"/>
    <w:rsid w:val="001F56BE"/>
    <w:rsid w:val="002008D7"/>
    <w:rsid w:val="00201670"/>
    <w:rsid w:val="00207F68"/>
    <w:rsid w:val="0021033C"/>
    <w:rsid w:val="00211E39"/>
    <w:rsid w:val="00212C31"/>
    <w:rsid w:val="002130D6"/>
    <w:rsid w:val="0022062D"/>
    <w:rsid w:val="00221DC9"/>
    <w:rsid w:val="002222E7"/>
    <w:rsid w:val="00223348"/>
    <w:rsid w:val="00224D4D"/>
    <w:rsid w:val="00224F0D"/>
    <w:rsid w:val="00236C91"/>
    <w:rsid w:val="00236D42"/>
    <w:rsid w:val="0024046C"/>
    <w:rsid w:val="00244CB5"/>
    <w:rsid w:val="00245B9B"/>
    <w:rsid w:val="00255E1D"/>
    <w:rsid w:val="002600EF"/>
    <w:rsid w:val="00264DAB"/>
    <w:rsid w:val="002651F6"/>
    <w:rsid w:val="0026747E"/>
    <w:rsid w:val="00267BE2"/>
    <w:rsid w:val="002700ED"/>
    <w:rsid w:val="00272469"/>
    <w:rsid w:val="00272CA2"/>
    <w:rsid w:val="00273FD6"/>
    <w:rsid w:val="002741DF"/>
    <w:rsid w:val="00274808"/>
    <w:rsid w:val="00281FB7"/>
    <w:rsid w:val="00290FE9"/>
    <w:rsid w:val="0029155A"/>
    <w:rsid w:val="0029199B"/>
    <w:rsid w:val="002936AB"/>
    <w:rsid w:val="002977B1"/>
    <w:rsid w:val="002A0709"/>
    <w:rsid w:val="002A0BAE"/>
    <w:rsid w:val="002A0CB0"/>
    <w:rsid w:val="002A2C9B"/>
    <w:rsid w:val="002A309A"/>
    <w:rsid w:val="002A3CFD"/>
    <w:rsid w:val="002A69BA"/>
    <w:rsid w:val="002A7474"/>
    <w:rsid w:val="002A76C5"/>
    <w:rsid w:val="002B719F"/>
    <w:rsid w:val="002C7C49"/>
    <w:rsid w:val="002D7BAF"/>
    <w:rsid w:val="002E45B6"/>
    <w:rsid w:val="002F0837"/>
    <w:rsid w:val="002F13F8"/>
    <w:rsid w:val="002F2D64"/>
    <w:rsid w:val="002F2F09"/>
    <w:rsid w:val="002F6699"/>
    <w:rsid w:val="002F7D6A"/>
    <w:rsid w:val="00303B96"/>
    <w:rsid w:val="003045AD"/>
    <w:rsid w:val="00307A39"/>
    <w:rsid w:val="00307DC4"/>
    <w:rsid w:val="0031146A"/>
    <w:rsid w:val="003122CD"/>
    <w:rsid w:val="003167FF"/>
    <w:rsid w:val="0032581B"/>
    <w:rsid w:val="00331767"/>
    <w:rsid w:val="003346BA"/>
    <w:rsid w:val="0033615D"/>
    <w:rsid w:val="00345049"/>
    <w:rsid w:val="00345179"/>
    <w:rsid w:val="00346FE5"/>
    <w:rsid w:val="0035383F"/>
    <w:rsid w:val="00365AFB"/>
    <w:rsid w:val="00382A16"/>
    <w:rsid w:val="0038357E"/>
    <w:rsid w:val="0038669D"/>
    <w:rsid w:val="003872BF"/>
    <w:rsid w:val="003906B2"/>
    <w:rsid w:val="003910CC"/>
    <w:rsid w:val="003A0936"/>
    <w:rsid w:val="003A1C93"/>
    <w:rsid w:val="003A52E3"/>
    <w:rsid w:val="003B3C75"/>
    <w:rsid w:val="003B57D9"/>
    <w:rsid w:val="003C0D79"/>
    <w:rsid w:val="003C7329"/>
    <w:rsid w:val="003D4B61"/>
    <w:rsid w:val="003D67BC"/>
    <w:rsid w:val="003D7BBC"/>
    <w:rsid w:val="003E28E0"/>
    <w:rsid w:val="003E7492"/>
    <w:rsid w:val="003F2BC0"/>
    <w:rsid w:val="00407BA1"/>
    <w:rsid w:val="00410C51"/>
    <w:rsid w:val="00411821"/>
    <w:rsid w:val="0041288B"/>
    <w:rsid w:val="0042010A"/>
    <w:rsid w:val="00421049"/>
    <w:rsid w:val="004230A3"/>
    <w:rsid w:val="00423CF9"/>
    <w:rsid w:val="0042709D"/>
    <w:rsid w:val="00427CDD"/>
    <w:rsid w:val="00433D56"/>
    <w:rsid w:val="004346FF"/>
    <w:rsid w:val="00436106"/>
    <w:rsid w:val="00441A3E"/>
    <w:rsid w:val="00446E1D"/>
    <w:rsid w:val="004503B5"/>
    <w:rsid w:val="004506B2"/>
    <w:rsid w:val="004507A6"/>
    <w:rsid w:val="00461624"/>
    <w:rsid w:val="0046748A"/>
    <w:rsid w:val="00481A1A"/>
    <w:rsid w:val="00486405"/>
    <w:rsid w:val="0049180E"/>
    <w:rsid w:val="00497D7B"/>
    <w:rsid w:val="004A46F2"/>
    <w:rsid w:val="004A709E"/>
    <w:rsid w:val="004B3778"/>
    <w:rsid w:val="004B40DC"/>
    <w:rsid w:val="004B6052"/>
    <w:rsid w:val="004B7ACE"/>
    <w:rsid w:val="004C5E52"/>
    <w:rsid w:val="004D0269"/>
    <w:rsid w:val="004D1CE0"/>
    <w:rsid w:val="004E2391"/>
    <w:rsid w:val="004F3CD0"/>
    <w:rsid w:val="004F3D93"/>
    <w:rsid w:val="004F5187"/>
    <w:rsid w:val="004F6661"/>
    <w:rsid w:val="00500479"/>
    <w:rsid w:val="00501443"/>
    <w:rsid w:val="00501585"/>
    <w:rsid w:val="00506E26"/>
    <w:rsid w:val="00507990"/>
    <w:rsid w:val="00515689"/>
    <w:rsid w:val="00515C8A"/>
    <w:rsid w:val="005207EE"/>
    <w:rsid w:val="005233CC"/>
    <w:rsid w:val="0052388B"/>
    <w:rsid w:val="00525B30"/>
    <w:rsid w:val="00527CB2"/>
    <w:rsid w:val="00532A87"/>
    <w:rsid w:val="00541C03"/>
    <w:rsid w:val="00544408"/>
    <w:rsid w:val="00553E82"/>
    <w:rsid w:val="00557FBF"/>
    <w:rsid w:val="00567E31"/>
    <w:rsid w:val="00574053"/>
    <w:rsid w:val="00575B8C"/>
    <w:rsid w:val="00580852"/>
    <w:rsid w:val="00580A7A"/>
    <w:rsid w:val="00582566"/>
    <w:rsid w:val="00587D2E"/>
    <w:rsid w:val="00587F07"/>
    <w:rsid w:val="005930BC"/>
    <w:rsid w:val="00597188"/>
    <w:rsid w:val="005A6A8E"/>
    <w:rsid w:val="005A7B10"/>
    <w:rsid w:val="005A7B79"/>
    <w:rsid w:val="005B09A4"/>
    <w:rsid w:val="005B40B3"/>
    <w:rsid w:val="005B50D0"/>
    <w:rsid w:val="005C0107"/>
    <w:rsid w:val="005C31CE"/>
    <w:rsid w:val="005C3CE8"/>
    <w:rsid w:val="005C6BC3"/>
    <w:rsid w:val="005C7196"/>
    <w:rsid w:val="005D0987"/>
    <w:rsid w:val="005E16F4"/>
    <w:rsid w:val="005E1971"/>
    <w:rsid w:val="005E1A4F"/>
    <w:rsid w:val="005F49A5"/>
    <w:rsid w:val="005F55DF"/>
    <w:rsid w:val="005F59D1"/>
    <w:rsid w:val="005F6DE6"/>
    <w:rsid w:val="00602570"/>
    <w:rsid w:val="00604AC1"/>
    <w:rsid w:val="00624005"/>
    <w:rsid w:val="006263B1"/>
    <w:rsid w:val="00635F06"/>
    <w:rsid w:val="00640270"/>
    <w:rsid w:val="00641529"/>
    <w:rsid w:val="00646299"/>
    <w:rsid w:val="00651EEA"/>
    <w:rsid w:val="00655469"/>
    <w:rsid w:val="0065559A"/>
    <w:rsid w:val="00665106"/>
    <w:rsid w:val="006660D5"/>
    <w:rsid w:val="006759AE"/>
    <w:rsid w:val="0067655D"/>
    <w:rsid w:val="00676F68"/>
    <w:rsid w:val="00680F41"/>
    <w:rsid w:val="00684C76"/>
    <w:rsid w:val="00690775"/>
    <w:rsid w:val="006916E3"/>
    <w:rsid w:val="00692247"/>
    <w:rsid w:val="00694831"/>
    <w:rsid w:val="006A6C24"/>
    <w:rsid w:val="006C1F4D"/>
    <w:rsid w:val="006C4B1F"/>
    <w:rsid w:val="006D188A"/>
    <w:rsid w:val="006D576C"/>
    <w:rsid w:val="006E22CB"/>
    <w:rsid w:val="006E24C5"/>
    <w:rsid w:val="006E2864"/>
    <w:rsid w:val="006E4400"/>
    <w:rsid w:val="006E6318"/>
    <w:rsid w:val="006F1202"/>
    <w:rsid w:val="006F1DE2"/>
    <w:rsid w:val="006F3DD2"/>
    <w:rsid w:val="006F4592"/>
    <w:rsid w:val="00701878"/>
    <w:rsid w:val="00702583"/>
    <w:rsid w:val="00712CD5"/>
    <w:rsid w:val="00716043"/>
    <w:rsid w:val="00726885"/>
    <w:rsid w:val="0073020C"/>
    <w:rsid w:val="00743181"/>
    <w:rsid w:val="007433E9"/>
    <w:rsid w:val="00744F43"/>
    <w:rsid w:val="007454A2"/>
    <w:rsid w:val="00747C50"/>
    <w:rsid w:val="00747CCA"/>
    <w:rsid w:val="007541A9"/>
    <w:rsid w:val="00761472"/>
    <w:rsid w:val="00762DEE"/>
    <w:rsid w:val="007643C4"/>
    <w:rsid w:val="007728E9"/>
    <w:rsid w:val="0077420E"/>
    <w:rsid w:val="0078172F"/>
    <w:rsid w:val="0078467A"/>
    <w:rsid w:val="0078739A"/>
    <w:rsid w:val="00797589"/>
    <w:rsid w:val="007A2EA6"/>
    <w:rsid w:val="007A42BE"/>
    <w:rsid w:val="007A5D02"/>
    <w:rsid w:val="007A66BA"/>
    <w:rsid w:val="007A711E"/>
    <w:rsid w:val="007A7D6B"/>
    <w:rsid w:val="007C64AE"/>
    <w:rsid w:val="007D3ADD"/>
    <w:rsid w:val="007D4191"/>
    <w:rsid w:val="007D7BEA"/>
    <w:rsid w:val="007E388C"/>
    <w:rsid w:val="007E5DEA"/>
    <w:rsid w:val="007E750B"/>
    <w:rsid w:val="007F6F5F"/>
    <w:rsid w:val="0080299C"/>
    <w:rsid w:val="00811758"/>
    <w:rsid w:val="00811C99"/>
    <w:rsid w:val="00814645"/>
    <w:rsid w:val="00814676"/>
    <w:rsid w:val="00822676"/>
    <w:rsid w:val="008228CF"/>
    <w:rsid w:val="0082454C"/>
    <w:rsid w:val="008247A0"/>
    <w:rsid w:val="0082506A"/>
    <w:rsid w:val="00825103"/>
    <w:rsid w:val="008331D3"/>
    <w:rsid w:val="008350EF"/>
    <w:rsid w:val="0083760E"/>
    <w:rsid w:val="008408A0"/>
    <w:rsid w:val="00843C90"/>
    <w:rsid w:val="00845480"/>
    <w:rsid w:val="00852274"/>
    <w:rsid w:val="008568D0"/>
    <w:rsid w:val="008612B7"/>
    <w:rsid w:val="0086640A"/>
    <w:rsid w:val="0087008C"/>
    <w:rsid w:val="0087454B"/>
    <w:rsid w:val="008756AB"/>
    <w:rsid w:val="00875707"/>
    <w:rsid w:val="00875BEB"/>
    <w:rsid w:val="00877ED4"/>
    <w:rsid w:val="00884DDE"/>
    <w:rsid w:val="00886FFB"/>
    <w:rsid w:val="0089163B"/>
    <w:rsid w:val="00893B00"/>
    <w:rsid w:val="008A0030"/>
    <w:rsid w:val="008B58BA"/>
    <w:rsid w:val="008B6981"/>
    <w:rsid w:val="008C49A2"/>
    <w:rsid w:val="008D2A5E"/>
    <w:rsid w:val="008D4663"/>
    <w:rsid w:val="008D6107"/>
    <w:rsid w:val="008F4484"/>
    <w:rsid w:val="008F4789"/>
    <w:rsid w:val="008F56D1"/>
    <w:rsid w:val="00901141"/>
    <w:rsid w:val="0090500E"/>
    <w:rsid w:val="0091194B"/>
    <w:rsid w:val="009156C5"/>
    <w:rsid w:val="0091589C"/>
    <w:rsid w:val="009177F7"/>
    <w:rsid w:val="00921ECC"/>
    <w:rsid w:val="00935517"/>
    <w:rsid w:val="00937498"/>
    <w:rsid w:val="00940F4F"/>
    <w:rsid w:val="00943B52"/>
    <w:rsid w:val="00963F5D"/>
    <w:rsid w:val="00965665"/>
    <w:rsid w:val="009739F2"/>
    <w:rsid w:val="00983808"/>
    <w:rsid w:val="00987DEB"/>
    <w:rsid w:val="009A6AC6"/>
    <w:rsid w:val="009B037E"/>
    <w:rsid w:val="009B1454"/>
    <w:rsid w:val="009B1B42"/>
    <w:rsid w:val="009B456C"/>
    <w:rsid w:val="009C12D7"/>
    <w:rsid w:val="009C299C"/>
    <w:rsid w:val="009C53D2"/>
    <w:rsid w:val="009D3F6F"/>
    <w:rsid w:val="009D4E86"/>
    <w:rsid w:val="009E56D9"/>
    <w:rsid w:val="009F14F0"/>
    <w:rsid w:val="00A01748"/>
    <w:rsid w:val="00A01EF3"/>
    <w:rsid w:val="00A02748"/>
    <w:rsid w:val="00A04C44"/>
    <w:rsid w:val="00A07AAC"/>
    <w:rsid w:val="00A11E2A"/>
    <w:rsid w:val="00A15BFB"/>
    <w:rsid w:val="00A20B7F"/>
    <w:rsid w:val="00A20E49"/>
    <w:rsid w:val="00A2144F"/>
    <w:rsid w:val="00A220A9"/>
    <w:rsid w:val="00A25972"/>
    <w:rsid w:val="00A26F3F"/>
    <w:rsid w:val="00A2750D"/>
    <w:rsid w:val="00A300C6"/>
    <w:rsid w:val="00A318C4"/>
    <w:rsid w:val="00A375F0"/>
    <w:rsid w:val="00A417D4"/>
    <w:rsid w:val="00A41E00"/>
    <w:rsid w:val="00A45D39"/>
    <w:rsid w:val="00A464A9"/>
    <w:rsid w:val="00A4672B"/>
    <w:rsid w:val="00A57028"/>
    <w:rsid w:val="00A577AC"/>
    <w:rsid w:val="00A66659"/>
    <w:rsid w:val="00A678B4"/>
    <w:rsid w:val="00A740AC"/>
    <w:rsid w:val="00A81D08"/>
    <w:rsid w:val="00A831B8"/>
    <w:rsid w:val="00A84295"/>
    <w:rsid w:val="00A84296"/>
    <w:rsid w:val="00A84611"/>
    <w:rsid w:val="00A84F8A"/>
    <w:rsid w:val="00A8648A"/>
    <w:rsid w:val="00A91559"/>
    <w:rsid w:val="00A91F44"/>
    <w:rsid w:val="00A94E2A"/>
    <w:rsid w:val="00AA1413"/>
    <w:rsid w:val="00AA7859"/>
    <w:rsid w:val="00AB13DF"/>
    <w:rsid w:val="00AB1BC5"/>
    <w:rsid w:val="00AB4482"/>
    <w:rsid w:val="00AB717F"/>
    <w:rsid w:val="00AC0E46"/>
    <w:rsid w:val="00AC2D7B"/>
    <w:rsid w:val="00AD1089"/>
    <w:rsid w:val="00AD10DC"/>
    <w:rsid w:val="00AD213D"/>
    <w:rsid w:val="00AD22DE"/>
    <w:rsid w:val="00AE65D0"/>
    <w:rsid w:val="00AE65F7"/>
    <w:rsid w:val="00AE6BF9"/>
    <w:rsid w:val="00AF14D0"/>
    <w:rsid w:val="00AF3135"/>
    <w:rsid w:val="00AF3CB7"/>
    <w:rsid w:val="00AF40D7"/>
    <w:rsid w:val="00B053E5"/>
    <w:rsid w:val="00B07642"/>
    <w:rsid w:val="00B12F51"/>
    <w:rsid w:val="00B15626"/>
    <w:rsid w:val="00B24748"/>
    <w:rsid w:val="00B24B71"/>
    <w:rsid w:val="00B25244"/>
    <w:rsid w:val="00B2667F"/>
    <w:rsid w:val="00B410D8"/>
    <w:rsid w:val="00B56371"/>
    <w:rsid w:val="00B63E7E"/>
    <w:rsid w:val="00B64A16"/>
    <w:rsid w:val="00B70F98"/>
    <w:rsid w:val="00B74259"/>
    <w:rsid w:val="00B76201"/>
    <w:rsid w:val="00B82EDE"/>
    <w:rsid w:val="00B91490"/>
    <w:rsid w:val="00B9668B"/>
    <w:rsid w:val="00BA61F5"/>
    <w:rsid w:val="00BA74B6"/>
    <w:rsid w:val="00BA7B48"/>
    <w:rsid w:val="00BB17DC"/>
    <w:rsid w:val="00BB24E9"/>
    <w:rsid w:val="00BD07F4"/>
    <w:rsid w:val="00BD4959"/>
    <w:rsid w:val="00BD4993"/>
    <w:rsid w:val="00BD64F7"/>
    <w:rsid w:val="00BE3969"/>
    <w:rsid w:val="00BF2BA3"/>
    <w:rsid w:val="00BF4FBD"/>
    <w:rsid w:val="00BF5596"/>
    <w:rsid w:val="00BF5BF6"/>
    <w:rsid w:val="00C066C4"/>
    <w:rsid w:val="00C102CC"/>
    <w:rsid w:val="00C10A94"/>
    <w:rsid w:val="00C14EDD"/>
    <w:rsid w:val="00C1583B"/>
    <w:rsid w:val="00C16B3C"/>
    <w:rsid w:val="00C16DD1"/>
    <w:rsid w:val="00C3048C"/>
    <w:rsid w:val="00C30A60"/>
    <w:rsid w:val="00C3562F"/>
    <w:rsid w:val="00C37C2A"/>
    <w:rsid w:val="00C37E96"/>
    <w:rsid w:val="00C57160"/>
    <w:rsid w:val="00C72355"/>
    <w:rsid w:val="00C73357"/>
    <w:rsid w:val="00C75BA9"/>
    <w:rsid w:val="00C82BB7"/>
    <w:rsid w:val="00C93F26"/>
    <w:rsid w:val="00C9781C"/>
    <w:rsid w:val="00CA1FD8"/>
    <w:rsid w:val="00CA26E1"/>
    <w:rsid w:val="00CA2C66"/>
    <w:rsid w:val="00CA36CE"/>
    <w:rsid w:val="00CA58C5"/>
    <w:rsid w:val="00CB0397"/>
    <w:rsid w:val="00CB4F0C"/>
    <w:rsid w:val="00CB4F4E"/>
    <w:rsid w:val="00CB6E49"/>
    <w:rsid w:val="00CE2E46"/>
    <w:rsid w:val="00CE36BF"/>
    <w:rsid w:val="00CE5D8C"/>
    <w:rsid w:val="00CE686F"/>
    <w:rsid w:val="00CE6A2D"/>
    <w:rsid w:val="00CF25A6"/>
    <w:rsid w:val="00CF5AAC"/>
    <w:rsid w:val="00D01B33"/>
    <w:rsid w:val="00D060B8"/>
    <w:rsid w:val="00D0701D"/>
    <w:rsid w:val="00D10F94"/>
    <w:rsid w:val="00D116F7"/>
    <w:rsid w:val="00D11C8B"/>
    <w:rsid w:val="00D12439"/>
    <w:rsid w:val="00D1244C"/>
    <w:rsid w:val="00D127D7"/>
    <w:rsid w:val="00D26268"/>
    <w:rsid w:val="00D3107F"/>
    <w:rsid w:val="00D41EC8"/>
    <w:rsid w:val="00D44DDD"/>
    <w:rsid w:val="00D46C90"/>
    <w:rsid w:val="00D727EE"/>
    <w:rsid w:val="00D75F79"/>
    <w:rsid w:val="00D83F5F"/>
    <w:rsid w:val="00D8572F"/>
    <w:rsid w:val="00D96165"/>
    <w:rsid w:val="00DA21E5"/>
    <w:rsid w:val="00DA2C25"/>
    <w:rsid w:val="00DA2C3A"/>
    <w:rsid w:val="00DA65D7"/>
    <w:rsid w:val="00DA66C5"/>
    <w:rsid w:val="00DA67E8"/>
    <w:rsid w:val="00DA7989"/>
    <w:rsid w:val="00DB3039"/>
    <w:rsid w:val="00DB3059"/>
    <w:rsid w:val="00DB40EC"/>
    <w:rsid w:val="00DC179B"/>
    <w:rsid w:val="00DC2D19"/>
    <w:rsid w:val="00DC560D"/>
    <w:rsid w:val="00DC6234"/>
    <w:rsid w:val="00DC6DB9"/>
    <w:rsid w:val="00DE32E9"/>
    <w:rsid w:val="00DE4D62"/>
    <w:rsid w:val="00DF11C8"/>
    <w:rsid w:val="00DF1D79"/>
    <w:rsid w:val="00DF21EE"/>
    <w:rsid w:val="00DF41BF"/>
    <w:rsid w:val="00DF4B58"/>
    <w:rsid w:val="00DF4C66"/>
    <w:rsid w:val="00E018DB"/>
    <w:rsid w:val="00E02211"/>
    <w:rsid w:val="00E04879"/>
    <w:rsid w:val="00E07057"/>
    <w:rsid w:val="00E12CDC"/>
    <w:rsid w:val="00E143DF"/>
    <w:rsid w:val="00E14451"/>
    <w:rsid w:val="00E167F5"/>
    <w:rsid w:val="00E1698E"/>
    <w:rsid w:val="00E31135"/>
    <w:rsid w:val="00E32743"/>
    <w:rsid w:val="00E35EC4"/>
    <w:rsid w:val="00E4671C"/>
    <w:rsid w:val="00E53C8B"/>
    <w:rsid w:val="00E61F29"/>
    <w:rsid w:val="00E63E97"/>
    <w:rsid w:val="00E67188"/>
    <w:rsid w:val="00E716A8"/>
    <w:rsid w:val="00E71836"/>
    <w:rsid w:val="00E73DDA"/>
    <w:rsid w:val="00E742BD"/>
    <w:rsid w:val="00E76DD9"/>
    <w:rsid w:val="00E80699"/>
    <w:rsid w:val="00E83DE1"/>
    <w:rsid w:val="00E85075"/>
    <w:rsid w:val="00E9376C"/>
    <w:rsid w:val="00E97094"/>
    <w:rsid w:val="00EA0165"/>
    <w:rsid w:val="00EA03F4"/>
    <w:rsid w:val="00EA1432"/>
    <w:rsid w:val="00EA326A"/>
    <w:rsid w:val="00EB460A"/>
    <w:rsid w:val="00EC0BA0"/>
    <w:rsid w:val="00EC38F0"/>
    <w:rsid w:val="00EC530F"/>
    <w:rsid w:val="00ED0162"/>
    <w:rsid w:val="00ED390A"/>
    <w:rsid w:val="00ED505E"/>
    <w:rsid w:val="00EE75D9"/>
    <w:rsid w:val="00EF540D"/>
    <w:rsid w:val="00EF5952"/>
    <w:rsid w:val="00F10076"/>
    <w:rsid w:val="00F10986"/>
    <w:rsid w:val="00F12DB2"/>
    <w:rsid w:val="00F22CC6"/>
    <w:rsid w:val="00F23E7B"/>
    <w:rsid w:val="00F23EC9"/>
    <w:rsid w:val="00F412A5"/>
    <w:rsid w:val="00F41AAA"/>
    <w:rsid w:val="00F431EB"/>
    <w:rsid w:val="00F4419D"/>
    <w:rsid w:val="00F45BC7"/>
    <w:rsid w:val="00F479B6"/>
    <w:rsid w:val="00F56F7C"/>
    <w:rsid w:val="00F57C45"/>
    <w:rsid w:val="00F60E95"/>
    <w:rsid w:val="00F61664"/>
    <w:rsid w:val="00F679F1"/>
    <w:rsid w:val="00F70FDF"/>
    <w:rsid w:val="00F75616"/>
    <w:rsid w:val="00F7661D"/>
    <w:rsid w:val="00F80CBD"/>
    <w:rsid w:val="00F81A4A"/>
    <w:rsid w:val="00F82CAF"/>
    <w:rsid w:val="00F8404E"/>
    <w:rsid w:val="00F9049D"/>
    <w:rsid w:val="00F96358"/>
    <w:rsid w:val="00F97B7F"/>
    <w:rsid w:val="00FA09BD"/>
    <w:rsid w:val="00FA34E1"/>
    <w:rsid w:val="00FA6F9B"/>
    <w:rsid w:val="00FB0C1A"/>
    <w:rsid w:val="00FD4876"/>
    <w:rsid w:val="00FD500B"/>
    <w:rsid w:val="00FD643D"/>
    <w:rsid w:val="00FD7408"/>
    <w:rsid w:val="00FE34C0"/>
    <w:rsid w:val="00FE4238"/>
    <w:rsid w:val="00FE433F"/>
    <w:rsid w:val="00FE4972"/>
    <w:rsid w:val="00FE619E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A"/>
  </w:style>
  <w:style w:type="paragraph" w:styleId="1">
    <w:name w:val="heading 1"/>
    <w:basedOn w:val="a"/>
    <w:next w:val="a"/>
    <w:link w:val="10"/>
    <w:qFormat/>
    <w:rsid w:val="009F14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2">
    <w:name w:val="heading 2"/>
    <w:basedOn w:val="a"/>
    <w:next w:val="a"/>
    <w:link w:val="20"/>
    <w:qFormat/>
    <w:rsid w:val="009F1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9F1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4F0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9F14F0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9F14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qFormat/>
    <w:rsid w:val="009F14F0"/>
    <w:pPr>
      <w:ind w:left="720"/>
      <w:contextualSpacing/>
    </w:pPr>
  </w:style>
  <w:style w:type="table" w:styleId="a5">
    <w:name w:val="Table Grid"/>
    <w:basedOn w:val="a1"/>
    <w:uiPriority w:val="59"/>
    <w:rsid w:val="009F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14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rsid w:val="009F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F14F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aliases w:val="текст сноски"/>
    <w:rsid w:val="009F14F0"/>
    <w:rPr>
      <w:vertAlign w:val="superscript"/>
    </w:rPr>
  </w:style>
  <w:style w:type="paragraph" w:styleId="aa">
    <w:name w:val="Normal (Web)"/>
    <w:basedOn w:val="a"/>
    <w:rsid w:val="009F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9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14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14F0"/>
  </w:style>
  <w:style w:type="paragraph" w:styleId="af">
    <w:name w:val="footer"/>
    <w:basedOn w:val="a"/>
    <w:link w:val="af0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F14F0"/>
  </w:style>
  <w:style w:type="paragraph" w:styleId="af1">
    <w:name w:val="Title"/>
    <w:basedOn w:val="a"/>
    <w:link w:val="af2"/>
    <w:qFormat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9F14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F14F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Title">
    <w:name w:val="ConsTitle"/>
    <w:rsid w:val="009F14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9F14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9F14F0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F14F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F14F0"/>
  </w:style>
  <w:style w:type="character" w:customStyle="1" w:styleId="text">
    <w:name w:val="text Знак"/>
    <w:basedOn w:val="a0"/>
    <w:link w:val="text0"/>
    <w:locked/>
    <w:rsid w:val="009F14F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9F14F0"/>
    <w:pPr>
      <w:spacing w:after="0" w:line="240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f6">
    <w:name w:val="Body Text Indent"/>
    <w:basedOn w:val="a"/>
    <w:link w:val="af7"/>
    <w:unhideWhenUsed/>
    <w:rsid w:val="009F14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F14F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F1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F14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Стиль в законе"/>
    <w:basedOn w:val="a"/>
    <w:rsid w:val="009F14F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9">
    <w:name w:val="Hyperlink"/>
    <w:basedOn w:val="a0"/>
    <w:uiPriority w:val="99"/>
    <w:unhideWhenUsed/>
    <w:rsid w:val="009F14F0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9F14F0"/>
  </w:style>
  <w:style w:type="paragraph" w:styleId="afa">
    <w:name w:val="No Spacing"/>
    <w:link w:val="afb"/>
    <w:uiPriority w:val="1"/>
    <w:qFormat/>
    <w:rsid w:val="009F1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9F14F0"/>
    <w:rPr>
      <w:rFonts w:ascii="Calibri" w:eastAsia="Calibri" w:hAnsi="Calibri" w:cs="Times New Roman"/>
    </w:rPr>
  </w:style>
  <w:style w:type="paragraph" w:customStyle="1" w:styleId="ConsPlusTitle">
    <w:name w:val="ConsPlusTitle"/>
    <w:rsid w:val="009F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xl73">
    <w:name w:val="xl73"/>
    <w:basedOn w:val="a"/>
    <w:rsid w:val="009F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14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2">
    <w:name w:val="heading 2"/>
    <w:basedOn w:val="a"/>
    <w:next w:val="a"/>
    <w:link w:val="20"/>
    <w:qFormat/>
    <w:rsid w:val="009F1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9F1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4F0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9F14F0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9F14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qFormat/>
    <w:rsid w:val="009F14F0"/>
    <w:pPr>
      <w:ind w:left="720"/>
      <w:contextualSpacing/>
    </w:pPr>
  </w:style>
  <w:style w:type="table" w:styleId="a5">
    <w:name w:val="Table Grid"/>
    <w:basedOn w:val="a1"/>
    <w:uiPriority w:val="59"/>
    <w:rsid w:val="009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14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rsid w:val="009F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F14F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aliases w:val="текст сноски"/>
    <w:rsid w:val="009F14F0"/>
    <w:rPr>
      <w:vertAlign w:val="superscript"/>
    </w:rPr>
  </w:style>
  <w:style w:type="paragraph" w:styleId="aa">
    <w:name w:val="Normal (Web)"/>
    <w:basedOn w:val="a"/>
    <w:rsid w:val="009F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9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14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14F0"/>
  </w:style>
  <w:style w:type="paragraph" w:styleId="af">
    <w:name w:val="footer"/>
    <w:basedOn w:val="a"/>
    <w:link w:val="af0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F14F0"/>
  </w:style>
  <w:style w:type="paragraph" w:styleId="af1">
    <w:name w:val="Title"/>
    <w:basedOn w:val="a"/>
    <w:link w:val="af2"/>
    <w:qFormat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9F14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F14F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Title">
    <w:name w:val="ConsTitle"/>
    <w:rsid w:val="009F14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9F14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9F14F0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F14F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F14F0"/>
  </w:style>
  <w:style w:type="character" w:customStyle="1" w:styleId="text">
    <w:name w:val="text Знак"/>
    <w:basedOn w:val="a0"/>
    <w:link w:val="text0"/>
    <w:locked/>
    <w:rsid w:val="009F14F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9F14F0"/>
    <w:pPr>
      <w:spacing w:after="0" w:line="240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f6">
    <w:name w:val="Body Text Indent"/>
    <w:basedOn w:val="a"/>
    <w:link w:val="af7"/>
    <w:unhideWhenUsed/>
    <w:rsid w:val="009F14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F14F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F1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F14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Стиль в законе"/>
    <w:basedOn w:val="a"/>
    <w:rsid w:val="009F14F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9">
    <w:name w:val="Hyperlink"/>
    <w:basedOn w:val="a0"/>
    <w:uiPriority w:val="99"/>
    <w:unhideWhenUsed/>
    <w:rsid w:val="009F14F0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9F14F0"/>
  </w:style>
  <w:style w:type="paragraph" w:styleId="afa">
    <w:name w:val="No Spacing"/>
    <w:link w:val="afb"/>
    <w:uiPriority w:val="1"/>
    <w:qFormat/>
    <w:rsid w:val="009F1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9F14F0"/>
    <w:rPr>
      <w:rFonts w:ascii="Calibri" w:eastAsia="Calibri" w:hAnsi="Calibri" w:cs="Times New Roman"/>
    </w:rPr>
  </w:style>
  <w:style w:type="paragraph" w:customStyle="1" w:styleId="ConsPlusTitle">
    <w:name w:val="ConsPlusTitle"/>
    <w:rsid w:val="009F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xl73">
    <w:name w:val="xl73"/>
    <w:basedOn w:val="a"/>
    <w:rsid w:val="009F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F78B-A527-44F2-BFDD-060A57DA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56</Pages>
  <Words>23758</Words>
  <Characters>135421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Zibin</dc:creator>
  <cp:lastModifiedBy>vityaz</cp:lastModifiedBy>
  <cp:revision>5</cp:revision>
  <cp:lastPrinted>2021-03-21T22:46:00Z</cp:lastPrinted>
  <dcterms:created xsi:type="dcterms:W3CDTF">2021-03-21T23:40:00Z</dcterms:created>
  <dcterms:modified xsi:type="dcterms:W3CDTF">2021-07-19T05:00:00Z</dcterms:modified>
</cp:coreProperties>
</file>