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9782"/>
      </w:tblGrid>
      <w:tr w:rsidR="00FA54CA" w:rsidRPr="0062784A" w:rsidTr="00474D26">
        <w:trPr>
          <w:cantSplit/>
        </w:trPr>
        <w:tc>
          <w:tcPr>
            <w:tcW w:w="9782" w:type="dxa"/>
            <w:tcBorders>
              <w:top w:val="nil"/>
              <w:left w:val="nil"/>
              <w:bottom w:val="nil"/>
              <w:right w:val="nil"/>
            </w:tcBorders>
          </w:tcPr>
          <w:p w:rsidR="00FA54CA" w:rsidRPr="0062784A" w:rsidRDefault="00FA54CA" w:rsidP="00474D26">
            <w:pPr>
              <w:suppressAutoHyphens/>
              <w:jc w:val="center"/>
              <w:rPr>
                <w:sz w:val="26"/>
                <w:szCs w:val="26"/>
              </w:rPr>
            </w:pPr>
            <w:r>
              <w:rPr>
                <w:noProof/>
              </w:rPr>
              <w:drawing>
                <wp:inline distT="0" distB="0" distL="0" distR="0">
                  <wp:extent cx="706755" cy="791210"/>
                  <wp:effectExtent l="19050" t="0" r="0" b="0"/>
                  <wp:docPr id="1"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8" cstate="print"/>
                          <a:srcRect/>
                          <a:stretch>
                            <a:fillRect/>
                          </a:stretch>
                        </pic:blipFill>
                        <pic:spPr bwMode="auto">
                          <a:xfrm>
                            <a:off x="0" y="0"/>
                            <a:ext cx="706755" cy="791210"/>
                          </a:xfrm>
                          <a:prstGeom prst="rect">
                            <a:avLst/>
                          </a:prstGeom>
                          <a:noFill/>
                          <a:ln w="9525">
                            <a:noFill/>
                            <a:miter lim="800000"/>
                            <a:headEnd/>
                            <a:tailEnd/>
                          </a:ln>
                        </pic:spPr>
                      </pic:pic>
                    </a:graphicData>
                  </a:graphic>
                </wp:inline>
              </w:drawing>
            </w:r>
          </w:p>
        </w:tc>
      </w:tr>
      <w:tr w:rsidR="00FA54CA" w:rsidRPr="001A4678" w:rsidTr="00474D26">
        <w:trPr>
          <w:cantSplit/>
          <w:trHeight w:val="2222"/>
        </w:trPr>
        <w:tc>
          <w:tcPr>
            <w:tcW w:w="9782" w:type="dxa"/>
            <w:tcBorders>
              <w:top w:val="nil"/>
              <w:left w:val="nil"/>
              <w:bottom w:val="nil"/>
              <w:right w:val="nil"/>
            </w:tcBorders>
          </w:tcPr>
          <w:p w:rsidR="00FA54CA" w:rsidRPr="008E3CB9" w:rsidRDefault="00FA54CA" w:rsidP="00474D26">
            <w:pPr>
              <w:suppressAutoHyphens/>
              <w:spacing w:after="0"/>
              <w:jc w:val="center"/>
              <w:rPr>
                <w:rFonts w:ascii="Times New Roman" w:hAnsi="Times New Roman" w:cs="Times New Roman"/>
                <w:b/>
                <w:sz w:val="28"/>
                <w:szCs w:val="28"/>
              </w:rPr>
            </w:pPr>
            <w:r w:rsidRPr="008E3CB9">
              <w:rPr>
                <w:rFonts w:ascii="Times New Roman" w:hAnsi="Times New Roman" w:cs="Times New Roman"/>
                <w:b/>
                <w:sz w:val="28"/>
                <w:szCs w:val="28"/>
              </w:rPr>
              <w:t>РОССИЙСКАЯ ФЕДЕРАЦИЯ</w:t>
            </w:r>
          </w:p>
          <w:p w:rsidR="00FA54CA" w:rsidRPr="008E3CB9" w:rsidRDefault="00FA54CA" w:rsidP="00474D26">
            <w:pPr>
              <w:suppressAutoHyphens/>
              <w:spacing w:after="0"/>
              <w:jc w:val="center"/>
              <w:rPr>
                <w:rFonts w:ascii="Times New Roman" w:hAnsi="Times New Roman" w:cs="Times New Roman"/>
                <w:b/>
                <w:sz w:val="28"/>
                <w:szCs w:val="28"/>
              </w:rPr>
            </w:pPr>
            <w:r w:rsidRPr="008E3CB9">
              <w:rPr>
                <w:rFonts w:ascii="Times New Roman" w:hAnsi="Times New Roman" w:cs="Times New Roman"/>
                <w:b/>
                <w:sz w:val="28"/>
                <w:szCs w:val="28"/>
              </w:rPr>
              <w:t>ПРИМОРСКИЙ КРАЙ</w:t>
            </w:r>
          </w:p>
          <w:p w:rsidR="00FA54CA" w:rsidRPr="008E3CB9" w:rsidRDefault="00FA54CA" w:rsidP="00474D26">
            <w:pPr>
              <w:suppressAutoHyphens/>
              <w:spacing w:after="0"/>
              <w:jc w:val="center"/>
              <w:rPr>
                <w:rFonts w:ascii="Times New Roman" w:hAnsi="Times New Roman" w:cs="Times New Roman"/>
                <w:b/>
                <w:sz w:val="28"/>
                <w:szCs w:val="28"/>
              </w:rPr>
            </w:pPr>
            <w:r w:rsidRPr="008E3CB9">
              <w:rPr>
                <w:rFonts w:ascii="Times New Roman" w:hAnsi="Times New Roman" w:cs="Times New Roman"/>
                <w:b/>
                <w:sz w:val="28"/>
                <w:szCs w:val="28"/>
              </w:rPr>
              <w:t>КОНТРОЛЬНО-СЧЕТНАЯ ПАЛАТА</w:t>
            </w:r>
          </w:p>
          <w:p w:rsidR="00FA54CA" w:rsidRPr="008E3CB9" w:rsidRDefault="0002093B" w:rsidP="00474D26">
            <w:pPr>
              <w:suppressAutoHyphens/>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w:t>
            </w:r>
            <w:r w:rsidR="00FA54CA" w:rsidRPr="008E3CB9">
              <w:rPr>
                <w:rFonts w:ascii="Times New Roman" w:hAnsi="Times New Roman" w:cs="Times New Roman"/>
                <w:b/>
                <w:sz w:val="28"/>
                <w:szCs w:val="28"/>
              </w:rPr>
              <w:t xml:space="preserve"> ОКРУГА</w:t>
            </w:r>
            <w:r>
              <w:rPr>
                <w:rFonts w:ascii="Times New Roman" w:hAnsi="Times New Roman" w:cs="Times New Roman"/>
                <w:b/>
                <w:sz w:val="28"/>
                <w:szCs w:val="28"/>
              </w:rPr>
              <w:t xml:space="preserve"> ГОРОД ПАРТИЗАНСК</w:t>
            </w:r>
          </w:p>
          <w:p w:rsidR="00FA54CA" w:rsidRPr="008E3CB9" w:rsidRDefault="00FA54CA" w:rsidP="00474D26">
            <w:pPr>
              <w:spacing w:after="0" w:line="240" w:lineRule="auto"/>
              <w:jc w:val="center"/>
              <w:rPr>
                <w:rFonts w:ascii="Times New Roman" w:hAnsi="Times New Roman"/>
                <w:b/>
                <w:sz w:val="24"/>
                <w:szCs w:val="24"/>
              </w:rPr>
            </w:pPr>
            <w:r w:rsidRPr="00503260">
              <w:rPr>
                <w:rFonts w:ascii="Times New Roman" w:hAnsi="Times New Roman"/>
                <w:b/>
                <w:sz w:val="24"/>
                <w:szCs w:val="24"/>
              </w:rPr>
              <w:t xml:space="preserve">ул. </w:t>
            </w:r>
            <w:proofErr w:type="gramStart"/>
            <w:r w:rsidRPr="00503260">
              <w:rPr>
                <w:rFonts w:ascii="Times New Roman" w:hAnsi="Times New Roman"/>
                <w:b/>
                <w:sz w:val="24"/>
                <w:szCs w:val="24"/>
              </w:rPr>
              <w:t>Садовая</w:t>
            </w:r>
            <w:proofErr w:type="gramEnd"/>
            <w:r w:rsidRPr="00503260">
              <w:rPr>
                <w:rFonts w:ascii="Times New Roman" w:hAnsi="Times New Roman"/>
                <w:b/>
                <w:sz w:val="24"/>
                <w:szCs w:val="24"/>
              </w:rPr>
              <w:t>, 1, г. Партизанск,</w:t>
            </w:r>
            <w:r w:rsidRPr="008E3CB9">
              <w:rPr>
                <w:rFonts w:ascii="Times New Roman" w:hAnsi="Times New Roman"/>
                <w:b/>
                <w:sz w:val="24"/>
                <w:szCs w:val="24"/>
              </w:rPr>
              <w:t xml:space="preserve">692864 </w:t>
            </w:r>
            <w:r w:rsidRPr="00503260">
              <w:rPr>
                <w:rFonts w:ascii="Times New Roman" w:hAnsi="Times New Roman"/>
                <w:b/>
                <w:sz w:val="24"/>
                <w:szCs w:val="24"/>
              </w:rPr>
              <w:t>тел</w:t>
            </w:r>
            <w:r w:rsidRPr="008E3CB9">
              <w:rPr>
                <w:rFonts w:ascii="Times New Roman" w:hAnsi="Times New Roman"/>
                <w:b/>
                <w:sz w:val="24"/>
                <w:szCs w:val="24"/>
              </w:rPr>
              <w:t>. 8(42363)62505</w:t>
            </w:r>
          </w:p>
          <w:p w:rsidR="00FA54CA" w:rsidRPr="008E3CB9" w:rsidRDefault="00FA54CA" w:rsidP="00474D2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w:t>
            </w:r>
            <w:r w:rsidRPr="008E3CB9">
              <w:rPr>
                <w:rFonts w:ascii="Times New Roman" w:hAnsi="Times New Roman"/>
                <w:b/>
                <w:sz w:val="24"/>
                <w:szCs w:val="24"/>
                <w:lang w:val="en-US"/>
              </w:rPr>
              <w:t>-</w:t>
            </w:r>
            <w:r>
              <w:rPr>
                <w:rFonts w:ascii="Times New Roman" w:hAnsi="Times New Roman"/>
                <w:b/>
                <w:sz w:val="24"/>
                <w:szCs w:val="24"/>
                <w:lang w:val="en-US"/>
              </w:rPr>
              <w:t>mail</w:t>
            </w:r>
            <w:r w:rsidRPr="008E3CB9">
              <w:rPr>
                <w:rFonts w:ascii="Times New Roman" w:hAnsi="Times New Roman"/>
                <w:b/>
                <w:sz w:val="24"/>
                <w:szCs w:val="24"/>
                <w:lang w:val="en-US"/>
              </w:rPr>
              <w:t xml:space="preserve">: </w:t>
            </w:r>
            <w:r>
              <w:rPr>
                <w:rFonts w:ascii="Times New Roman" w:hAnsi="Times New Roman"/>
                <w:b/>
                <w:sz w:val="24"/>
                <w:szCs w:val="24"/>
                <w:lang w:val="en-US"/>
              </w:rPr>
              <w:t>ksppgo</w:t>
            </w:r>
            <w:r w:rsidR="003F45D1" w:rsidRPr="003F45D1">
              <w:rPr>
                <w:rFonts w:ascii="Times New Roman" w:hAnsi="Times New Roman"/>
                <w:b/>
                <w:sz w:val="24"/>
                <w:szCs w:val="24"/>
                <w:lang w:val="en-US"/>
              </w:rPr>
              <w:t>_partizansk@mail.ru</w:t>
            </w:r>
          </w:p>
          <w:p w:rsidR="00FA54CA" w:rsidRPr="008E3CB9" w:rsidRDefault="00FA54CA" w:rsidP="00474D26">
            <w:pPr>
              <w:suppressAutoHyphens/>
              <w:spacing w:after="0"/>
              <w:jc w:val="center"/>
              <w:rPr>
                <w:b/>
                <w:sz w:val="26"/>
                <w:szCs w:val="26"/>
                <w:lang w:val="en-US"/>
              </w:rPr>
            </w:pPr>
          </w:p>
        </w:tc>
      </w:tr>
      <w:tr w:rsidR="00FA54CA" w:rsidRPr="001A4678" w:rsidTr="00474D26">
        <w:trPr>
          <w:cantSplit/>
        </w:trPr>
        <w:tc>
          <w:tcPr>
            <w:tcW w:w="9782" w:type="dxa"/>
            <w:tcBorders>
              <w:top w:val="nil"/>
              <w:left w:val="nil"/>
              <w:bottom w:val="nil"/>
              <w:right w:val="nil"/>
            </w:tcBorders>
          </w:tcPr>
          <w:p w:rsidR="00FA54CA" w:rsidRPr="008E3CB9" w:rsidRDefault="009005A4" w:rsidP="00474D26">
            <w:pPr>
              <w:suppressAutoHyphens/>
              <w:rPr>
                <w:sz w:val="26"/>
                <w:szCs w:val="26"/>
                <w:lang w:val="en-US"/>
              </w:rPr>
            </w:pPr>
            <w:r>
              <w:rPr>
                <w:noProof/>
                <w:sz w:val="26"/>
                <w:szCs w:val="26"/>
              </w:rPr>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6pEwIAACk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" o:allowincell="f" strokeweight="3pt"/>
              </w:pict>
            </w:r>
          </w:p>
        </w:tc>
      </w:tr>
    </w:tbl>
    <w:p w:rsidR="00FA54CA" w:rsidRDefault="00FA54CA" w:rsidP="00FA54CA">
      <w:pPr>
        <w:spacing w:after="0" w:line="240" w:lineRule="auto"/>
        <w:jc w:val="center"/>
        <w:rPr>
          <w:rFonts w:ascii="Times New Roman" w:hAnsi="Times New Roman" w:cs="Times New Roman"/>
          <w:b/>
          <w:sz w:val="26"/>
          <w:szCs w:val="26"/>
        </w:rPr>
      </w:pPr>
      <w:r w:rsidRPr="00271497">
        <w:rPr>
          <w:rFonts w:ascii="Times New Roman" w:hAnsi="Times New Roman" w:cs="Times New Roman"/>
          <w:b/>
          <w:sz w:val="26"/>
          <w:szCs w:val="26"/>
        </w:rPr>
        <w:t>ЗАКЛЮЧЕНИЕ</w:t>
      </w:r>
    </w:p>
    <w:p w:rsidR="00C15E0D" w:rsidRPr="00271497" w:rsidRDefault="00C15E0D" w:rsidP="00FA54CA">
      <w:pPr>
        <w:spacing w:after="0" w:line="240" w:lineRule="auto"/>
        <w:jc w:val="center"/>
        <w:rPr>
          <w:rFonts w:ascii="Times New Roman" w:hAnsi="Times New Roman" w:cs="Times New Roman"/>
          <w:b/>
          <w:sz w:val="26"/>
          <w:szCs w:val="26"/>
        </w:rPr>
      </w:pPr>
    </w:p>
    <w:p w:rsidR="00C15E0D" w:rsidRPr="00C15E0D" w:rsidRDefault="00C15E0D" w:rsidP="00171F8E">
      <w:pPr>
        <w:pStyle w:val="ConsPlusTitle"/>
        <w:jc w:val="both"/>
        <w:outlineLvl w:val="0"/>
        <w:rPr>
          <w:color w:val="000000"/>
        </w:rPr>
      </w:pPr>
      <w:proofErr w:type="gramStart"/>
      <w:r w:rsidRPr="00C15E0D">
        <w:rPr>
          <w:color w:val="000000"/>
        </w:rPr>
        <w:t>постановлени</w:t>
      </w:r>
      <w:r>
        <w:rPr>
          <w:color w:val="000000"/>
        </w:rPr>
        <w:t>я</w:t>
      </w:r>
      <w:r w:rsidRPr="00C15E0D">
        <w:rPr>
          <w:color w:val="000000"/>
        </w:rPr>
        <w:t xml:space="preserve"> </w:t>
      </w:r>
      <w:r>
        <w:rPr>
          <w:color w:val="000000"/>
        </w:rPr>
        <w:t>а</w:t>
      </w:r>
      <w:r w:rsidRPr="00C15E0D">
        <w:rPr>
          <w:color w:val="000000"/>
        </w:rPr>
        <w:t xml:space="preserve">дминистрации </w:t>
      </w:r>
      <w:r>
        <w:rPr>
          <w:color w:val="000000"/>
        </w:rPr>
        <w:t xml:space="preserve">муниципального округа город Партизанск </w:t>
      </w:r>
      <w:r w:rsidR="00171F8E" w:rsidRPr="00C15E0D">
        <w:rPr>
          <w:color w:val="000000"/>
        </w:rPr>
        <w:t>от 09 октября 2019 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sidR="00171F8E">
        <w:rPr>
          <w:color w:val="000000"/>
        </w:rPr>
        <w:t xml:space="preserve"> и проекта </w:t>
      </w:r>
      <w:r w:rsidR="00833D4C" w:rsidRPr="00C15E0D">
        <w:rPr>
          <w:color w:val="000000"/>
        </w:rPr>
        <w:t>постановлени</w:t>
      </w:r>
      <w:r w:rsidR="00833D4C">
        <w:rPr>
          <w:color w:val="000000"/>
        </w:rPr>
        <w:t>я</w:t>
      </w:r>
      <w:r w:rsidR="00833D4C" w:rsidRPr="00C15E0D">
        <w:rPr>
          <w:color w:val="000000"/>
        </w:rPr>
        <w:t xml:space="preserve"> </w:t>
      </w:r>
      <w:r w:rsidR="00833D4C">
        <w:rPr>
          <w:color w:val="000000"/>
        </w:rPr>
        <w:t>а</w:t>
      </w:r>
      <w:r w:rsidR="00833D4C" w:rsidRPr="00C15E0D">
        <w:rPr>
          <w:color w:val="000000"/>
        </w:rPr>
        <w:t xml:space="preserve">дминистрации </w:t>
      </w:r>
      <w:r w:rsidR="00833D4C">
        <w:rPr>
          <w:color w:val="000000"/>
        </w:rPr>
        <w:t xml:space="preserve">муниципального округа город Партизанск </w:t>
      </w:r>
      <w:r>
        <w:rPr>
          <w:color w:val="000000"/>
        </w:rPr>
        <w:t>«</w:t>
      </w:r>
      <w:r w:rsidRPr="00C15E0D">
        <w:rPr>
          <w:color w:val="000000"/>
        </w:rPr>
        <w:t xml:space="preserve">О внесении изменений в Положение, утвержденное постановлением </w:t>
      </w:r>
      <w:r>
        <w:rPr>
          <w:color w:val="000000"/>
        </w:rPr>
        <w:t>а</w:t>
      </w:r>
      <w:r w:rsidRPr="00C15E0D">
        <w:rPr>
          <w:color w:val="000000"/>
        </w:rPr>
        <w:t>дминистрации Партизанского городского округа от 09 октября 2019 года № 1847-па «О порядке использования резерва</w:t>
      </w:r>
      <w:proofErr w:type="gramEnd"/>
      <w:r w:rsidRPr="00C15E0D">
        <w:rPr>
          <w:color w:val="000000"/>
        </w:rPr>
        <w:t xml:space="preserve"> финансовых ресурсов для ликвидации чрезвычайной ситуации природного и техногенного характера  на территории Партизанского городского округа»</w:t>
      </w:r>
      <w:r>
        <w:rPr>
          <w:color w:val="000000"/>
        </w:rPr>
        <w:t>»</w:t>
      </w:r>
    </w:p>
    <w:p w:rsidR="00833D4C" w:rsidRDefault="00833D4C" w:rsidP="002D6394">
      <w:pPr>
        <w:spacing w:after="0" w:line="240" w:lineRule="auto"/>
        <w:jc w:val="center"/>
        <w:rPr>
          <w:color w:val="000000"/>
        </w:rPr>
      </w:pPr>
    </w:p>
    <w:p w:rsidR="00FA54CA" w:rsidRPr="00B10DFE" w:rsidRDefault="00C15E0D" w:rsidP="002D63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A4678">
        <w:rPr>
          <w:rFonts w:ascii="Times New Roman" w:hAnsi="Times New Roman" w:cs="Times New Roman"/>
          <w:b/>
          <w:sz w:val="24"/>
          <w:szCs w:val="24"/>
        </w:rPr>
        <w:t>6</w:t>
      </w:r>
      <w:r w:rsidR="00655D64">
        <w:rPr>
          <w:rFonts w:ascii="Times New Roman" w:hAnsi="Times New Roman" w:cs="Times New Roman"/>
          <w:b/>
          <w:sz w:val="24"/>
          <w:szCs w:val="24"/>
        </w:rPr>
        <w:t xml:space="preserve"> </w:t>
      </w:r>
      <w:r>
        <w:rPr>
          <w:rFonts w:ascii="Times New Roman" w:hAnsi="Times New Roman" w:cs="Times New Roman"/>
          <w:b/>
          <w:sz w:val="24"/>
          <w:szCs w:val="24"/>
        </w:rPr>
        <w:t>дека</w:t>
      </w:r>
      <w:r w:rsidR="00655D64">
        <w:rPr>
          <w:rFonts w:ascii="Times New Roman" w:hAnsi="Times New Roman" w:cs="Times New Roman"/>
          <w:b/>
          <w:sz w:val="24"/>
          <w:szCs w:val="24"/>
        </w:rPr>
        <w:t>бря</w:t>
      </w:r>
      <w:r w:rsidR="00FA54CA" w:rsidRPr="00B10DFE">
        <w:rPr>
          <w:rFonts w:ascii="Times New Roman" w:hAnsi="Times New Roman" w:cs="Times New Roman"/>
          <w:b/>
          <w:sz w:val="24"/>
          <w:szCs w:val="24"/>
        </w:rPr>
        <w:t xml:space="preserve"> 202</w:t>
      </w:r>
      <w:r w:rsidR="0002093B">
        <w:rPr>
          <w:rFonts w:ascii="Times New Roman" w:hAnsi="Times New Roman" w:cs="Times New Roman"/>
          <w:b/>
          <w:sz w:val="24"/>
          <w:szCs w:val="24"/>
        </w:rPr>
        <w:t>5</w:t>
      </w:r>
      <w:r w:rsidR="00FA54CA" w:rsidRPr="00B10DFE">
        <w:rPr>
          <w:rFonts w:ascii="Times New Roman" w:hAnsi="Times New Roman" w:cs="Times New Roman"/>
          <w:b/>
          <w:sz w:val="24"/>
          <w:szCs w:val="24"/>
        </w:rPr>
        <w:t xml:space="preserve"> года                                                                                                     №</w:t>
      </w:r>
      <w:r w:rsidR="00655D64">
        <w:rPr>
          <w:rFonts w:ascii="Times New Roman" w:hAnsi="Times New Roman" w:cs="Times New Roman"/>
          <w:b/>
          <w:sz w:val="24"/>
          <w:szCs w:val="24"/>
        </w:rPr>
        <w:t>1</w:t>
      </w:r>
      <w:r>
        <w:rPr>
          <w:rFonts w:ascii="Times New Roman" w:hAnsi="Times New Roman" w:cs="Times New Roman"/>
          <w:b/>
          <w:sz w:val="24"/>
          <w:szCs w:val="24"/>
        </w:rPr>
        <w:t>2</w:t>
      </w:r>
      <w:r w:rsidR="001A4678">
        <w:rPr>
          <w:rFonts w:ascii="Times New Roman" w:hAnsi="Times New Roman" w:cs="Times New Roman"/>
          <w:b/>
          <w:sz w:val="24"/>
          <w:szCs w:val="24"/>
        </w:rPr>
        <w:t>4</w:t>
      </w:r>
    </w:p>
    <w:p w:rsidR="00FA54CA" w:rsidRPr="00B10DFE" w:rsidRDefault="00FA54CA" w:rsidP="00FA54CA">
      <w:pPr>
        <w:spacing w:after="0" w:line="240" w:lineRule="auto"/>
        <w:ind w:firstLine="709"/>
        <w:rPr>
          <w:rFonts w:ascii="Times New Roman" w:hAnsi="Times New Roman" w:cs="Times New Roman"/>
          <w:b/>
          <w:sz w:val="24"/>
          <w:szCs w:val="24"/>
        </w:rPr>
      </w:pPr>
    </w:p>
    <w:p w:rsidR="00D02091" w:rsidRDefault="00CA50B6" w:rsidP="00991AAE">
      <w:pPr>
        <w:pStyle w:val="ConsPlusTitle"/>
        <w:spacing w:before="120"/>
        <w:ind w:firstLine="567"/>
        <w:jc w:val="both"/>
        <w:outlineLvl w:val="0"/>
      </w:pPr>
      <w:proofErr w:type="gramStart"/>
      <w:r w:rsidRPr="00C15E0D">
        <w:rPr>
          <w:b w:val="0"/>
        </w:rPr>
        <w:t xml:space="preserve">Настоящее заключение составлено по результатам проведения экспертно-аналитического мероприятия - экспертизы </w:t>
      </w:r>
      <w:r w:rsidR="00833D4C" w:rsidRPr="00833D4C">
        <w:rPr>
          <w:b w:val="0"/>
          <w:color w:val="000000"/>
        </w:rPr>
        <w:t>постановления администрации муниципального округа город Партизанск от 09 октября 2019 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и проекта постановления администрации муниципального округа город Партизанск «О внесении изменений в Положение, утвержденное постановлением администрации Партизанского городского округа от</w:t>
      </w:r>
      <w:proofErr w:type="gramEnd"/>
      <w:r w:rsidR="00833D4C" w:rsidRPr="00833D4C">
        <w:rPr>
          <w:b w:val="0"/>
          <w:color w:val="000000"/>
        </w:rPr>
        <w:t xml:space="preserve"> 09 октября 2019 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sidR="00824E11" w:rsidRPr="00C15E0D">
        <w:rPr>
          <w:b w:val="0"/>
        </w:rPr>
        <w:t>.</w:t>
      </w:r>
    </w:p>
    <w:p w:rsidR="00EA4299" w:rsidRPr="00EA4299" w:rsidRDefault="00EA4299" w:rsidP="00991AAE">
      <w:pPr>
        <w:shd w:val="clear" w:color="auto" w:fill="FFFFFF"/>
        <w:spacing w:before="120" w:after="0" w:line="240" w:lineRule="auto"/>
        <w:ind w:firstLine="567"/>
        <w:jc w:val="both"/>
        <w:rPr>
          <w:rFonts w:ascii="Times New Roman" w:hAnsi="Times New Roman" w:cs="Times New Roman"/>
          <w:b/>
          <w:sz w:val="24"/>
          <w:szCs w:val="24"/>
        </w:rPr>
      </w:pPr>
      <w:proofErr w:type="gramStart"/>
      <w:r w:rsidRPr="00EA4299">
        <w:rPr>
          <w:rFonts w:ascii="Times New Roman" w:hAnsi="Times New Roman" w:cs="Times New Roman"/>
          <w:sz w:val="24"/>
          <w:szCs w:val="24"/>
        </w:rPr>
        <w:t>Экспертиза Проекта проведена, заключение</w:t>
      </w:r>
      <w:r w:rsidR="00236FFA">
        <w:rPr>
          <w:rFonts w:ascii="Times New Roman" w:hAnsi="Times New Roman" w:cs="Times New Roman"/>
          <w:sz w:val="24"/>
          <w:szCs w:val="24"/>
        </w:rPr>
        <w:t xml:space="preserve"> </w:t>
      </w:r>
      <w:r w:rsidRPr="00EA4299">
        <w:rPr>
          <w:rFonts w:ascii="Times New Roman" w:hAnsi="Times New Roman" w:cs="Times New Roman"/>
          <w:sz w:val="24"/>
          <w:szCs w:val="24"/>
        </w:rPr>
        <w:t>подготовлено на основании пункта 2 статьи 157 Бюджетного кодекса Российской Федерации, статьи 9 Федерального закона Российской Федерации от 07.02.2011 № 6-ФЗ «Об общих принципах организации и деятельности контрольно</w:t>
      </w:r>
      <w:r w:rsidR="000E6F1B">
        <w:rPr>
          <w:rFonts w:ascii="Times New Roman" w:hAnsi="Times New Roman" w:cs="Times New Roman"/>
          <w:sz w:val="24"/>
          <w:szCs w:val="24"/>
        </w:rPr>
        <w:t>-</w:t>
      </w:r>
      <w:r w:rsidRPr="00EA4299">
        <w:rPr>
          <w:rFonts w:ascii="Times New Roman" w:hAnsi="Times New Roman" w:cs="Times New Roman"/>
          <w:sz w:val="24"/>
          <w:szCs w:val="24"/>
        </w:rPr>
        <w:t xml:space="preserve">счетных органов субъектов Российской Федерации и муниципальных образований», на основании статьи 8 </w:t>
      </w:r>
      <w:r w:rsidR="004D0516">
        <w:rPr>
          <w:rFonts w:ascii="Times New Roman" w:hAnsi="Times New Roman" w:cs="Times New Roman"/>
          <w:sz w:val="24"/>
          <w:szCs w:val="24"/>
        </w:rPr>
        <w:t>Р</w:t>
      </w:r>
      <w:r w:rsidRPr="00EA4299">
        <w:rPr>
          <w:rFonts w:ascii="Times New Roman" w:hAnsi="Times New Roman" w:cs="Times New Roman"/>
          <w:sz w:val="24"/>
          <w:szCs w:val="24"/>
        </w:rPr>
        <w:t xml:space="preserve">ешения Думы Партизанского городского округа от 01.10.2021 № 297-Р </w:t>
      </w:r>
      <w:r w:rsidR="0002093B" w:rsidRPr="0002093B">
        <w:rPr>
          <w:rFonts w:ascii="Times New Roman" w:eastAsia="Calibri" w:hAnsi="Times New Roman" w:cs="Times New Roman"/>
          <w:sz w:val="24"/>
          <w:szCs w:val="24"/>
        </w:rPr>
        <w:t>«Положение о Контрольно-счетной палате муниципального округа город Партизанск»</w:t>
      </w:r>
      <w:r w:rsidRPr="0002093B">
        <w:rPr>
          <w:rFonts w:ascii="Times New Roman" w:hAnsi="Times New Roman" w:cs="Times New Roman"/>
          <w:sz w:val="24"/>
          <w:szCs w:val="24"/>
        </w:rPr>
        <w:t>,</w:t>
      </w:r>
      <w:r w:rsidRPr="00EA4299">
        <w:rPr>
          <w:rFonts w:ascii="Times New Roman" w:hAnsi="Times New Roman" w:cs="Times New Roman"/>
          <w:sz w:val="24"/>
          <w:szCs w:val="24"/>
        </w:rPr>
        <w:t xml:space="preserve"> статьи 10</w:t>
      </w:r>
      <w:proofErr w:type="gramEnd"/>
      <w:r w:rsidRPr="00EA4299">
        <w:rPr>
          <w:rFonts w:ascii="Times New Roman" w:hAnsi="Times New Roman" w:cs="Times New Roman"/>
          <w:sz w:val="24"/>
          <w:szCs w:val="24"/>
        </w:rPr>
        <w:t xml:space="preserve"> </w:t>
      </w:r>
      <w:r w:rsidR="004D0516">
        <w:rPr>
          <w:rFonts w:ascii="Times New Roman" w:hAnsi="Times New Roman" w:cs="Times New Roman"/>
          <w:sz w:val="24"/>
          <w:szCs w:val="24"/>
        </w:rPr>
        <w:t>Р</w:t>
      </w:r>
      <w:r w:rsidRPr="00EA4299">
        <w:rPr>
          <w:rFonts w:ascii="Times New Roman" w:hAnsi="Times New Roman" w:cs="Times New Roman"/>
          <w:sz w:val="24"/>
          <w:szCs w:val="24"/>
        </w:rPr>
        <w:t xml:space="preserve">ешения Думы Партизанского городского округа от 27.03.2015 года №163-Р «Положение о бюджетном процессе в Партизанском городском округе», плана работы Контрольно-счетной палаты </w:t>
      </w:r>
      <w:r w:rsidR="004D0516">
        <w:rPr>
          <w:rFonts w:ascii="Times New Roman" w:hAnsi="Times New Roman" w:cs="Times New Roman"/>
          <w:sz w:val="24"/>
          <w:szCs w:val="24"/>
        </w:rPr>
        <w:t xml:space="preserve">на </w:t>
      </w:r>
      <w:r w:rsidRPr="00EA4299">
        <w:rPr>
          <w:rFonts w:ascii="Times New Roman" w:hAnsi="Times New Roman" w:cs="Times New Roman"/>
          <w:sz w:val="24"/>
          <w:szCs w:val="24"/>
        </w:rPr>
        <w:t>202</w:t>
      </w:r>
      <w:r w:rsidR="0002093B">
        <w:rPr>
          <w:rFonts w:ascii="Times New Roman" w:hAnsi="Times New Roman" w:cs="Times New Roman"/>
          <w:sz w:val="24"/>
          <w:szCs w:val="24"/>
        </w:rPr>
        <w:t>5</w:t>
      </w:r>
      <w:r w:rsidR="004D0516">
        <w:rPr>
          <w:rFonts w:ascii="Times New Roman" w:hAnsi="Times New Roman" w:cs="Times New Roman"/>
          <w:sz w:val="24"/>
          <w:szCs w:val="24"/>
        </w:rPr>
        <w:t xml:space="preserve"> год</w:t>
      </w:r>
      <w:r w:rsidRPr="00EA4299">
        <w:rPr>
          <w:rFonts w:ascii="Times New Roman" w:hAnsi="Times New Roman" w:cs="Times New Roman"/>
          <w:sz w:val="24"/>
          <w:szCs w:val="24"/>
        </w:rPr>
        <w:t xml:space="preserve">. </w:t>
      </w:r>
    </w:p>
    <w:p w:rsidR="00717445" w:rsidRDefault="000239E5" w:rsidP="00DC3C12">
      <w:pPr>
        <w:spacing w:after="0" w:line="240" w:lineRule="auto"/>
        <w:ind w:firstLine="567"/>
        <w:jc w:val="both"/>
        <w:rPr>
          <w:rFonts w:ascii="Times New Roman" w:hAnsi="Times New Roman" w:cs="Times New Roman"/>
          <w:sz w:val="24"/>
          <w:szCs w:val="24"/>
        </w:rPr>
      </w:pPr>
      <w:r w:rsidRPr="000239E5">
        <w:rPr>
          <w:rFonts w:ascii="Times New Roman" w:hAnsi="Times New Roman" w:cs="Times New Roman"/>
          <w:sz w:val="24"/>
          <w:szCs w:val="24"/>
        </w:rPr>
        <w:t>Экспер</w:t>
      </w:r>
      <w:r w:rsidR="00D67E3F">
        <w:rPr>
          <w:rFonts w:ascii="Times New Roman" w:hAnsi="Times New Roman" w:cs="Times New Roman"/>
          <w:sz w:val="24"/>
          <w:szCs w:val="24"/>
        </w:rPr>
        <w:t xml:space="preserve">тиза проведена </w:t>
      </w:r>
      <w:r w:rsidR="00236FFA">
        <w:rPr>
          <w:rFonts w:ascii="Times New Roman" w:hAnsi="Times New Roman" w:cs="Times New Roman"/>
          <w:sz w:val="24"/>
          <w:szCs w:val="24"/>
        </w:rPr>
        <w:t>председателем</w:t>
      </w:r>
      <w:r w:rsidR="002D6394" w:rsidRPr="002D6394">
        <w:rPr>
          <w:rFonts w:ascii="Times New Roman" w:hAnsi="Times New Roman" w:cs="Times New Roman"/>
          <w:sz w:val="24"/>
          <w:szCs w:val="24"/>
        </w:rPr>
        <w:t xml:space="preserve"> Контрольно-счетной палаты </w:t>
      </w:r>
      <w:r w:rsidR="00236FFA">
        <w:rPr>
          <w:rFonts w:ascii="Times New Roman" w:hAnsi="Times New Roman" w:cs="Times New Roman"/>
          <w:sz w:val="24"/>
          <w:szCs w:val="24"/>
        </w:rPr>
        <w:t>Житяйкиной Еленой Александровной</w:t>
      </w:r>
      <w:r w:rsidR="002D6394" w:rsidRPr="002D6394">
        <w:rPr>
          <w:rFonts w:ascii="Times New Roman" w:hAnsi="Times New Roman" w:cs="Times New Roman"/>
          <w:sz w:val="24"/>
          <w:szCs w:val="24"/>
        </w:rPr>
        <w:t xml:space="preserve"> </w:t>
      </w:r>
      <w:r w:rsidRPr="000239E5">
        <w:rPr>
          <w:rFonts w:ascii="Times New Roman" w:hAnsi="Times New Roman" w:cs="Times New Roman"/>
          <w:sz w:val="24"/>
          <w:szCs w:val="24"/>
        </w:rPr>
        <w:t>на основании распоряжения</w:t>
      </w:r>
      <w:r w:rsidR="00FA54CA" w:rsidRPr="00271497">
        <w:rPr>
          <w:rFonts w:ascii="Times New Roman" w:hAnsi="Times New Roman" w:cs="Times New Roman"/>
          <w:sz w:val="24"/>
          <w:szCs w:val="24"/>
        </w:rPr>
        <w:t xml:space="preserve"> от </w:t>
      </w:r>
      <w:r w:rsidR="00DC3C12">
        <w:rPr>
          <w:rFonts w:ascii="Times New Roman" w:hAnsi="Times New Roman" w:cs="Times New Roman"/>
          <w:sz w:val="24"/>
          <w:szCs w:val="24"/>
        </w:rPr>
        <w:t>12</w:t>
      </w:r>
      <w:r w:rsidR="002D6394">
        <w:rPr>
          <w:rFonts w:ascii="Times New Roman" w:hAnsi="Times New Roman" w:cs="Times New Roman"/>
          <w:sz w:val="24"/>
          <w:szCs w:val="24"/>
        </w:rPr>
        <w:t>.</w:t>
      </w:r>
      <w:r w:rsidR="00DC3C12">
        <w:rPr>
          <w:rFonts w:ascii="Times New Roman" w:hAnsi="Times New Roman" w:cs="Times New Roman"/>
          <w:sz w:val="24"/>
          <w:szCs w:val="24"/>
        </w:rPr>
        <w:t>12</w:t>
      </w:r>
      <w:r w:rsidR="00D67E3F">
        <w:rPr>
          <w:rFonts w:ascii="Times New Roman" w:hAnsi="Times New Roman" w:cs="Times New Roman"/>
          <w:sz w:val="24"/>
          <w:szCs w:val="24"/>
        </w:rPr>
        <w:t>.202</w:t>
      </w:r>
      <w:r w:rsidR="0002093B">
        <w:rPr>
          <w:rFonts w:ascii="Times New Roman" w:hAnsi="Times New Roman" w:cs="Times New Roman"/>
          <w:sz w:val="24"/>
          <w:szCs w:val="24"/>
        </w:rPr>
        <w:t>5</w:t>
      </w:r>
      <w:r w:rsidR="00FA54CA" w:rsidRPr="00271497">
        <w:rPr>
          <w:rFonts w:ascii="Times New Roman" w:hAnsi="Times New Roman" w:cs="Times New Roman"/>
          <w:sz w:val="24"/>
          <w:szCs w:val="24"/>
        </w:rPr>
        <w:t xml:space="preserve"> №01-04/</w:t>
      </w:r>
      <w:r w:rsidR="00655C31">
        <w:rPr>
          <w:rFonts w:ascii="Times New Roman" w:hAnsi="Times New Roman" w:cs="Times New Roman"/>
          <w:sz w:val="24"/>
          <w:szCs w:val="24"/>
        </w:rPr>
        <w:t>1</w:t>
      </w:r>
      <w:r w:rsidR="00DC3C12">
        <w:rPr>
          <w:rFonts w:ascii="Times New Roman" w:hAnsi="Times New Roman" w:cs="Times New Roman"/>
          <w:sz w:val="24"/>
          <w:szCs w:val="24"/>
        </w:rPr>
        <w:t>32</w:t>
      </w:r>
      <w:r w:rsidR="00FA54CA" w:rsidRPr="00271497">
        <w:rPr>
          <w:rFonts w:ascii="Times New Roman" w:hAnsi="Times New Roman" w:cs="Times New Roman"/>
          <w:sz w:val="24"/>
          <w:szCs w:val="24"/>
        </w:rPr>
        <w:t>.</w:t>
      </w:r>
    </w:p>
    <w:p w:rsidR="00717445" w:rsidRDefault="000239E5" w:rsidP="00DC3C12">
      <w:pPr>
        <w:spacing w:after="0" w:line="240" w:lineRule="auto"/>
        <w:ind w:firstLine="567"/>
        <w:jc w:val="both"/>
        <w:rPr>
          <w:rStyle w:val="afb"/>
          <w:rFonts w:ascii="Times New Roman" w:hAnsi="Times New Roman"/>
          <w:sz w:val="24"/>
        </w:rPr>
      </w:pPr>
      <w:r w:rsidRPr="000239E5">
        <w:rPr>
          <w:rStyle w:val="afb"/>
          <w:rFonts w:ascii="Times New Roman" w:hAnsi="Times New Roman"/>
          <w:sz w:val="24"/>
        </w:rPr>
        <w:t xml:space="preserve">Проект поступил в Контрольно-счетную палату </w:t>
      </w:r>
      <w:r w:rsidR="00DC3C12">
        <w:rPr>
          <w:rFonts w:ascii="Times New Roman" w:hAnsi="Times New Roman" w:cs="Times New Roman"/>
          <w:sz w:val="24"/>
          <w:szCs w:val="24"/>
        </w:rPr>
        <w:t>12.12.2025</w:t>
      </w:r>
      <w:r w:rsidRPr="000239E5">
        <w:rPr>
          <w:rStyle w:val="afb"/>
          <w:rFonts w:ascii="Times New Roman" w:hAnsi="Times New Roman"/>
          <w:sz w:val="24"/>
        </w:rPr>
        <w:t xml:space="preserve">, с сопроводительным письмом от </w:t>
      </w:r>
      <w:r w:rsidR="00DC3C12">
        <w:rPr>
          <w:rFonts w:ascii="Times New Roman" w:hAnsi="Times New Roman" w:cs="Times New Roman"/>
          <w:sz w:val="24"/>
          <w:szCs w:val="24"/>
        </w:rPr>
        <w:t>12.12.2025</w:t>
      </w:r>
      <w:r w:rsidR="00DC3C12" w:rsidRPr="00271497">
        <w:rPr>
          <w:rFonts w:ascii="Times New Roman" w:hAnsi="Times New Roman" w:cs="Times New Roman"/>
          <w:sz w:val="24"/>
          <w:szCs w:val="24"/>
        </w:rPr>
        <w:t xml:space="preserve"> </w:t>
      </w:r>
      <w:r w:rsidRPr="000239E5">
        <w:rPr>
          <w:rStyle w:val="afb"/>
          <w:rFonts w:ascii="Times New Roman" w:hAnsi="Times New Roman"/>
          <w:sz w:val="24"/>
        </w:rPr>
        <w:t>№</w:t>
      </w:r>
      <w:r>
        <w:rPr>
          <w:rStyle w:val="afb"/>
          <w:rFonts w:ascii="Times New Roman" w:hAnsi="Times New Roman"/>
          <w:sz w:val="24"/>
        </w:rPr>
        <w:t>1.2-</w:t>
      </w:r>
      <w:r w:rsidR="001F6E86">
        <w:rPr>
          <w:rStyle w:val="afb"/>
          <w:rFonts w:ascii="Times New Roman" w:hAnsi="Times New Roman"/>
          <w:sz w:val="24"/>
        </w:rPr>
        <w:t>11</w:t>
      </w:r>
      <w:r>
        <w:rPr>
          <w:rStyle w:val="afb"/>
          <w:rFonts w:ascii="Times New Roman" w:hAnsi="Times New Roman"/>
          <w:sz w:val="24"/>
        </w:rPr>
        <w:t>-9/</w:t>
      </w:r>
      <w:r w:rsidR="00283857">
        <w:rPr>
          <w:rStyle w:val="afb"/>
          <w:rFonts w:ascii="Times New Roman" w:hAnsi="Times New Roman"/>
          <w:sz w:val="24"/>
        </w:rPr>
        <w:t>7</w:t>
      </w:r>
      <w:r w:rsidR="00DC3C12">
        <w:rPr>
          <w:rStyle w:val="afb"/>
          <w:rFonts w:ascii="Times New Roman" w:hAnsi="Times New Roman"/>
          <w:sz w:val="24"/>
        </w:rPr>
        <w:t>911</w:t>
      </w:r>
      <w:r w:rsidRPr="000239E5">
        <w:rPr>
          <w:rStyle w:val="afb"/>
          <w:rFonts w:ascii="Times New Roman" w:hAnsi="Times New Roman"/>
          <w:sz w:val="24"/>
        </w:rPr>
        <w:t xml:space="preserve">. </w:t>
      </w:r>
    </w:p>
    <w:p w:rsidR="009B2BA2" w:rsidRDefault="000239E5" w:rsidP="00DC3C12">
      <w:pPr>
        <w:spacing w:after="0" w:line="240" w:lineRule="auto"/>
        <w:ind w:firstLine="567"/>
        <w:jc w:val="both"/>
        <w:rPr>
          <w:rStyle w:val="afb"/>
          <w:rFonts w:ascii="Times New Roman" w:hAnsi="Times New Roman"/>
          <w:sz w:val="24"/>
        </w:rPr>
      </w:pPr>
      <w:r w:rsidRPr="000239E5">
        <w:rPr>
          <w:rStyle w:val="afb"/>
          <w:rFonts w:ascii="Times New Roman" w:hAnsi="Times New Roman"/>
          <w:sz w:val="24"/>
        </w:rPr>
        <w:t xml:space="preserve">Одновременно с Проектом </w:t>
      </w:r>
      <w:r w:rsidR="00F241A1">
        <w:rPr>
          <w:rStyle w:val="afb"/>
          <w:rFonts w:ascii="Times New Roman" w:hAnsi="Times New Roman"/>
          <w:sz w:val="24"/>
        </w:rPr>
        <w:t xml:space="preserve">постановления </w:t>
      </w:r>
      <w:r w:rsidRPr="000239E5">
        <w:rPr>
          <w:rStyle w:val="afb"/>
          <w:rFonts w:ascii="Times New Roman" w:hAnsi="Times New Roman"/>
          <w:sz w:val="24"/>
        </w:rPr>
        <w:t>п</w:t>
      </w:r>
      <w:r w:rsidR="00FA5AA6">
        <w:rPr>
          <w:rStyle w:val="afb"/>
          <w:rFonts w:ascii="Times New Roman" w:hAnsi="Times New Roman"/>
          <w:sz w:val="24"/>
        </w:rPr>
        <w:t>оступил</w:t>
      </w:r>
      <w:r w:rsidR="00DC3C12">
        <w:rPr>
          <w:rStyle w:val="afb"/>
          <w:rFonts w:ascii="Times New Roman" w:hAnsi="Times New Roman"/>
          <w:sz w:val="24"/>
        </w:rPr>
        <w:t>а</w:t>
      </w:r>
      <w:r w:rsidR="00F241A1">
        <w:rPr>
          <w:rStyle w:val="afb"/>
          <w:rFonts w:ascii="Times New Roman" w:hAnsi="Times New Roman"/>
          <w:sz w:val="24"/>
        </w:rPr>
        <w:t xml:space="preserve"> </w:t>
      </w:r>
      <w:r w:rsidR="00DC3C12">
        <w:rPr>
          <w:rStyle w:val="afb"/>
          <w:rFonts w:ascii="Times New Roman" w:hAnsi="Times New Roman"/>
          <w:sz w:val="24"/>
        </w:rPr>
        <w:t>пояснительная записка</w:t>
      </w:r>
      <w:r w:rsidR="0066572A">
        <w:rPr>
          <w:rStyle w:val="afb"/>
          <w:rFonts w:ascii="Times New Roman" w:hAnsi="Times New Roman"/>
          <w:sz w:val="24"/>
        </w:rPr>
        <w:t xml:space="preserve"> и расчет расходов</w:t>
      </w:r>
      <w:r w:rsidR="009B2BA2" w:rsidRPr="009B2BA2">
        <w:rPr>
          <w:rStyle w:val="afb"/>
          <w:rFonts w:ascii="Times New Roman" w:hAnsi="Times New Roman"/>
          <w:sz w:val="24"/>
        </w:rPr>
        <w:t>.</w:t>
      </w:r>
    </w:p>
    <w:p w:rsidR="00620037" w:rsidRDefault="00620037" w:rsidP="00DC3C12">
      <w:pPr>
        <w:spacing w:after="0" w:line="240" w:lineRule="auto"/>
        <w:ind w:firstLine="567"/>
        <w:jc w:val="both"/>
        <w:rPr>
          <w:rStyle w:val="afb"/>
          <w:rFonts w:ascii="Times New Roman" w:hAnsi="Times New Roman"/>
          <w:sz w:val="24"/>
        </w:rPr>
      </w:pPr>
    </w:p>
    <w:p w:rsidR="005C247C" w:rsidRPr="003D399E" w:rsidRDefault="009F4A4E" w:rsidP="00DC3C12">
      <w:pPr>
        <w:autoSpaceDE w:val="0"/>
        <w:autoSpaceDN w:val="0"/>
        <w:adjustRightInd w:val="0"/>
        <w:spacing w:after="120" w:line="240" w:lineRule="auto"/>
        <w:ind w:firstLine="567"/>
        <w:jc w:val="both"/>
        <w:rPr>
          <w:rFonts w:ascii="Times New Roman" w:hAnsi="Times New Roman" w:cs="Times New Roman"/>
          <w:sz w:val="24"/>
          <w:szCs w:val="24"/>
        </w:rPr>
      </w:pPr>
      <w:r w:rsidRPr="005F48BE">
        <w:rPr>
          <w:rStyle w:val="afb"/>
          <w:rFonts w:ascii="Times New Roman" w:hAnsi="Times New Roman"/>
          <w:sz w:val="24"/>
        </w:rPr>
        <w:t>Экспертно-</w:t>
      </w:r>
      <w:r w:rsidR="000C4155" w:rsidRPr="005F48BE">
        <w:rPr>
          <w:rStyle w:val="afb"/>
          <w:rFonts w:ascii="Times New Roman" w:hAnsi="Times New Roman"/>
          <w:sz w:val="24"/>
        </w:rPr>
        <w:t xml:space="preserve">аналитическое мероприятие </w:t>
      </w:r>
      <w:r w:rsidR="005501CF" w:rsidRPr="005F48BE">
        <w:rPr>
          <w:rStyle w:val="afb"/>
          <w:rFonts w:ascii="Times New Roman" w:hAnsi="Times New Roman"/>
          <w:sz w:val="24"/>
        </w:rPr>
        <w:t>проведено</w:t>
      </w:r>
      <w:r w:rsidR="00066169">
        <w:rPr>
          <w:rStyle w:val="afb"/>
          <w:rFonts w:ascii="Times New Roman" w:hAnsi="Times New Roman"/>
          <w:sz w:val="24"/>
        </w:rPr>
        <w:t xml:space="preserve"> </w:t>
      </w:r>
      <w:r w:rsidR="003D399E" w:rsidRPr="003D399E">
        <w:rPr>
          <w:rFonts w:ascii="Times New Roman" w:hAnsi="Times New Roman" w:cs="Times New Roman"/>
          <w:sz w:val="24"/>
          <w:szCs w:val="24"/>
        </w:rPr>
        <w:t>с целью проверки обоснованности разработки, принятия</w:t>
      </w:r>
      <w:r w:rsidR="003D399E">
        <w:rPr>
          <w:rFonts w:ascii="Times New Roman" w:hAnsi="Times New Roman" w:cs="Times New Roman"/>
          <w:sz w:val="24"/>
          <w:szCs w:val="24"/>
        </w:rPr>
        <w:t xml:space="preserve">, </w:t>
      </w:r>
      <w:r w:rsidR="003D399E" w:rsidRPr="003D399E">
        <w:rPr>
          <w:rFonts w:ascii="Times New Roman" w:hAnsi="Times New Roman" w:cs="Times New Roman"/>
          <w:sz w:val="24"/>
          <w:szCs w:val="24"/>
        </w:rPr>
        <w:t>соответствия требованиям действующего законодательства, нормативных правовых и правовых актов</w:t>
      </w:r>
      <w:r w:rsidR="003D399E" w:rsidRPr="003D399E">
        <w:rPr>
          <w:rStyle w:val="afb"/>
          <w:rFonts w:ascii="Times New Roman" w:hAnsi="Times New Roman"/>
          <w:sz w:val="24"/>
        </w:rPr>
        <w:t xml:space="preserve">, </w:t>
      </w:r>
      <w:r w:rsidR="003D399E" w:rsidRPr="003D399E">
        <w:rPr>
          <w:rFonts w:ascii="Times New Roman" w:hAnsi="Times New Roman" w:cs="Times New Roman"/>
          <w:sz w:val="24"/>
          <w:szCs w:val="24"/>
        </w:rPr>
        <w:t>признаков коррупционных факторов</w:t>
      </w:r>
      <w:r w:rsidR="00DC3C12">
        <w:rPr>
          <w:rFonts w:ascii="Times New Roman" w:hAnsi="Times New Roman" w:cs="Times New Roman"/>
          <w:sz w:val="24"/>
          <w:szCs w:val="24"/>
        </w:rPr>
        <w:t xml:space="preserve"> </w:t>
      </w:r>
      <w:r w:rsidR="005501CF" w:rsidRPr="005F48BE">
        <w:rPr>
          <w:rFonts w:ascii="Times New Roman" w:hAnsi="Times New Roman"/>
          <w:sz w:val="24"/>
        </w:rPr>
        <w:t xml:space="preserve">проекта </w:t>
      </w:r>
      <w:r w:rsidR="004118B1" w:rsidRPr="00B10DFE">
        <w:rPr>
          <w:rFonts w:ascii="Times New Roman" w:eastAsia="Times New Roman" w:hAnsi="Times New Roman" w:cs="Times New Roman"/>
          <w:sz w:val="24"/>
          <w:szCs w:val="24"/>
        </w:rPr>
        <w:t>постановления</w:t>
      </w:r>
      <w:r w:rsidR="00D70048">
        <w:rPr>
          <w:rFonts w:ascii="Times New Roman" w:eastAsia="Times New Roman" w:hAnsi="Times New Roman" w:cs="Times New Roman"/>
          <w:sz w:val="24"/>
          <w:szCs w:val="24"/>
        </w:rPr>
        <w:t>.</w:t>
      </w:r>
    </w:p>
    <w:p w:rsidR="009451A3" w:rsidRPr="009451A3" w:rsidRDefault="009451A3" w:rsidP="007A4322">
      <w:pPr>
        <w:tabs>
          <w:tab w:val="left" w:pos="3625"/>
        </w:tabs>
        <w:spacing w:after="0" w:line="240" w:lineRule="auto"/>
        <w:ind w:firstLine="567"/>
        <w:jc w:val="both"/>
        <w:rPr>
          <w:rFonts w:ascii="Times New Roman" w:hAnsi="Times New Roman" w:cs="Times New Roman"/>
          <w:sz w:val="24"/>
          <w:szCs w:val="24"/>
        </w:rPr>
      </w:pPr>
      <w:r w:rsidRPr="009451A3">
        <w:rPr>
          <w:rFonts w:ascii="Times New Roman" w:hAnsi="Times New Roman" w:cs="Times New Roman"/>
          <w:sz w:val="24"/>
          <w:szCs w:val="24"/>
        </w:rPr>
        <w:t>При проведении экспертизы использовались следующие нормативные правовые, правовые акты, документы и материалы:</w:t>
      </w:r>
    </w:p>
    <w:p w:rsidR="009451A3" w:rsidRPr="009451A3" w:rsidRDefault="009451A3" w:rsidP="007A4322">
      <w:pPr>
        <w:tabs>
          <w:tab w:val="left" w:pos="3625"/>
        </w:tabs>
        <w:spacing w:after="0" w:line="240" w:lineRule="auto"/>
        <w:ind w:firstLine="567"/>
        <w:jc w:val="both"/>
        <w:rPr>
          <w:rFonts w:ascii="Times New Roman" w:hAnsi="Times New Roman" w:cs="Times New Roman"/>
          <w:sz w:val="24"/>
          <w:szCs w:val="24"/>
        </w:rPr>
      </w:pPr>
      <w:r w:rsidRPr="009451A3">
        <w:rPr>
          <w:rFonts w:ascii="Times New Roman" w:hAnsi="Times New Roman" w:cs="Times New Roman"/>
          <w:sz w:val="24"/>
          <w:szCs w:val="24"/>
        </w:rPr>
        <w:t>- Бюджетный Кодекс Российской Федерации;</w:t>
      </w:r>
    </w:p>
    <w:p w:rsidR="00DC3C12" w:rsidRPr="00DC3C12" w:rsidRDefault="00DC3C12" w:rsidP="007A4322">
      <w:pPr>
        <w:tabs>
          <w:tab w:val="left" w:pos="3625"/>
        </w:tabs>
        <w:spacing w:after="0" w:line="240" w:lineRule="auto"/>
        <w:ind w:firstLine="567"/>
        <w:jc w:val="both"/>
        <w:rPr>
          <w:rFonts w:ascii="Times New Roman" w:hAnsi="Times New Roman" w:cs="Times New Roman"/>
          <w:sz w:val="24"/>
          <w:szCs w:val="24"/>
        </w:rPr>
      </w:pPr>
      <w:r w:rsidRPr="00DC3C12">
        <w:rPr>
          <w:rFonts w:ascii="Times New Roman" w:hAnsi="Times New Roman" w:cs="Times New Roman"/>
          <w:sz w:val="24"/>
          <w:szCs w:val="24"/>
        </w:rPr>
        <w:t>- Федеральный закон от 20.03.2025 N 33-ФЗ "Об общих принципах организации местного самоуправления в единой системе публичной власти";</w:t>
      </w:r>
    </w:p>
    <w:p w:rsidR="009451A3" w:rsidRPr="009451A3" w:rsidRDefault="009451A3" w:rsidP="007A4322">
      <w:pPr>
        <w:autoSpaceDE w:val="0"/>
        <w:autoSpaceDN w:val="0"/>
        <w:adjustRightInd w:val="0"/>
        <w:spacing w:after="0" w:line="240" w:lineRule="auto"/>
        <w:ind w:firstLine="567"/>
        <w:jc w:val="both"/>
        <w:rPr>
          <w:rFonts w:ascii="Times New Roman" w:hAnsi="Times New Roman" w:cs="Times New Roman"/>
          <w:sz w:val="24"/>
          <w:szCs w:val="24"/>
        </w:rPr>
      </w:pPr>
      <w:r w:rsidRPr="00DC3C12">
        <w:rPr>
          <w:rFonts w:ascii="Times New Roman" w:hAnsi="Times New Roman" w:cs="Times New Roman"/>
          <w:sz w:val="24"/>
          <w:szCs w:val="24"/>
        </w:rPr>
        <w:t xml:space="preserve">- </w:t>
      </w:r>
      <w:r w:rsidR="00A9691B" w:rsidRPr="00DC3C12">
        <w:rPr>
          <w:rFonts w:ascii="Times New Roman" w:hAnsi="Times New Roman" w:cs="Times New Roman"/>
          <w:sz w:val="24"/>
          <w:szCs w:val="24"/>
        </w:rPr>
        <w:t>У</w:t>
      </w:r>
      <w:r w:rsidRPr="00DC3C12">
        <w:rPr>
          <w:rFonts w:ascii="Times New Roman" w:hAnsi="Times New Roman" w:cs="Times New Roman"/>
          <w:sz w:val="24"/>
          <w:szCs w:val="24"/>
        </w:rPr>
        <w:t xml:space="preserve">став </w:t>
      </w:r>
      <w:r w:rsidR="002D6394" w:rsidRPr="00DC3C12">
        <w:rPr>
          <w:rFonts w:ascii="Times New Roman" w:hAnsi="Times New Roman" w:cs="Times New Roman"/>
          <w:sz w:val="24"/>
          <w:szCs w:val="24"/>
        </w:rPr>
        <w:t>муниципального</w:t>
      </w:r>
      <w:r w:rsidR="002D6394" w:rsidRPr="002D6394">
        <w:rPr>
          <w:rFonts w:ascii="Times New Roman" w:hAnsi="Times New Roman" w:cs="Times New Roman"/>
          <w:sz w:val="24"/>
          <w:szCs w:val="24"/>
        </w:rPr>
        <w:t xml:space="preserve"> округа город Партизанск</w:t>
      </w:r>
      <w:r w:rsidR="0066424D" w:rsidRPr="002D6394">
        <w:rPr>
          <w:rFonts w:ascii="Times New Roman" w:hAnsi="Times New Roman" w:cs="Times New Roman"/>
          <w:sz w:val="24"/>
          <w:szCs w:val="24"/>
        </w:rPr>
        <w:t>,</w:t>
      </w:r>
      <w:r w:rsidR="0066424D">
        <w:rPr>
          <w:rFonts w:ascii="Times New Roman" w:hAnsi="Times New Roman" w:cs="Times New Roman"/>
          <w:sz w:val="24"/>
          <w:szCs w:val="24"/>
        </w:rPr>
        <w:t xml:space="preserve"> утвержденный Решением Думы ПГО от 20.08.2008 №58</w:t>
      </w:r>
      <w:r w:rsidRPr="009451A3">
        <w:rPr>
          <w:rFonts w:ascii="Times New Roman" w:hAnsi="Times New Roman" w:cs="Times New Roman"/>
          <w:bCs/>
          <w:sz w:val="24"/>
          <w:szCs w:val="24"/>
        </w:rPr>
        <w:t>;</w:t>
      </w:r>
    </w:p>
    <w:p w:rsidR="0066424D" w:rsidRPr="00647BD0" w:rsidRDefault="0066424D" w:rsidP="007A4322">
      <w:pPr>
        <w:tabs>
          <w:tab w:val="left" w:pos="3625"/>
        </w:tabs>
        <w:spacing w:after="0" w:line="240" w:lineRule="auto"/>
        <w:ind w:firstLine="567"/>
        <w:jc w:val="both"/>
        <w:rPr>
          <w:rFonts w:ascii="Times New Roman" w:eastAsia="Calibri" w:hAnsi="Times New Roman" w:cs="Times New Roman"/>
          <w:sz w:val="24"/>
          <w:szCs w:val="24"/>
        </w:rPr>
      </w:pPr>
      <w:r w:rsidRPr="00647BD0">
        <w:rPr>
          <w:rFonts w:ascii="Times New Roman" w:eastAsia="Calibri" w:hAnsi="Times New Roman" w:cs="Times New Roman"/>
          <w:sz w:val="24"/>
          <w:szCs w:val="24"/>
        </w:rPr>
        <w:t xml:space="preserve">- </w:t>
      </w:r>
      <w:r w:rsidR="00647BD0" w:rsidRPr="00647BD0">
        <w:rPr>
          <w:rFonts w:ascii="Times New Roman" w:hAnsi="Times New Roman" w:cs="Times New Roman"/>
          <w:sz w:val="24"/>
          <w:szCs w:val="24"/>
        </w:rPr>
        <w:t>Поряд</w:t>
      </w:r>
      <w:r w:rsidR="00647BD0">
        <w:rPr>
          <w:rFonts w:ascii="Times New Roman" w:hAnsi="Times New Roman" w:cs="Times New Roman"/>
          <w:sz w:val="24"/>
          <w:szCs w:val="24"/>
        </w:rPr>
        <w:t>ок</w:t>
      </w:r>
      <w:r w:rsidR="00647BD0" w:rsidRPr="00647BD0">
        <w:rPr>
          <w:rFonts w:ascii="Times New Roman" w:hAnsi="Times New Roman" w:cs="Times New Roman"/>
          <w:sz w:val="24"/>
          <w:szCs w:val="24"/>
        </w:rPr>
        <w:t xml:space="preserve"> использования бюджетных ассигнований резервного фонда администрации Партизанского городского округа, утвержденн</w:t>
      </w:r>
      <w:r w:rsidR="00647BD0">
        <w:rPr>
          <w:rFonts w:ascii="Times New Roman" w:hAnsi="Times New Roman" w:cs="Times New Roman"/>
          <w:sz w:val="24"/>
          <w:szCs w:val="24"/>
        </w:rPr>
        <w:t>ый</w:t>
      </w:r>
      <w:r w:rsidR="00647BD0" w:rsidRPr="00647BD0">
        <w:rPr>
          <w:rFonts w:ascii="Times New Roman" w:hAnsi="Times New Roman" w:cs="Times New Roman"/>
          <w:sz w:val="24"/>
          <w:szCs w:val="24"/>
        </w:rPr>
        <w:t xml:space="preserve"> постановлением администрации Партизанского городского округа от 20 июня 2022 года № 1118-па</w:t>
      </w:r>
      <w:r w:rsidRPr="00647BD0">
        <w:rPr>
          <w:rFonts w:ascii="Times New Roman" w:eastAsia="Calibri" w:hAnsi="Times New Roman" w:cs="Times New Roman"/>
          <w:sz w:val="24"/>
          <w:szCs w:val="24"/>
        </w:rPr>
        <w:t>;</w:t>
      </w:r>
    </w:p>
    <w:p w:rsidR="003E75CE" w:rsidRDefault="003E75CE" w:rsidP="007A432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8022C">
        <w:rPr>
          <w:rFonts w:ascii="Times New Roman" w:hAnsi="Times New Roman" w:cs="Times New Roman"/>
          <w:sz w:val="24"/>
          <w:szCs w:val="24"/>
        </w:rPr>
        <w:t>Постановление Правительства РФ от 26.12.2019 N 1846 "Об утверждении Положения об использовании бюджетных ассигнований резервного фонда Правительства Российской Федерации"</w:t>
      </w:r>
      <w:r>
        <w:rPr>
          <w:rFonts w:ascii="Times New Roman" w:hAnsi="Times New Roman" w:cs="Times New Roman"/>
          <w:sz w:val="24"/>
          <w:szCs w:val="24"/>
        </w:rPr>
        <w:t>;</w:t>
      </w:r>
    </w:p>
    <w:p w:rsidR="007162CD" w:rsidRPr="007162CD" w:rsidRDefault="007162CD" w:rsidP="007162CD">
      <w:pPr>
        <w:pStyle w:val="aa"/>
        <w:spacing w:before="0" w:beforeAutospacing="0" w:after="0" w:afterAutospacing="0" w:line="288" w:lineRule="atLeast"/>
        <w:ind w:firstLine="567"/>
        <w:jc w:val="both"/>
      </w:pPr>
      <w:r>
        <w:t xml:space="preserve">- </w:t>
      </w:r>
      <w:r w:rsidRPr="007A4322">
        <w:rPr>
          <w:color w:val="000000"/>
        </w:rPr>
        <w:t xml:space="preserve">Решением Думы </w:t>
      </w:r>
      <w:r w:rsidRPr="007162CD">
        <w:rPr>
          <w:bCs/>
          <w:color w:val="000000"/>
          <w:shd w:val="clear" w:color="auto" w:fill="FFFFFF"/>
        </w:rPr>
        <w:t xml:space="preserve">№270-Р от 05.12.2025 </w:t>
      </w:r>
      <w:r>
        <w:rPr>
          <w:bCs/>
          <w:color w:val="000000"/>
          <w:shd w:val="clear" w:color="auto" w:fill="FFFFFF"/>
        </w:rPr>
        <w:t>«</w:t>
      </w:r>
      <w:r w:rsidRPr="007162CD">
        <w:rPr>
          <w:bCs/>
          <w:color w:val="000000"/>
          <w:shd w:val="clear" w:color="auto" w:fill="FFFFFF"/>
        </w:rPr>
        <w:t>О бюджете муниципального округа город Партизанск Приморского края на 2026 год и на плановый период 2027 и 2028 годов</w:t>
      </w:r>
      <w:r>
        <w:rPr>
          <w:bCs/>
          <w:color w:val="000000"/>
          <w:shd w:val="clear" w:color="auto" w:fill="FFFFFF"/>
        </w:rPr>
        <w:t>»</w:t>
      </w:r>
    </w:p>
    <w:p w:rsidR="00A6088F" w:rsidRPr="007A4322" w:rsidRDefault="00A6088F" w:rsidP="007A432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162CD">
        <w:rPr>
          <w:rFonts w:ascii="Times New Roman" w:hAnsi="Times New Roman" w:cs="Times New Roman"/>
          <w:color w:val="000000"/>
          <w:sz w:val="24"/>
          <w:szCs w:val="24"/>
        </w:rPr>
        <w:t xml:space="preserve">Постановление администрации </w:t>
      </w:r>
      <w:r w:rsidR="007A4322" w:rsidRPr="007A4322">
        <w:rPr>
          <w:rFonts w:ascii="Times New Roman" w:hAnsi="Times New Roman" w:cs="Times New Roman"/>
          <w:color w:val="000000"/>
          <w:sz w:val="24"/>
          <w:szCs w:val="24"/>
        </w:rPr>
        <w:t xml:space="preserve">Партизанского городского округа от </w:t>
      </w:r>
      <w:r w:rsidR="007162CD">
        <w:rPr>
          <w:rFonts w:ascii="Times New Roman" w:hAnsi="Times New Roman" w:cs="Times New Roman"/>
          <w:color w:val="000000"/>
          <w:sz w:val="24"/>
          <w:szCs w:val="24"/>
        </w:rPr>
        <w:t>15</w:t>
      </w:r>
      <w:r w:rsidR="007A4322" w:rsidRPr="007A4322">
        <w:rPr>
          <w:rFonts w:ascii="Times New Roman" w:hAnsi="Times New Roman" w:cs="Times New Roman"/>
          <w:color w:val="000000"/>
          <w:sz w:val="24"/>
          <w:szCs w:val="24"/>
        </w:rPr>
        <w:t xml:space="preserve"> апреля 20</w:t>
      </w:r>
      <w:r w:rsidR="007162CD">
        <w:rPr>
          <w:rFonts w:ascii="Times New Roman" w:hAnsi="Times New Roman" w:cs="Times New Roman"/>
          <w:color w:val="000000"/>
          <w:sz w:val="24"/>
          <w:szCs w:val="24"/>
        </w:rPr>
        <w:t>24</w:t>
      </w:r>
      <w:r w:rsidR="007A4322" w:rsidRPr="007A4322">
        <w:rPr>
          <w:rFonts w:ascii="Times New Roman" w:hAnsi="Times New Roman" w:cs="Times New Roman"/>
          <w:color w:val="000000"/>
          <w:sz w:val="24"/>
          <w:szCs w:val="24"/>
        </w:rPr>
        <w:t xml:space="preserve"> года №</w:t>
      </w:r>
      <w:r w:rsidR="007162CD">
        <w:rPr>
          <w:rFonts w:ascii="Times New Roman" w:hAnsi="Times New Roman" w:cs="Times New Roman"/>
          <w:color w:val="000000"/>
          <w:sz w:val="24"/>
          <w:szCs w:val="24"/>
        </w:rPr>
        <w:t xml:space="preserve">692-па </w:t>
      </w:r>
      <w:r w:rsidR="007A4322" w:rsidRPr="007A4322">
        <w:rPr>
          <w:rFonts w:ascii="Times New Roman" w:hAnsi="Times New Roman" w:cs="Times New Roman"/>
          <w:color w:val="000000"/>
          <w:sz w:val="24"/>
          <w:szCs w:val="24"/>
        </w:rPr>
        <w:t>«О</w:t>
      </w:r>
      <w:r w:rsidR="007162CD">
        <w:rPr>
          <w:rFonts w:ascii="Times New Roman" w:hAnsi="Times New Roman" w:cs="Times New Roman"/>
          <w:color w:val="000000"/>
          <w:sz w:val="24"/>
          <w:szCs w:val="24"/>
        </w:rPr>
        <w:t xml:space="preserve"> Порядке создания, использования и восполнения резерва</w:t>
      </w:r>
      <w:r w:rsidR="007A4322" w:rsidRPr="007A4322">
        <w:rPr>
          <w:rFonts w:ascii="Times New Roman" w:hAnsi="Times New Roman" w:cs="Times New Roman"/>
          <w:color w:val="000000"/>
          <w:sz w:val="24"/>
          <w:szCs w:val="24"/>
        </w:rPr>
        <w:t xml:space="preserve"> материальных ресурсов </w:t>
      </w:r>
      <w:r w:rsidR="007162CD">
        <w:rPr>
          <w:rFonts w:ascii="Times New Roman" w:hAnsi="Times New Roman" w:cs="Times New Roman"/>
          <w:color w:val="000000"/>
          <w:sz w:val="24"/>
          <w:szCs w:val="24"/>
        </w:rPr>
        <w:t xml:space="preserve">администрации </w:t>
      </w:r>
      <w:r w:rsidR="007162CD" w:rsidRPr="007A4322">
        <w:rPr>
          <w:rFonts w:ascii="Times New Roman" w:hAnsi="Times New Roman" w:cs="Times New Roman"/>
          <w:color w:val="000000"/>
          <w:sz w:val="24"/>
          <w:szCs w:val="24"/>
        </w:rPr>
        <w:t xml:space="preserve">Партизанского городского округа </w:t>
      </w:r>
      <w:r w:rsidR="007A4322" w:rsidRPr="007A4322">
        <w:rPr>
          <w:rFonts w:ascii="Times New Roman" w:hAnsi="Times New Roman" w:cs="Times New Roman"/>
          <w:color w:val="000000"/>
          <w:sz w:val="24"/>
          <w:szCs w:val="24"/>
        </w:rPr>
        <w:t>для ликвидации чрезвычайных ситуаций на территории Партизанского городского округа»</w:t>
      </w:r>
      <w:r w:rsidR="007A4322">
        <w:rPr>
          <w:rFonts w:ascii="Times New Roman" w:hAnsi="Times New Roman" w:cs="Times New Roman"/>
          <w:color w:val="000000"/>
          <w:sz w:val="24"/>
          <w:szCs w:val="24"/>
        </w:rPr>
        <w:t>;</w:t>
      </w:r>
    </w:p>
    <w:p w:rsidR="00D3788C" w:rsidRDefault="00D3788C" w:rsidP="007A432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D3788C">
        <w:rPr>
          <w:rFonts w:ascii="Times New Roman" w:hAnsi="Times New Roman" w:cs="Times New Roman"/>
          <w:color w:val="000000"/>
          <w:sz w:val="24"/>
          <w:szCs w:val="24"/>
        </w:rPr>
        <w:t>Положение, утвержденное постановлением администрации Партизанского городского округа от 09 октября 2019 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Pr>
          <w:rFonts w:ascii="Times New Roman" w:hAnsi="Times New Roman" w:cs="Times New Roman"/>
          <w:color w:val="000000"/>
          <w:sz w:val="24"/>
          <w:szCs w:val="24"/>
        </w:rPr>
        <w:t>;</w:t>
      </w:r>
    </w:p>
    <w:p w:rsidR="003E75CE" w:rsidRDefault="003E75CE" w:rsidP="007A432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иные нормативно-правовые акты.</w:t>
      </w:r>
    </w:p>
    <w:p w:rsidR="00D70048" w:rsidRPr="009451A3" w:rsidRDefault="00D70048" w:rsidP="00A91B80">
      <w:pPr>
        <w:tabs>
          <w:tab w:val="left" w:pos="3625"/>
        </w:tabs>
        <w:spacing w:after="0" w:line="240" w:lineRule="auto"/>
        <w:ind w:firstLine="567"/>
        <w:jc w:val="both"/>
        <w:rPr>
          <w:rFonts w:ascii="Times New Roman" w:eastAsia="Calibri" w:hAnsi="Times New Roman" w:cs="Times New Roman"/>
          <w:sz w:val="24"/>
          <w:szCs w:val="24"/>
        </w:rPr>
      </w:pPr>
    </w:p>
    <w:p w:rsidR="008644C8" w:rsidRPr="008644C8" w:rsidRDefault="008644C8" w:rsidP="00A91B80">
      <w:pPr>
        <w:pStyle w:val="a3"/>
        <w:ind w:left="0" w:firstLine="567"/>
        <w:jc w:val="both"/>
        <w:rPr>
          <w:rFonts w:ascii="Times New Roman" w:hAnsi="Times New Roman" w:cs="Times New Roman"/>
          <w:bCs/>
          <w:sz w:val="24"/>
          <w:szCs w:val="24"/>
          <w:shd w:val="clear" w:color="auto" w:fill="FFFFFF"/>
        </w:rPr>
      </w:pPr>
      <w:r w:rsidRPr="008644C8">
        <w:rPr>
          <w:rFonts w:ascii="Times New Roman" w:hAnsi="Times New Roman" w:cs="Times New Roman"/>
          <w:sz w:val="24"/>
          <w:szCs w:val="24"/>
        </w:rPr>
        <w:t xml:space="preserve">В ходе экспертно-аналитического мероприятия – экспертизы </w:t>
      </w:r>
      <w:r w:rsidRPr="008644C8">
        <w:rPr>
          <w:rFonts w:ascii="Times New Roman" w:hAnsi="Times New Roman" w:cs="Times New Roman"/>
          <w:bCs/>
          <w:sz w:val="24"/>
          <w:szCs w:val="24"/>
          <w:shd w:val="clear" w:color="auto" w:fill="FFFFFF"/>
        </w:rPr>
        <w:t>проекта постановления администрации установлено следующее:</w:t>
      </w:r>
    </w:p>
    <w:p w:rsidR="003B3730" w:rsidRDefault="008644C8" w:rsidP="00A91B80">
      <w:pPr>
        <w:autoSpaceDE w:val="0"/>
        <w:autoSpaceDN w:val="0"/>
        <w:adjustRightInd w:val="0"/>
        <w:spacing w:after="0" w:line="240" w:lineRule="auto"/>
        <w:ind w:firstLine="567"/>
        <w:jc w:val="both"/>
        <w:rPr>
          <w:rFonts w:ascii="Times New Roman" w:hAnsi="Times New Roman" w:cs="Times New Roman"/>
          <w:sz w:val="24"/>
          <w:szCs w:val="24"/>
        </w:rPr>
      </w:pPr>
      <w:r w:rsidRPr="0075302E">
        <w:rPr>
          <w:rFonts w:ascii="Times New Roman" w:hAnsi="Times New Roman" w:cs="Times New Roman"/>
          <w:b/>
          <w:sz w:val="24"/>
          <w:szCs w:val="24"/>
        </w:rPr>
        <w:t>1.</w:t>
      </w:r>
      <w:r>
        <w:rPr>
          <w:rFonts w:ascii="Times New Roman" w:hAnsi="Times New Roman" w:cs="Times New Roman"/>
          <w:sz w:val="24"/>
          <w:szCs w:val="24"/>
        </w:rPr>
        <w:t xml:space="preserve"> </w:t>
      </w:r>
      <w:r w:rsidR="003B3730">
        <w:rPr>
          <w:rFonts w:ascii="Times New Roman" w:hAnsi="Times New Roman" w:cs="Times New Roman"/>
          <w:sz w:val="24"/>
          <w:szCs w:val="24"/>
        </w:rPr>
        <w:t xml:space="preserve">Разработчиком проекта является начальник отдела агропромышленного комплекса и охраны окружающей среды управления экономики и собственности. </w:t>
      </w:r>
    </w:p>
    <w:p w:rsidR="003B3730" w:rsidRDefault="003B3730" w:rsidP="00A91B80">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Положение </w:t>
      </w:r>
      <w:r w:rsidRPr="00D3788C">
        <w:rPr>
          <w:rFonts w:ascii="Times New Roman" w:hAnsi="Times New Roman" w:cs="Times New Roman"/>
          <w:color w:val="000000"/>
          <w:sz w:val="24"/>
          <w:szCs w:val="24"/>
        </w:rPr>
        <w:t>«О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Pr>
          <w:rFonts w:ascii="Times New Roman" w:hAnsi="Times New Roman" w:cs="Times New Roman"/>
          <w:color w:val="000000"/>
          <w:sz w:val="24"/>
          <w:szCs w:val="24"/>
        </w:rPr>
        <w:t>,</w:t>
      </w:r>
      <w:r w:rsidRPr="003B3730">
        <w:rPr>
          <w:rFonts w:ascii="Times New Roman" w:hAnsi="Times New Roman" w:cs="Times New Roman"/>
          <w:color w:val="000000"/>
          <w:sz w:val="24"/>
          <w:szCs w:val="24"/>
        </w:rPr>
        <w:t xml:space="preserve"> </w:t>
      </w:r>
      <w:r w:rsidRPr="00D3788C">
        <w:rPr>
          <w:rFonts w:ascii="Times New Roman" w:hAnsi="Times New Roman" w:cs="Times New Roman"/>
          <w:color w:val="000000"/>
          <w:sz w:val="24"/>
          <w:szCs w:val="24"/>
        </w:rPr>
        <w:t>утвержден</w:t>
      </w:r>
      <w:r>
        <w:rPr>
          <w:rFonts w:ascii="Times New Roman" w:hAnsi="Times New Roman" w:cs="Times New Roman"/>
          <w:color w:val="000000"/>
          <w:sz w:val="24"/>
          <w:szCs w:val="24"/>
        </w:rPr>
        <w:t>о</w:t>
      </w:r>
      <w:r w:rsidRPr="00D3788C">
        <w:rPr>
          <w:rFonts w:ascii="Times New Roman" w:hAnsi="Times New Roman" w:cs="Times New Roman"/>
          <w:color w:val="000000"/>
          <w:sz w:val="24"/>
          <w:szCs w:val="24"/>
        </w:rPr>
        <w:t xml:space="preserve"> постановлением администрации от 09 октября 2019 года № 1847-па </w:t>
      </w:r>
      <w:r>
        <w:rPr>
          <w:rFonts w:ascii="Times New Roman" w:hAnsi="Times New Roman" w:cs="Times New Roman"/>
          <w:color w:val="000000"/>
          <w:sz w:val="24"/>
          <w:szCs w:val="24"/>
        </w:rPr>
        <w:t xml:space="preserve">на основании </w:t>
      </w:r>
      <w:r w:rsidRPr="007A4322">
        <w:rPr>
          <w:rFonts w:ascii="Times New Roman" w:hAnsi="Times New Roman" w:cs="Times New Roman"/>
          <w:color w:val="000000"/>
          <w:sz w:val="24"/>
          <w:szCs w:val="24"/>
        </w:rPr>
        <w:t>Решени</w:t>
      </w:r>
      <w:r>
        <w:rPr>
          <w:rFonts w:ascii="Times New Roman" w:hAnsi="Times New Roman" w:cs="Times New Roman"/>
          <w:color w:val="000000"/>
          <w:sz w:val="24"/>
          <w:szCs w:val="24"/>
        </w:rPr>
        <w:t>я</w:t>
      </w:r>
      <w:r w:rsidRPr="007A4322">
        <w:rPr>
          <w:rFonts w:ascii="Times New Roman" w:hAnsi="Times New Roman" w:cs="Times New Roman"/>
          <w:color w:val="000000"/>
          <w:sz w:val="24"/>
          <w:szCs w:val="24"/>
        </w:rPr>
        <w:t xml:space="preserve"> Думы Партизанского городского округа от 29 апреля 2008 года № 8 «Об утверждении Положения «О резервах финансовых и материальных ресурсов для ликвидации чрезвычайных ситуаций природного и техногенного характера на</w:t>
      </w:r>
      <w:proofErr w:type="gramEnd"/>
      <w:r w:rsidRPr="007A4322">
        <w:rPr>
          <w:rFonts w:ascii="Times New Roman" w:hAnsi="Times New Roman" w:cs="Times New Roman"/>
          <w:color w:val="000000"/>
          <w:sz w:val="24"/>
          <w:szCs w:val="24"/>
        </w:rPr>
        <w:t xml:space="preserve"> территории Партизанского городского округа»</w:t>
      </w:r>
      <w:r>
        <w:rPr>
          <w:rFonts w:ascii="Times New Roman" w:hAnsi="Times New Roman" w:cs="Times New Roman"/>
          <w:color w:val="000000"/>
          <w:sz w:val="24"/>
          <w:szCs w:val="24"/>
        </w:rPr>
        <w:t>.</w:t>
      </w:r>
    </w:p>
    <w:p w:rsidR="003D0758" w:rsidRDefault="00580214" w:rsidP="00A91B80">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67601B">
        <w:rPr>
          <w:rFonts w:ascii="Times New Roman" w:hAnsi="Times New Roman" w:cs="Times New Roman"/>
          <w:bCs/>
          <w:sz w:val="24"/>
          <w:szCs w:val="24"/>
          <w:shd w:val="clear" w:color="auto" w:fill="FFFFFF"/>
        </w:rPr>
        <w:t xml:space="preserve">Причинами </w:t>
      </w:r>
      <w:r w:rsidR="00064BF1" w:rsidRPr="0067601B">
        <w:rPr>
          <w:rFonts w:ascii="Times New Roman" w:hAnsi="Times New Roman" w:cs="Times New Roman"/>
          <w:bCs/>
          <w:sz w:val="24"/>
          <w:szCs w:val="24"/>
          <w:shd w:val="clear" w:color="auto" w:fill="FFFFFF"/>
        </w:rPr>
        <w:t xml:space="preserve">внесения изменений в </w:t>
      </w:r>
      <w:r w:rsidRPr="0067601B">
        <w:rPr>
          <w:rFonts w:ascii="Times New Roman" w:eastAsia="Calibri" w:hAnsi="Times New Roman" w:cs="Times New Roman"/>
          <w:sz w:val="24"/>
          <w:szCs w:val="24"/>
        </w:rPr>
        <w:t>По</w:t>
      </w:r>
      <w:r w:rsidR="003D0758">
        <w:rPr>
          <w:rFonts w:ascii="Times New Roman" w:eastAsia="Calibri" w:hAnsi="Times New Roman" w:cs="Times New Roman"/>
          <w:sz w:val="24"/>
          <w:szCs w:val="24"/>
        </w:rPr>
        <w:t>ложение</w:t>
      </w:r>
      <w:r w:rsidRPr="0067601B">
        <w:rPr>
          <w:rFonts w:ascii="Times New Roman" w:eastAsia="Calibri" w:hAnsi="Times New Roman" w:cs="Times New Roman"/>
          <w:sz w:val="24"/>
          <w:szCs w:val="24"/>
        </w:rPr>
        <w:t xml:space="preserve"> </w:t>
      </w:r>
      <w:r w:rsidR="003D0758" w:rsidRPr="00D3788C">
        <w:rPr>
          <w:rFonts w:ascii="Times New Roman" w:hAnsi="Times New Roman" w:cs="Times New Roman"/>
          <w:color w:val="000000"/>
          <w:sz w:val="24"/>
          <w:szCs w:val="24"/>
        </w:rPr>
        <w:t>«О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sidR="003D0758">
        <w:rPr>
          <w:rFonts w:ascii="Times New Roman" w:hAnsi="Times New Roman" w:cs="Times New Roman"/>
          <w:color w:val="000000"/>
          <w:sz w:val="24"/>
          <w:szCs w:val="24"/>
        </w:rPr>
        <w:t>,</w:t>
      </w:r>
      <w:r w:rsidR="003D0758" w:rsidRPr="003B3730">
        <w:rPr>
          <w:rFonts w:ascii="Times New Roman" w:hAnsi="Times New Roman" w:cs="Times New Roman"/>
          <w:color w:val="000000"/>
          <w:sz w:val="24"/>
          <w:szCs w:val="24"/>
        </w:rPr>
        <w:t xml:space="preserve"> </w:t>
      </w:r>
      <w:r w:rsidR="003D0758" w:rsidRPr="00D3788C">
        <w:rPr>
          <w:rFonts w:ascii="Times New Roman" w:hAnsi="Times New Roman" w:cs="Times New Roman"/>
          <w:color w:val="000000"/>
          <w:sz w:val="24"/>
          <w:szCs w:val="24"/>
        </w:rPr>
        <w:t>утвержден</w:t>
      </w:r>
      <w:r w:rsidR="003D0758">
        <w:rPr>
          <w:rFonts w:ascii="Times New Roman" w:hAnsi="Times New Roman" w:cs="Times New Roman"/>
          <w:color w:val="000000"/>
          <w:sz w:val="24"/>
          <w:szCs w:val="24"/>
        </w:rPr>
        <w:t>о</w:t>
      </w:r>
      <w:r w:rsidR="003D0758" w:rsidRPr="00D3788C">
        <w:rPr>
          <w:rFonts w:ascii="Times New Roman" w:hAnsi="Times New Roman" w:cs="Times New Roman"/>
          <w:color w:val="000000"/>
          <w:sz w:val="24"/>
          <w:szCs w:val="24"/>
        </w:rPr>
        <w:t xml:space="preserve"> постановлением администрации от 09 октября 2019 года № 1847-па</w:t>
      </w:r>
      <w:r w:rsidRPr="0067601B">
        <w:rPr>
          <w:rFonts w:ascii="Times New Roman" w:eastAsia="Calibri" w:hAnsi="Times New Roman" w:cs="Times New Roman"/>
          <w:sz w:val="24"/>
          <w:szCs w:val="24"/>
        </w:rPr>
        <w:t>,</w:t>
      </w:r>
      <w:r w:rsidR="00AA01A5">
        <w:rPr>
          <w:rFonts w:ascii="Times New Roman" w:eastAsia="Calibri" w:hAnsi="Times New Roman" w:cs="Times New Roman"/>
          <w:sz w:val="24"/>
          <w:szCs w:val="24"/>
        </w:rPr>
        <w:t xml:space="preserve"> </w:t>
      </w:r>
      <w:r w:rsidRPr="0067601B">
        <w:rPr>
          <w:rFonts w:ascii="Times New Roman" w:hAnsi="Times New Roman" w:cs="Times New Roman"/>
          <w:bCs/>
          <w:sz w:val="24"/>
          <w:szCs w:val="24"/>
        </w:rPr>
        <w:t xml:space="preserve">является </w:t>
      </w:r>
      <w:r w:rsidR="003D0758">
        <w:rPr>
          <w:rFonts w:ascii="Times New Roman" w:hAnsi="Times New Roman" w:cs="Times New Roman"/>
          <w:bCs/>
          <w:sz w:val="24"/>
          <w:szCs w:val="24"/>
        </w:rPr>
        <w:t>вступление в силу постановления Правительства РФ от 29.05.2025 №785 «Об утверждении Положения о мерах по со</w:t>
      </w:r>
      <w:r w:rsidR="0091205D">
        <w:rPr>
          <w:rFonts w:ascii="Times New Roman" w:hAnsi="Times New Roman" w:cs="Times New Roman"/>
          <w:bCs/>
          <w:sz w:val="24"/>
          <w:szCs w:val="24"/>
        </w:rPr>
        <w:t>х</w:t>
      </w:r>
      <w:r w:rsidR="003D0758">
        <w:rPr>
          <w:rFonts w:ascii="Times New Roman" w:hAnsi="Times New Roman" w:cs="Times New Roman"/>
          <w:bCs/>
          <w:sz w:val="24"/>
          <w:szCs w:val="24"/>
        </w:rPr>
        <w:t xml:space="preserve">ранению </w:t>
      </w:r>
      <w:r w:rsidR="0091205D">
        <w:rPr>
          <w:rFonts w:ascii="Times New Roman" w:hAnsi="Times New Roman" w:cs="Times New Roman"/>
          <w:bCs/>
          <w:sz w:val="24"/>
          <w:szCs w:val="24"/>
        </w:rPr>
        <w:t>в</w:t>
      </w:r>
      <w:r w:rsidR="003D0758">
        <w:rPr>
          <w:rFonts w:ascii="Times New Roman" w:hAnsi="Times New Roman" w:cs="Times New Roman"/>
          <w:bCs/>
          <w:sz w:val="24"/>
          <w:szCs w:val="24"/>
        </w:rPr>
        <w:t xml:space="preserve">одных биологических ресурсов и среды их обитания». </w:t>
      </w:r>
      <w:proofErr w:type="gramEnd"/>
    </w:p>
    <w:p w:rsidR="00AA01A5" w:rsidRDefault="003D0758" w:rsidP="00A91B80">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bCs/>
          <w:sz w:val="24"/>
          <w:szCs w:val="24"/>
        </w:rPr>
        <w:t>В соответствии с установленными требованиями органы местного самоуправления</w:t>
      </w:r>
      <w:r w:rsidR="00F3270E">
        <w:rPr>
          <w:rFonts w:ascii="Times New Roman" w:hAnsi="Times New Roman" w:cs="Times New Roman"/>
          <w:bCs/>
          <w:sz w:val="24"/>
          <w:szCs w:val="24"/>
        </w:rPr>
        <w:t xml:space="preserve"> при угрозе возникновения чрезвычайных ситуаций местного характера, связанных с проведением работ по восстановлению пропускной способности русел рек (дноуглубление, спрямление русел рек, расчистка водных объектов), до проведения работ, обязаны выполнить оценку воздействия на водные биологические ресурсы и среду обитания</w:t>
      </w:r>
      <w:r w:rsidR="00F228AF">
        <w:rPr>
          <w:rFonts w:ascii="Times New Roman" w:hAnsi="Times New Roman" w:cs="Times New Roman"/>
          <w:bCs/>
          <w:sz w:val="24"/>
          <w:szCs w:val="24"/>
        </w:rPr>
        <w:t xml:space="preserve">, включая расчет </w:t>
      </w:r>
      <w:r w:rsidR="00F228AF">
        <w:rPr>
          <w:rFonts w:ascii="Times New Roman" w:hAnsi="Times New Roman" w:cs="Times New Roman"/>
          <w:bCs/>
          <w:sz w:val="24"/>
          <w:szCs w:val="24"/>
        </w:rPr>
        <w:lastRenderedPageBreak/>
        <w:t>прогнозируемого вреда водным биологическим ресурсам и среде обитания, при проведении работ по</w:t>
      </w:r>
      <w:proofErr w:type="gramEnd"/>
      <w:r w:rsidR="00F228AF">
        <w:rPr>
          <w:rFonts w:ascii="Times New Roman" w:hAnsi="Times New Roman" w:cs="Times New Roman"/>
          <w:bCs/>
          <w:sz w:val="24"/>
          <w:szCs w:val="24"/>
        </w:rPr>
        <w:t xml:space="preserve"> восстановлению пропускной способности русел рек.</w:t>
      </w:r>
    </w:p>
    <w:p w:rsidR="00F228AF" w:rsidRDefault="00F228AF" w:rsidP="00A91B8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Оценку вреда водным биологическим ресурсам, выполняются Приморским филиалом ФГБУ «</w:t>
      </w:r>
      <w:proofErr w:type="spellStart"/>
      <w:r>
        <w:rPr>
          <w:rFonts w:ascii="Times New Roman" w:hAnsi="Times New Roman" w:cs="Times New Roman"/>
          <w:bCs/>
          <w:sz w:val="24"/>
          <w:szCs w:val="24"/>
        </w:rPr>
        <w:t>Главрыбвод</w:t>
      </w:r>
      <w:proofErr w:type="spellEnd"/>
      <w:r>
        <w:rPr>
          <w:rFonts w:ascii="Times New Roman" w:hAnsi="Times New Roman" w:cs="Times New Roman"/>
          <w:bCs/>
          <w:sz w:val="24"/>
          <w:szCs w:val="24"/>
        </w:rPr>
        <w:t>» и Тихоокеанским филиалом ГНЦ РФ ФГБНУ «ВНИРО» («ТИНРО») на платной основе.</w:t>
      </w:r>
    </w:p>
    <w:p w:rsidR="00235F7D" w:rsidRDefault="008F1CB0" w:rsidP="00D02091">
      <w:pPr>
        <w:pStyle w:val="ConsPlusNormal"/>
        <w:ind w:firstLine="539"/>
        <w:jc w:val="both"/>
        <w:rPr>
          <w:rFonts w:ascii="Times New Roman" w:hAnsi="Times New Roman" w:cs="Times New Roman"/>
          <w:bCs/>
          <w:sz w:val="24"/>
          <w:szCs w:val="24"/>
        </w:rPr>
      </w:pPr>
      <w:r>
        <w:rPr>
          <w:rFonts w:ascii="Times New Roman" w:hAnsi="Times New Roman" w:cs="Times New Roman"/>
          <w:sz w:val="24"/>
          <w:szCs w:val="24"/>
        </w:rPr>
        <w:t xml:space="preserve">Представлен расчет расходов, на основании предложений </w:t>
      </w:r>
      <w:r>
        <w:rPr>
          <w:rFonts w:ascii="Times New Roman" w:hAnsi="Times New Roman" w:cs="Times New Roman"/>
          <w:bCs/>
          <w:sz w:val="24"/>
          <w:szCs w:val="24"/>
        </w:rPr>
        <w:t>Тихоокеанским филиалом ГНЦ РФ ФГБНУ «ВНИРО».</w:t>
      </w:r>
    </w:p>
    <w:p w:rsidR="008F1CB0" w:rsidRDefault="008F1CB0" w:rsidP="00D02091">
      <w:pPr>
        <w:pStyle w:val="ConsPlusNormal"/>
        <w:ind w:firstLine="539"/>
        <w:jc w:val="both"/>
        <w:rPr>
          <w:rFonts w:ascii="Times New Roman" w:hAnsi="Times New Roman" w:cs="Times New Roman"/>
          <w:sz w:val="24"/>
          <w:szCs w:val="24"/>
        </w:rPr>
      </w:pPr>
    </w:p>
    <w:p w:rsidR="003423C0" w:rsidRPr="003423C0" w:rsidRDefault="008644C8" w:rsidP="003423C0">
      <w:pPr>
        <w:pStyle w:val="ConsPlusNormal"/>
        <w:ind w:firstLine="540"/>
        <w:jc w:val="both"/>
        <w:rPr>
          <w:rFonts w:ascii="Times New Roman" w:hAnsi="Times New Roman" w:cs="Times New Roman"/>
          <w:color w:val="000000"/>
          <w:sz w:val="24"/>
          <w:szCs w:val="24"/>
        </w:rPr>
      </w:pPr>
      <w:r w:rsidRPr="0075302E">
        <w:rPr>
          <w:rFonts w:ascii="Times New Roman" w:hAnsi="Times New Roman" w:cs="Times New Roman"/>
          <w:b/>
          <w:sz w:val="24"/>
          <w:szCs w:val="24"/>
        </w:rPr>
        <w:t>2.</w:t>
      </w:r>
      <w:r>
        <w:rPr>
          <w:rFonts w:ascii="Times New Roman" w:hAnsi="Times New Roman" w:cs="Times New Roman"/>
          <w:sz w:val="24"/>
          <w:szCs w:val="24"/>
        </w:rPr>
        <w:t xml:space="preserve"> </w:t>
      </w:r>
      <w:r w:rsidRPr="00293C79">
        <w:rPr>
          <w:rFonts w:ascii="Times New Roman" w:hAnsi="Times New Roman" w:cs="Times New Roman"/>
          <w:sz w:val="24"/>
          <w:szCs w:val="24"/>
        </w:rPr>
        <w:t xml:space="preserve">Проект предусматривает </w:t>
      </w:r>
      <w:r w:rsidR="003423C0" w:rsidRPr="003423C0">
        <w:rPr>
          <w:rFonts w:ascii="Times New Roman" w:hAnsi="Times New Roman" w:cs="Times New Roman"/>
          <w:color w:val="000000"/>
          <w:sz w:val="24"/>
          <w:szCs w:val="24"/>
        </w:rPr>
        <w:t>дополн</w:t>
      </w:r>
      <w:r w:rsidR="003423C0">
        <w:rPr>
          <w:rFonts w:ascii="Times New Roman" w:hAnsi="Times New Roman" w:cs="Times New Roman"/>
          <w:color w:val="000000"/>
          <w:sz w:val="24"/>
          <w:szCs w:val="24"/>
        </w:rPr>
        <w:t>ение</w:t>
      </w:r>
      <w:r w:rsidR="003423C0" w:rsidRPr="003423C0">
        <w:rPr>
          <w:rFonts w:ascii="Times New Roman" w:hAnsi="Times New Roman" w:cs="Times New Roman"/>
          <w:color w:val="000000"/>
          <w:sz w:val="24"/>
          <w:szCs w:val="24"/>
        </w:rPr>
        <w:t xml:space="preserve">  Приложени</w:t>
      </w:r>
      <w:r w:rsidR="003423C0">
        <w:rPr>
          <w:rFonts w:ascii="Times New Roman" w:hAnsi="Times New Roman" w:cs="Times New Roman"/>
          <w:color w:val="000000"/>
          <w:sz w:val="24"/>
          <w:szCs w:val="24"/>
        </w:rPr>
        <w:t>я</w:t>
      </w:r>
      <w:r w:rsidR="003423C0" w:rsidRPr="003423C0">
        <w:rPr>
          <w:rFonts w:ascii="Times New Roman" w:hAnsi="Times New Roman" w:cs="Times New Roman"/>
          <w:color w:val="000000"/>
          <w:sz w:val="24"/>
          <w:szCs w:val="24"/>
        </w:rPr>
        <w:t xml:space="preserve"> № 1 следующим пунктом: </w:t>
      </w:r>
    </w:p>
    <w:p w:rsidR="00235F7D" w:rsidRDefault="003423C0" w:rsidP="007162CD">
      <w:pPr>
        <w:pStyle w:val="ConsPlusNormal"/>
        <w:ind w:firstLine="539"/>
        <w:jc w:val="both"/>
        <w:rPr>
          <w:rFonts w:ascii="Times New Roman" w:hAnsi="Times New Roman" w:cs="Times New Roman"/>
          <w:color w:val="000000"/>
          <w:sz w:val="24"/>
          <w:szCs w:val="24"/>
        </w:rPr>
      </w:pPr>
      <w:r w:rsidRPr="003423C0">
        <w:rPr>
          <w:rFonts w:ascii="Times New Roman" w:hAnsi="Times New Roman" w:cs="Times New Roman"/>
          <w:color w:val="000000"/>
          <w:sz w:val="24"/>
          <w:szCs w:val="24"/>
        </w:rPr>
        <w:t>«9. Оценка воздействия на водные биологические ресурсы и среду их обитания, включая расчет прогнозируемого вреда водным биологическим ресурсам и среде их обитания, разработку мероприятий по устранению последствий негативного воздействия, наносимого водным биологическим ресурсам и среде их обитания, при проведении работ по восстановлению пропускной способности русел рек</w:t>
      </w:r>
      <w:proofErr w:type="gramStart"/>
      <w:r w:rsidRPr="003423C0">
        <w:rPr>
          <w:rFonts w:ascii="Times New Roman" w:hAnsi="Times New Roman" w:cs="Times New Roman"/>
          <w:color w:val="000000"/>
          <w:sz w:val="24"/>
          <w:szCs w:val="24"/>
        </w:rPr>
        <w:t>.»</w:t>
      </w:r>
      <w:proofErr w:type="gramEnd"/>
    </w:p>
    <w:p w:rsidR="007162CD" w:rsidRDefault="007162CD" w:rsidP="007162CD">
      <w:pPr>
        <w:pStyle w:val="ConsPlusNormal"/>
        <w:ind w:firstLine="539"/>
        <w:jc w:val="both"/>
        <w:rPr>
          <w:rFonts w:ascii="Times New Roman" w:hAnsi="Times New Roman" w:cs="Times New Roman"/>
          <w:color w:val="000000"/>
          <w:sz w:val="24"/>
          <w:szCs w:val="24"/>
        </w:rPr>
      </w:pPr>
    </w:p>
    <w:p w:rsidR="007162CD" w:rsidRDefault="007162CD" w:rsidP="007162CD">
      <w:pPr>
        <w:pStyle w:val="ConsPlusNormal"/>
        <w:ind w:firstLine="539"/>
        <w:jc w:val="both"/>
        <w:rPr>
          <w:rFonts w:ascii="Times New Roman" w:hAnsi="Times New Roman" w:cs="Times New Roman"/>
          <w:color w:val="000000"/>
          <w:sz w:val="24"/>
          <w:szCs w:val="24"/>
        </w:rPr>
      </w:pPr>
      <w:r w:rsidRPr="0075302E">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Экспертизой установлено следующее:</w:t>
      </w:r>
    </w:p>
    <w:p w:rsidR="007162CD" w:rsidRPr="002749F3" w:rsidRDefault="002749F3" w:rsidP="007162CD">
      <w:pPr>
        <w:pStyle w:val="ConsPlusNormal"/>
        <w:ind w:firstLine="53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Положение </w:t>
      </w:r>
      <w:r w:rsidRPr="002749F3">
        <w:rPr>
          <w:rFonts w:ascii="Times New Roman" w:hAnsi="Times New Roman" w:cs="Times New Roman"/>
          <w:color w:val="000000"/>
          <w:sz w:val="24"/>
          <w:szCs w:val="24"/>
        </w:rPr>
        <w:t>«О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 утвержден</w:t>
      </w:r>
      <w:r>
        <w:rPr>
          <w:rFonts w:ascii="Times New Roman" w:hAnsi="Times New Roman" w:cs="Times New Roman"/>
          <w:color w:val="000000"/>
          <w:sz w:val="24"/>
          <w:szCs w:val="24"/>
        </w:rPr>
        <w:t>о</w:t>
      </w:r>
      <w:r w:rsidRPr="002749F3">
        <w:rPr>
          <w:rFonts w:ascii="Times New Roman" w:hAnsi="Times New Roman" w:cs="Times New Roman"/>
          <w:color w:val="000000"/>
          <w:sz w:val="24"/>
          <w:szCs w:val="24"/>
        </w:rPr>
        <w:t xml:space="preserve"> постановлением администрации Партизанского городского округа от 09 октября 2019 года № 1847-па</w:t>
      </w:r>
      <w:r>
        <w:rPr>
          <w:rFonts w:ascii="Times New Roman" w:hAnsi="Times New Roman" w:cs="Times New Roman"/>
          <w:color w:val="000000"/>
          <w:sz w:val="24"/>
          <w:szCs w:val="24"/>
        </w:rPr>
        <w:t xml:space="preserve"> и принято в соответствии с </w:t>
      </w:r>
      <w:r w:rsidRPr="007A4322">
        <w:rPr>
          <w:rFonts w:ascii="Times New Roman" w:hAnsi="Times New Roman" w:cs="Times New Roman"/>
          <w:color w:val="000000"/>
          <w:sz w:val="24"/>
          <w:szCs w:val="24"/>
        </w:rPr>
        <w:t>Решением Думы Партизанского городского округа от 29 апреля 2008 года № 8 «Об утверждении Положения «О резервах финансовых и материальных ресурсов для ликвидации чрезвычайных</w:t>
      </w:r>
      <w:proofErr w:type="gramEnd"/>
      <w:r w:rsidRPr="007A4322">
        <w:rPr>
          <w:rFonts w:ascii="Times New Roman" w:hAnsi="Times New Roman" w:cs="Times New Roman"/>
          <w:color w:val="000000"/>
          <w:sz w:val="24"/>
          <w:szCs w:val="24"/>
        </w:rPr>
        <w:t xml:space="preserve"> ситуаций природного и техногенного характера на территории Партизанского городского округа»</w:t>
      </w:r>
      <w:r>
        <w:rPr>
          <w:rFonts w:ascii="Times New Roman" w:hAnsi="Times New Roman" w:cs="Times New Roman"/>
          <w:color w:val="000000"/>
          <w:sz w:val="24"/>
          <w:szCs w:val="24"/>
        </w:rPr>
        <w:t>.</w:t>
      </w:r>
    </w:p>
    <w:p w:rsidR="002749F3" w:rsidRPr="002749F3" w:rsidRDefault="002749F3" w:rsidP="002749F3">
      <w:pPr>
        <w:pStyle w:val="aa"/>
        <w:spacing w:before="0" w:beforeAutospacing="0" w:after="0" w:afterAutospacing="0" w:line="288" w:lineRule="atLeast"/>
        <w:ind w:firstLine="567"/>
        <w:jc w:val="both"/>
      </w:pPr>
      <w:r>
        <w:rPr>
          <w:color w:val="000000"/>
        </w:rPr>
        <w:t>Решение</w:t>
      </w:r>
      <w:r w:rsidRPr="007A4322">
        <w:rPr>
          <w:color w:val="000000"/>
        </w:rPr>
        <w:t xml:space="preserve"> Думы Партизанского городского </w:t>
      </w:r>
      <w:r>
        <w:rPr>
          <w:color w:val="000000"/>
        </w:rPr>
        <w:t>округа от 29 апреля 2008 года №</w:t>
      </w:r>
      <w:r w:rsidRPr="002749F3">
        <w:rPr>
          <w:color w:val="000000"/>
        </w:rPr>
        <w:t>8</w:t>
      </w:r>
      <w:r w:rsidRPr="002749F3">
        <w:t xml:space="preserve"> </w:t>
      </w:r>
      <w:r w:rsidRPr="002749F3">
        <w:rPr>
          <w:b/>
        </w:rPr>
        <w:t xml:space="preserve">отменено </w:t>
      </w:r>
      <w:r w:rsidRPr="002749F3">
        <w:t xml:space="preserve">Решением Думы Партизанского городского округа от 18.03.2022 N 337 "Об отмене отдельных нормативных актов Думы Партизанского городского округа". </w:t>
      </w:r>
    </w:p>
    <w:p w:rsidR="002749F3" w:rsidRPr="002749F3" w:rsidRDefault="002749F3" w:rsidP="002749F3">
      <w:pPr>
        <w:pStyle w:val="aa"/>
        <w:spacing w:before="0" w:beforeAutospacing="0" w:after="0" w:afterAutospacing="0" w:line="288" w:lineRule="atLeast"/>
        <w:ind w:firstLine="567"/>
        <w:jc w:val="both"/>
        <w:rPr>
          <w:b/>
          <w:color w:val="000000"/>
        </w:rPr>
      </w:pPr>
      <w:r w:rsidRPr="002749F3">
        <w:rPr>
          <w:b/>
        </w:rPr>
        <w:t xml:space="preserve">Администрацией постановления о создании резерва </w:t>
      </w:r>
      <w:r w:rsidRPr="002749F3">
        <w:rPr>
          <w:b/>
          <w:color w:val="000000"/>
        </w:rPr>
        <w:t>финансовых ресурсов для ликвидации чрезвычайных ситуаций на территории Партизанского городского округа  в период с 18.03.2022 по настоящее время не принимались.</w:t>
      </w:r>
    </w:p>
    <w:p w:rsidR="002749F3" w:rsidRDefault="002749F3" w:rsidP="002749F3">
      <w:pPr>
        <w:pStyle w:val="aa"/>
        <w:spacing w:before="0" w:beforeAutospacing="0" w:after="0" w:afterAutospacing="0" w:line="288" w:lineRule="atLeast"/>
        <w:ind w:firstLine="567"/>
        <w:jc w:val="both"/>
        <w:rPr>
          <w:color w:val="000000"/>
        </w:rPr>
      </w:pPr>
      <w:r>
        <w:rPr>
          <w:color w:val="000000"/>
        </w:rPr>
        <w:t xml:space="preserve">Постановлением администрации </w:t>
      </w:r>
      <w:r w:rsidRPr="007A4322">
        <w:rPr>
          <w:color w:val="000000"/>
        </w:rPr>
        <w:t xml:space="preserve">Партизанского городского округа от </w:t>
      </w:r>
      <w:r>
        <w:rPr>
          <w:color w:val="000000"/>
        </w:rPr>
        <w:t>15</w:t>
      </w:r>
      <w:r w:rsidRPr="007A4322">
        <w:rPr>
          <w:color w:val="000000"/>
        </w:rPr>
        <w:t xml:space="preserve"> апреля 20</w:t>
      </w:r>
      <w:r>
        <w:rPr>
          <w:color w:val="000000"/>
        </w:rPr>
        <w:t>24</w:t>
      </w:r>
      <w:r w:rsidRPr="007A4322">
        <w:rPr>
          <w:color w:val="000000"/>
        </w:rPr>
        <w:t xml:space="preserve"> года №</w:t>
      </w:r>
      <w:r>
        <w:rPr>
          <w:color w:val="000000"/>
        </w:rPr>
        <w:t>692-па утвержден «Порядок создания, использования и восполнения резерва</w:t>
      </w:r>
      <w:r w:rsidRPr="007A4322">
        <w:rPr>
          <w:color w:val="000000"/>
        </w:rPr>
        <w:t xml:space="preserve"> материальных ресурсов </w:t>
      </w:r>
      <w:r>
        <w:rPr>
          <w:color w:val="000000"/>
        </w:rPr>
        <w:t xml:space="preserve">администрации </w:t>
      </w:r>
      <w:r w:rsidRPr="007A4322">
        <w:rPr>
          <w:color w:val="000000"/>
        </w:rPr>
        <w:t>Партизанского городского округа для ликвидации чрезвычайных ситуаций на территории Партизанского городского округа»</w:t>
      </w:r>
      <w:r>
        <w:rPr>
          <w:color w:val="000000"/>
        </w:rPr>
        <w:t>.</w:t>
      </w:r>
    </w:p>
    <w:p w:rsidR="002749F3" w:rsidRDefault="002749F3" w:rsidP="002749F3">
      <w:pPr>
        <w:pStyle w:val="aa"/>
        <w:spacing w:before="0" w:beforeAutospacing="0" w:after="0" w:afterAutospacing="0" w:line="288" w:lineRule="atLeast"/>
        <w:ind w:firstLine="567"/>
        <w:jc w:val="both"/>
        <w:rPr>
          <w:b/>
          <w:color w:val="000000"/>
        </w:rPr>
      </w:pPr>
      <w:proofErr w:type="gramStart"/>
      <w:r>
        <w:rPr>
          <w:color w:val="000000"/>
        </w:rPr>
        <w:t>Таким образом</w:t>
      </w:r>
      <w:r w:rsidR="000E6EA8">
        <w:rPr>
          <w:color w:val="000000"/>
        </w:rPr>
        <w:t xml:space="preserve">, Положение </w:t>
      </w:r>
      <w:r w:rsidR="000E6EA8" w:rsidRPr="002749F3">
        <w:rPr>
          <w:color w:val="000000"/>
        </w:rPr>
        <w:t>«О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w:t>
      </w:r>
      <w:r w:rsidR="006654F3">
        <w:rPr>
          <w:color w:val="000000"/>
        </w:rPr>
        <w:t>,</w:t>
      </w:r>
      <w:r w:rsidR="000E6EA8" w:rsidRPr="002749F3">
        <w:rPr>
          <w:color w:val="000000"/>
        </w:rPr>
        <w:t xml:space="preserve"> </w:t>
      </w:r>
      <w:r w:rsidR="00066169" w:rsidRPr="002749F3">
        <w:rPr>
          <w:color w:val="000000"/>
        </w:rPr>
        <w:t>утвержден</w:t>
      </w:r>
      <w:r w:rsidR="00066169">
        <w:rPr>
          <w:color w:val="000000"/>
        </w:rPr>
        <w:t>ное</w:t>
      </w:r>
      <w:r w:rsidR="000E6EA8" w:rsidRPr="002749F3">
        <w:rPr>
          <w:color w:val="000000"/>
        </w:rPr>
        <w:t xml:space="preserve"> постановлением администрации Партизанского городского округа от 09 октября 2019 года № 1847-па</w:t>
      </w:r>
      <w:r w:rsidR="00BF3C99">
        <w:rPr>
          <w:color w:val="000000"/>
        </w:rPr>
        <w:t xml:space="preserve"> </w:t>
      </w:r>
      <w:r w:rsidR="00BF3C99" w:rsidRPr="00BF3C99">
        <w:rPr>
          <w:b/>
          <w:color w:val="000000"/>
        </w:rPr>
        <w:t>с момента отмены Решения Думы Партизанского городского округа от 29 апреля 2008 года №8</w:t>
      </w:r>
      <w:r w:rsidR="00BF3C99">
        <w:rPr>
          <w:b/>
          <w:color w:val="000000"/>
        </w:rPr>
        <w:t xml:space="preserve"> не соответствует зако</w:t>
      </w:r>
      <w:r w:rsidR="00AD748E">
        <w:rPr>
          <w:b/>
          <w:color w:val="000000"/>
        </w:rPr>
        <w:t>но</w:t>
      </w:r>
      <w:r w:rsidR="006654F3">
        <w:rPr>
          <w:b/>
          <w:color w:val="000000"/>
        </w:rPr>
        <w:t>дательству.</w:t>
      </w:r>
      <w:r w:rsidR="00BF3C99">
        <w:rPr>
          <w:b/>
          <w:color w:val="000000"/>
        </w:rPr>
        <w:t xml:space="preserve"> </w:t>
      </w:r>
      <w:proofErr w:type="gramEnd"/>
    </w:p>
    <w:p w:rsidR="00BF3C99" w:rsidRDefault="00BF3C99" w:rsidP="00BF3C99">
      <w:pPr>
        <w:pStyle w:val="aa"/>
        <w:spacing w:before="0" w:beforeAutospacing="0" w:after="0" w:afterAutospacing="0" w:line="288" w:lineRule="atLeast"/>
        <w:ind w:firstLine="540"/>
        <w:jc w:val="both"/>
      </w:pPr>
      <w:proofErr w:type="gramStart"/>
      <w:r>
        <w:t xml:space="preserve">В </w:t>
      </w:r>
      <w:r w:rsidRPr="00AD748E">
        <w:t xml:space="preserve">соответствии с </w:t>
      </w:r>
      <w:hyperlink r:id="rId9" w:history="1">
        <w:r w:rsidRPr="00AD748E">
          <w:rPr>
            <w:rStyle w:val="af9"/>
            <w:color w:val="auto"/>
          </w:rPr>
          <w:t>частью 4 статьи 7</w:t>
        </w:r>
      </w:hyperlink>
      <w:r w:rsidRPr="00AD748E">
        <w:t xml:space="preserve"> </w:t>
      </w:r>
      <w:r w:rsidRPr="00A000C6">
        <w:t>Закона N 131-ФЗ</w:t>
      </w:r>
      <w:r w:rsidRPr="00AD748E">
        <w:t xml:space="preserve"> по вопросам местного значения органами местного самоуправления принимаются муниципальные правовые акты, которые не должны противоречить </w:t>
      </w:r>
      <w:hyperlink r:id="rId10" w:history="1">
        <w:r w:rsidRPr="00AD748E">
          <w:rPr>
            <w:rStyle w:val="af9"/>
            <w:color w:val="auto"/>
          </w:rPr>
          <w:t>Конституции</w:t>
        </w:r>
      </w:hyperlink>
      <w:r w:rsidRPr="00AD748E">
        <w:t xml:space="preserve"> Российской Федерации, федеральным конституционным законам, названному закону, другим</w:t>
      </w:r>
      <w:r>
        <w:t xml:space="preserve">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roofErr w:type="gramEnd"/>
    </w:p>
    <w:p w:rsidR="00BF3C99" w:rsidRPr="00AD748E" w:rsidRDefault="00BF3C99" w:rsidP="00BF3C99">
      <w:pPr>
        <w:pStyle w:val="aa"/>
        <w:spacing w:before="0" w:beforeAutospacing="0" w:after="0" w:afterAutospacing="0"/>
        <w:ind w:firstLine="539"/>
        <w:jc w:val="both"/>
        <w:rPr>
          <w:b/>
        </w:rPr>
      </w:pPr>
      <w:r w:rsidRPr="00AD748E">
        <w:rPr>
          <w:b/>
        </w:rPr>
        <w:t>На основании статьи 25 Федерального закона от 21.12.1994 N 68-ФЗ (ред. от 08.08.2024) "О защите населения и территорий от чрезвычайных ситуаций природного и техногенного характера" 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w:t>
      </w:r>
      <w:r w:rsidR="000235A7">
        <w:rPr>
          <w:b/>
        </w:rPr>
        <w:t>,</w:t>
      </w:r>
      <w:r w:rsidRPr="00AD748E">
        <w:rPr>
          <w:b/>
        </w:rPr>
        <w:t xml:space="preserve"> в случае возникновения чрезвычайных ситуаций. Указанные резервы создаются федеральными органами исполнительной власти, исполнительными органами субъектов Российской Федерации, органами местного самоуправления, а также организациями. </w:t>
      </w:r>
    </w:p>
    <w:p w:rsidR="00BF3C99" w:rsidRPr="00AD748E" w:rsidRDefault="00BF3C99" w:rsidP="00BF3C99">
      <w:pPr>
        <w:pStyle w:val="aa"/>
        <w:spacing w:before="0" w:beforeAutospacing="0" w:after="0" w:afterAutospacing="0"/>
        <w:ind w:firstLine="539"/>
        <w:jc w:val="both"/>
        <w:rPr>
          <w:b/>
        </w:rPr>
      </w:pPr>
      <w:r w:rsidRPr="00AD748E">
        <w:rPr>
          <w:b/>
        </w:rPr>
        <w:lastRenderedPageBreak/>
        <w:t xml:space="preserve">Порядок создания и использования, указанных в </w:t>
      </w:r>
      <w:hyperlink w:anchor="p4" w:history="1">
        <w:r w:rsidRPr="00AD748E">
          <w:rPr>
            <w:rStyle w:val="af9"/>
            <w:b/>
            <w:color w:val="auto"/>
            <w:u w:val="none"/>
          </w:rPr>
          <w:t>части первой</w:t>
        </w:r>
      </w:hyperlink>
      <w:r w:rsidRPr="00AD748E">
        <w:rPr>
          <w:b/>
        </w:rPr>
        <w:t xml:space="preserve">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исполнительными органами субъектов Российской Федерации, органами местного самоуправления, организациями. </w:t>
      </w:r>
    </w:p>
    <w:p w:rsidR="001852D8" w:rsidRDefault="00AD748E" w:rsidP="001852D8">
      <w:pPr>
        <w:pStyle w:val="aa"/>
        <w:spacing w:before="0" w:beforeAutospacing="0" w:after="0" w:afterAutospacing="0" w:line="288" w:lineRule="atLeast"/>
        <w:ind w:firstLine="540"/>
        <w:jc w:val="both"/>
      </w:pPr>
      <w:r>
        <w:t xml:space="preserve">На основании </w:t>
      </w:r>
      <w:r w:rsidR="001852D8">
        <w:t>пункта 7 части 1 статьи 34 Устава муниципального округа город Партизанск Контрольно-счетная палата муниципального округа город Партизанск осуществляет в частности полномочия: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округа город Партизанск.</w:t>
      </w:r>
    </w:p>
    <w:p w:rsidR="001852D8" w:rsidRDefault="001852D8" w:rsidP="001852D8">
      <w:pPr>
        <w:pStyle w:val="aa"/>
        <w:spacing w:before="0" w:beforeAutospacing="0" w:after="0" w:afterAutospacing="0" w:line="288" w:lineRule="atLeast"/>
        <w:ind w:firstLine="540"/>
        <w:jc w:val="both"/>
        <w:rPr>
          <w:b/>
        </w:rPr>
      </w:pPr>
      <w:r>
        <w:t xml:space="preserve">Следовательно, </w:t>
      </w:r>
      <w:r>
        <w:rPr>
          <w:b/>
        </w:rPr>
        <w:t>муниципальные акты о</w:t>
      </w:r>
      <w:r w:rsidRPr="00AD748E">
        <w:rPr>
          <w:b/>
        </w:rPr>
        <w:t xml:space="preserve"> создани</w:t>
      </w:r>
      <w:r>
        <w:rPr>
          <w:b/>
        </w:rPr>
        <w:t>и</w:t>
      </w:r>
      <w:r w:rsidRPr="00AD748E">
        <w:rPr>
          <w:b/>
        </w:rPr>
        <w:t xml:space="preserve"> и использовани</w:t>
      </w:r>
      <w:r>
        <w:rPr>
          <w:b/>
        </w:rPr>
        <w:t>и</w:t>
      </w:r>
      <w:r w:rsidRPr="001852D8">
        <w:rPr>
          <w:b/>
        </w:rPr>
        <w:t xml:space="preserve"> </w:t>
      </w:r>
      <w:r w:rsidRPr="00AD748E">
        <w:rPr>
          <w:b/>
        </w:rPr>
        <w:t>резерв</w:t>
      </w:r>
      <w:r>
        <w:rPr>
          <w:b/>
        </w:rPr>
        <w:t>ов</w:t>
      </w:r>
      <w:r w:rsidR="00551CB8">
        <w:rPr>
          <w:b/>
        </w:rPr>
        <w:t>, расходных обязательств</w:t>
      </w:r>
      <w:r w:rsidRPr="00AD748E">
        <w:rPr>
          <w:b/>
        </w:rPr>
        <w:t xml:space="preserve"> </w:t>
      </w:r>
      <w:r>
        <w:rPr>
          <w:b/>
        </w:rPr>
        <w:t>подлежат направлению в контрольно-счетный орган для проведения экспертизы.</w:t>
      </w:r>
    </w:p>
    <w:p w:rsidR="00191C4E" w:rsidRDefault="00191C4E" w:rsidP="00191C4E">
      <w:pPr>
        <w:pStyle w:val="aa"/>
        <w:spacing w:before="0" w:beforeAutospacing="0" w:after="0" w:afterAutospacing="0" w:line="288" w:lineRule="atLeast"/>
        <w:ind w:firstLine="567"/>
        <w:jc w:val="both"/>
        <w:rPr>
          <w:b/>
          <w:color w:val="000000"/>
        </w:rPr>
      </w:pPr>
      <w:proofErr w:type="gramStart"/>
      <w:r>
        <w:rPr>
          <w:b/>
        </w:rPr>
        <w:t xml:space="preserve">Администрацией проект </w:t>
      </w:r>
      <w:r w:rsidRPr="00475704">
        <w:rPr>
          <w:b/>
          <w:color w:val="000000"/>
        </w:rPr>
        <w:t>Постановления администрации Партизанского городского округа от 15 апреля 2024 года №692-па об утверждении «</w:t>
      </w:r>
      <w:r w:rsidR="00066169" w:rsidRPr="00475704">
        <w:rPr>
          <w:b/>
          <w:color w:val="000000"/>
        </w:rPr>
        <w:t>Порядка</w:t>
      </w:r>
      <w:r w:rsidRPr="00475704">
        <w:rPr>
          <w:b/>
          <w:color w:val="000000"/>
        </w:rPr>
        <w:t xml:space="preserve"> создания, использования и восполнения резерва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и проекты о внесении изменений (14.09.2022, 15.08.2023, 19.08.2024, 04.03.2025, 28.05.2025)</w:t>
      </w:r>
      <w:r w:rsidR="00376918" w:rsidRPr="00475704">
        <w:rPr>
          <w:b/>
          <w:color w:val="000000"/>
        </w:rPr>
        <w:t xml:space="preserve"> в постановление администрации Партизанского городского округа от 09 октября 2019 года № 1847-па, не направлялись</w:t>
      </w:r>
      <w:proofErr w:type="gramEnd"/>
      <w:r w:rsidR="00376918" w:rsidRPr="00475704">
        <w:rPr>
          <w:b/>
          <w:color w:val="000000"/>
        </w:rPr>
        <w:t>, экспертиза не проводилась</w:t>
      </w:r>
      <w:r w:rsidR="00475704" w:rsidRPr="00475704">
        <w:rPr>
          <w:b/>
          <w:color w:val="000000"/>
        </w:rPr>
        <w:t xml:space="preserve">, </w:t>
      </w:r>
      <w:r w:rsidR="00475704">
        <w:rPr>
          <w:b/>
          <w:color w:val="000000"/>
        </w:rPr>
        <w:t xml:space="preserve">что </w:t>
      </w:r>
      <w:r w:rsidR="00475704" w:rsidRPr="00475704">
        <w:rPr>
          <w:b/>
          <w:color w:val="000000"/>
        </w:rPr>
        <w:t xml:space="preserve">влечет риски </w:t>
      </w:r>
      <w:r w:rsidR="00BA0D8E">
        <w:rPr>
          <w:b/>
          <w:color w:val="000000"/>
        </w:rPr>
        <w:t xml:space="preserve">необоснованных бюджетных обязательств и </w:t>
      </w:r>
      <w:r w:rsidR="00475704" w:rsidRPr="00475704">
        <w:rPr>
          <w:b/>
          <w:color w:val="000000"/>
        </w:rPr>
        <w:t>нецелевого использования бюджетных средств.</w:t>
      </w:r>
    </w:p>
    <w:p w:rsidR="00FF66A3" w:rsidRDefault="00FF66A3" w:rsidP="00191C4E">
      <w:pPr>
        <w:pStyle w:val="aa"/>
        <w:spacing w:before="0" w:beforeAutospacing="0" w:after="0" w:afterAutospacing="0" w:line="288" w:lineRule="atLeast"/>
        <w:ind w:firstLine="567"/>
        <w:jc w:val="both"/>
        <w:rPr>
          <w:b/>
          <w:color w:val="000000"/>
        </w:rPr>
      </w:pPr>
    </w:p>
    <w:p w:rsidR="00FF66A3" w:rsidRPr="00DA2391" w:rsidRDefault="00A32C33" w:rsidP="00A32C33">
      <w:pPr>
        <w:pStyle w:val="aa"/>
        <w:spacing w:before="0" w:beforeAutospacing="0" w:after="0" w:afterAutospacing="0" w:line="288" w:lineRule="atLeast"/>
        <w:ind w:firstLine="567"/>
        <w:jc w:val="both"/>
      </w:pPr>
      <w:r w:rsidRPr="00DA2391">
        <w:rPr>
          <w:b/>
        </w:rPr>
        <w:t>На основании с</w:t>
      </w:r>
      <w:r w:rsidR="00FF66A3" w:rsidRPr="00DA2391">
        <w:rPr>
          <w:b/>
        </w:rPr>
        <w:t>татья 5</w:t>
      </w:r>
      <w:r w:rsidR="00FF66A3" w:rsidRPr="00DA2391">
        <w:rPr>
          <w:b/>
          <w:bCs/>
          <w:color w:val="000000"/>
          <w:shd w:val="clear" w:color="auto" w:fill="FFFFFF"/>
        </w:rPr>
        <w:t> </w:t>
      </w:r>
      <w:r w:rsidRPr="00DA2391">
        <w:rPr>
          <w:b/>
          <w:bCs/>
          <w:color w:val="000000"/>
          <w:shd w:val="clear" w:color="auto" w:fill="FFFFFF"/>
        </w:rPr>
        <w:t xml:space="preserve">Решения Думы </w:t>
      </w:r>
      <w:r w:rsidR="00FF66A3" w:rsidRPr="00DA2391">
        <w:rPr>
          <w:b/>
          <w:bCs/>
          <w:color w:val="000000"/>
          <w:shd w:val="clear" w:color="auto" w:fill="FFFFFF"/>
        </w:rPr>
        <w:t xml:space="preserve">№ 270-Р от 05.12.2025 </w:t>
      </w:r>
      <w:r w:rsidRPr="00DA2391">
        <w:rPr>
          <w:b/>
          <w:bCs/>
          <w:color w:val="000000"/>
          <w:shd w:val="clear" w:color="auto" w:fill="FFFFFF"/>
        </w:rPr>
        <w:t>«</w:t>
      </w:r>
      <w:r w:rsidR="00FF66A3" w:rsidRPr="00DA2391">
        <w:rPr>
          <w:b/>
          <w:bCs/>
          <w:color w:val="000000"/>
          <w:shd w:val="clear" w:color="auto" w:fill="FFFFFF"/>
        </w:rPr>
        <w:t>О бюджете муниципального округа город Партизанск Приморского края на 2026 год и на плановый период 2027 и 2028 годов</w:t>
      </w:r>
      <w:r w:rsidRPr="00DA2391">
        <w:rPr>
          <w:b/>
          <w:bCs/>
          <w:color w:val="000000"/>
          <w:shd w:val="clear" w:color="auto" w:fill="FFFFFF"/>
        </w:rPr>
        <w:t>:</w:t>
      </w:r>
    </w:p>
    <w:p w:rsidR="00FF66A3" w:rsidRPr="00DA2391" w:rsidRDefault="00FF66A3" w:rsidP="00A32C33">
      <w:pPr>
        <w:pStyle w:val="af8"/>
        <w:numPr>
          <w:ilvl w:val="0"/>
          <w:numId w:val="13"/>
        </w:numPr>
        <w:tabs>
          <w:tab w:val="left" w:pos="851"/>
        </w:tabs>
        <w:spacing w:before="0" w:line="240" w:lineRule="auto"/>
        <w:ind w:left="0" w:firstLine="567"/>
        <w:rPr>
          <w:sz w:val="24"/>
          <w:szCs w:val="24"/>
        </w:rPr>
      </w:pPr>
      <w:r w:rsidRPr="00DA2391">
        <w:rPr>
          <w:sz w:val="24"/>
          <w:szCs w:val="24"/>
        </w:rPr>
        <w:t>Утвер</w:t>
      </w:r>
      <w:r w:rsidR="00A32C33" w:rsidRPr="00DA2391">
        <w:rPr>
          <w:sz w:val="24"/>
          <w:szCs w:val="24"/>
        </w:rPr>
        <w:t>жден</w:t>
      </w:r>
      <w:r w:rsidRPr="00DA2391">
        <w:rPr>
          <w:sz w:val="24"/>
          <w:szCs w:val="24"/>
        </w:rPr>
        <w:t xml:space="preserve"> размер резервного фонда администрации муниципального округа город Партизанск Приморского края на 2026 год в сумме 20 000 000,00 рублей, на 2027 год в сумме 15 000 000,00 рублей и на 2028 год в сумме 15 000 000,00</w:t>
      </w:r>
      <w:r w:rsidRPr="00DA2391">
        <w:rPr>
          <w:color w:val="FF0000"/>
          <w:sz w:val="24"/>
          <w:szCs w:val="24"/>
        </w:rPr>
        <w:t xml:space="preserve"> </w:t>
      </w:r>
      <w:r w:rsidRPr="00DA2391">
        <w:rPr>
          <w:sz w:val="24"/>
          <w:szCs w:val="24"/>
        </w:rPr>
        <w:t>рублей</w:t>
      </w:r>
      <w:r w:rsidR="00A32C33" w:rsidRPr="00DA2391">
        <w:rPr>
          <w:sz w:val="24"/>
          <w:szCs w:val="24"/>
        </w:rPr>
        <w:t xml:space="preserve"> (часть 3)</w:t>
      </w:r>
      <w:r w:rsidRPr="00DA2391">
        <w:rPr>
          <w:sz w:val="24"/>
          <w:szCs w:val="24"/>
        </w:rPr>
        <w:t>.</w:t>
      </w:r>
    </w:p>
    <w:p w:rsidR="00FF66A3" w:rsidRPr="00DA2391" w:rsidRDefault="00DA2391" w:rsidP="00A32C33">
      <w:pPr>
        <w:pStyle w:val="af8"/>
        <w:numPr>
          <w:ilvl w:val="0"/>
          <w:numId w:val="13"/>
        </w:numPr>
        <w:tabs>
          <w:tab w:val="left" w:pos="851"/>
        </w:tabs>
        <w:spacing w:before="0" w:line="240" w:lineRule="auto"/>
        <w:ind w:left="0" w:firstLine="567"/>
        <w:rPr>
          <w:sz w:val="24"/>
          <w:szCs w:val="24"/>
        </w:rPr>
      </w:pPr>
      <w:r>
        <w:rPr>
          <w:sz w:val="24"/>
          <w:szCs w:val="24"/>
        </w:rPr>
        <w:t>Утвер</w:t>
      </w:r>
      <w:r w:rsidR="00A32C33" w:rsidRPr="00DA2391">
        <w:rPr>
          <w:sz w:val="24"/>
          <w:szCs w:val="24"/>
        </w:rPr>
        <w:t>жден</w:t>
      </w:r>
      <w:r w:rsidR="00FF66A3" w:rsidRPr="00DA2391">
        <w:rPr>
          <w:sz w:val="24"/>
          <w:szCs w:val="24"/>
        </w:rPr>
        <w:t xml:space="preserve"> размер резерва финансовых ресурсов для ликвидации чрезвычайной ситуации природного и техногенного характера на территории муниципального округа город Партизанск Приморского края на 2026 год в сумме 18 250 000,00 рублей, на 2027 год в сумме 12 000 000,00 рублей и на 2028 год в сумме 12 000 000,00 рублей.</w:t>
      </w:r>
    </w:p>
    <w:p w:rsidR="00FF66A3" w:rsidRPr="00475704" w:rsidRDefault="00FF66A3" w:rsidP="00191C4E">
      <w:pPr>
        <w:pStyle w:val="aa"/>
        <w:spacing w:before="0" w:beforeAutospacing="0" w:after="0" w:afterAutospacing="0" w:line="288" w:lineRule="atLeast"/>
        <w:ind w:firstLine="567"/>
        <w:jc w:val="both"/>
        <w:rPr>
          <w:b/>
          <w:color w:val="000000"/>
        </w:rPr>
      </w:pPr>
    </w:p>
    <w:p w:rsidR="00691C87" w:rsidRPr="00F92288" w:rsidRDefault="009005A4" w:rsidP="00691C87">
      <w:pPr>
        <w:autoSpaceDE w:val="0"/>
        <w:autoSpaceDN w:val="0"/>
        <w:adjustRightInd w:val="0"/>
        <w:spacing w:line="240" w:lineRule="auto"/>
        <w:ind w:firstLine="567"/>
        <w:jc w:val="both"/>
        <w:rPr>
          <w:rFonts w:ascii="Times New Roman" w:hAnsi="Times New Roman" w:cs="Times New Roman"/>
          <w:sz w:val="24"/>
          <w:szCs w:val="24"/>
        </w:rPr>
      </w:pPr>
      <w:hyperlink r:id="rId11" w:history="1">
        <w:r w:rsidR="00691C87" w:rsidRPr="00F92288">
          <w:rPr>
            <w:rFonts w:ascii="Times New Roman" w:hAnsi="Times New Roman" w:cs="Times New Roman"/>
            <w:sz w:val="24"/>
            <w:szCs w:val="24"/>
          </w:rPr>
          <w:t>Пунктом 4 статьи 3</w:t>
        </w:r>
      </w:hyperlink>
      <w:r w:rsidR="00691C87" w:rsidRPr="00F92288">
        <w:rPr>
          <w:rFonts w:ascii="Times New Roman" w:hAnsi="Times New Roman" w:cs="Times New Roman"/>
          <w:sz w:val="24"/>
          <w:szCs w:val="24"/>
        </w:rPr>
        <w:t xml:space="preserve"> Бюджетного кодекса Российской Федерации (далее - БК РФ) предусматривается, что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w:t>
      </w:r>
    </w:p>
    <w:p w:rsidR="00691C87" w:rsidRPr="00F92288" w:rsidRDefault="00691C87" w:rsidP="000663A9">
      <w:pPr>
        <w:autoSpaceDE w:val="0"/>
        <w:autoSpaceDN w:val="0"/>
        <w:adjustRightInd w:val="0"/>
        <w:spacing w:after="0" w:line="240" w:lineRule="auto"/>
        <w:ind w:firstLine="567"/>
        <w:jc w:val="both"/>
        <w:rPr>
          <w:rFonts w:ascii="Times New Roman" w:hAnsi="Times New Roman" w:cs="Times New Roman"/>
          <w:sz w:val="24"/>
          <w:szCs w:val="24"/>
        </w:rPr>
      </w:pPr>
      <w:r w:rsidRPr="00F92288">
        <w:rPr>
          <w:rFonts w:ascii="Times New Roman" w:hAnsi="Times New Roman" w:cs="Times New Roman"/>
          <w:sz w:val="24"/>
          <w:szCs w:val="24"/>
        </w:rPr>
        <w:t xml:space="preserve">В соответствии с </w:t>
      </w:r>
      <w:hyperlink r:id="rId12" w:history="1">
        <w:r w:rsidRPr="00F92288">
          <w:rPr>
            <w:rFonts w:ascii="Times New Roman" w:hAnsi="Times New Roman" w:cs="Times New Roman"/>
            <w:sz w:val="24"/>
            <w:szCs w:val="24"/>
          </w:rPr>
          <w:t>пунктом 1 статьи 81</w:t>
        </w:r>
      </w:hyperlink>
      <w:r w:rsidRPr="00F92288">
        <w:rPr>
          <w:rFonts w:ascii="Times New Roman" w:hAnsi="Times New Roman" w:cs="Times New Roman"/>
          <w:sz w:val="24"/>
          <w:szCs w:val="24"/>
        </w:rPr>
        <w:t xml:space="preserve"> БК РФ в расходной части бюджетов всех уровней бюджетной системы Российской Федерации предусматривается создание резервных фондов органов исполнительной власти и резервных фондов органов местного самоуправления.</w:t>
      </w:r>
    </w:p>
    <w:p w:rsidR="00691C87" w:rsidRPr="00F92288" w:rsidRDefault="00691C87" w:rsidP="000663A9">
      <w:pPr>
        <w:autoSpaceDE w:val="0"/>
        <w:autoSpaceDN w:val="0"/>
        <w:adjustRightInd w:val="0"/>
        <w:spacing w:after="0" w:line="240" w:lineRule="auto"/>
        <w:ind w:firstLine="567"/>
        <w:jc w:val="both"/>
        <w:rPr>
          <w:rFonts w:ascii="Times New Roman" w:hAnsi="Times New Roman" w:cs="Times New Roman"/>
          <w:sz w:val="24"/>
          <w:szCs w:val="24"/>
        </w:rPr>
      </w:pPr>
      <w:r w:rsidRPr="00F92288">
        <w:rPr>
          <w:rFonts w:ascii="Times New Roman" w:hAnsi="Times New Roman" w:cs="Times New Roman"/>
          <w:sz w:val="24"/>
          <w:szCs w:val="24"/>
        </w:rPr>
        <w:t xml:space="preserve">В соответствии с </w:t>
      </w:r>
      <w:hyperlink r:id="rId13" w:history="1">
        <w:r w:rsidRPr="00F92288">
          <w:rPr>
            <w:rFonts w:ascii="Times New Roman" w:hAnsi="Times New Roman" w:cs="Times New Roman"/>
            <w:sz w:val="24"/>
            <w:szCs w:val="24"/>
          </w:rPr>
          <w:t>пунктом 3</w:t>
        </w:r>
      </w:hyperlink>
      <w:r w:rsidRPr="00F92288">
        <w:rPr>
          <w:rFonts w:ascii="Times New Roman" w:hAnsi="Times New Roman" w:cs="Times New Roman"/>
          <w:sz w:val="24"/>
          <w:szCs w:val="24"/>
        </w:rPr>
        <w:t xml:space="preserve"> указанной статьи размер резервных фондов местных администраций устанавливается решением о соответствующем бюджете.</w:t>
      </w:r>
      <w:r w:rsidR="000663A9">
        <w:rPr>
          <w:rFonts w:ascii="Times New Roman" w:hAnsi="Times New Roman" w:cs="Times New Roman"/>
          <w:sz w:val="24"/>
          <w:szCs w:val="24"/>
        </w:rPr>
        <w:t xml:space="preserve"> Ограничения БК РФ не предусмотрены.</w:t>
      </w:r>
    </w:p>
    <w:p w:rsidR="00691C87" w:rsidRPr="00F92288" w:rsidRDefault="00691C87" w:rsidP="000663A9">
      <w:pPr>
        <w:autoSpaceDE w:val="0"/>
        <w:autoSpaceDN w:val="0"/>
        <w:adjustRightInd w:val="0"/>
        <w:spacing w:after="0" w:line="240" w:lineRule="auto"/>
        <w:ind w:firstLine="567"/>
        <w:jc w:val="both"/>
        <w:rPr>
          <w:rFonts w:ascii="Times New Roman" w:hAnsi="Times New Roman" w:cs="Times New Roman"/>
          <w:sz w:val="24"/>
          <w:szCs w:val="24"/>
        </w:rPr>
      </w:pPr>
      <w:r w:rsidRPr="00F92288">
        <w:rPr>
          <w:rFonts w:ascii="Times New Roman" w:hAnsi="Times New Roman" w:cs="Times New Roman"/>
          <w:sz w:val="24"/>
          <w:szCs w:val="24"/>
        </w:rPr>
        <w:t>Средства резервных фондов местных администраций направляются на финансовое обеспечение ины</w:t>
      </w:r>
      <w:r>
        <w:rPr>
          <w:rFonts w:ascii="Times New Roman" w:hAnsi="Times New Roman" w:cs="Times New Roman"/>
          <w:sz w:val="24"/>
          <w:szCs w:val="24"/>
        </w:rPr>
        <w:t>х</w:t>
      </w:r>
      <w:r w:rsidRPr="00F92288">
        <w:rPr>
          <w:rFonts w:ascii="Times New Roman" w:hAnsi="Times New Roman" w:cs="Times New Roman"/>
          <w:sz w:val="24"/>
          <w:szCs w:val="24"/>
        </w:rPr>
        <w:t xml:space="preserve"> мероприяти</w:t>
      </w:r>
      <w:r>
        <w:rPr>
          <w:rFonts w:ascii="Times New Roman" w:hAnsi="Times New Roman" w:cs="Times New Roman"/>
          <w:sz w:val="24"/>
          <w:szCs w:val="24"/>
        </w:rPr>
        <w:t>й</w:t>
      </w:r>
      <w:r w:rsidRPr="00F92288">
        <w:rPr>
          <w:rFonts w:ascii="Times New Roman" w:hAnsi="Times New Roman" w:cs="Times New Roman"/>
          <w:sz w:val="24"/>
          <w:szCs w:val="24"/>
        </w:rPr>
        <w:t>, предусмотренны</w:t>
      </w:r>
      <w:r>
        <w:rPr>
          <w:rFonts w:ascii="Times New Roman" w:hAnsi="Times New Roman" w:cs="Times New Roman"/>
          <w:sz w:val="24"/>
          <w:szCs w:val="24"/>
        </w:rPr>
        <w:t>х</w:t>
      </w:r>
      <w:r w:rsidRPr="00F92288">
        <w:rPr>
          <w:rFonts w:ascii="Times New Roman" w:hAnsi="Times New Roman" w:cs="Times New Roman"/>
          <w:sz w:val="24"/>
          <w:szCs w:val="24"/>
        </w:rPr>
        <w:t xml:space="preserve"> порядком использования бюджетных ассигнований резервного фонда местной администрации, и используются по решению местной администрации (</w:t>
      </w:r>
      <w:hyperlink r:id="rId14" w:history="1">
        <w:r w:rsidRPr="00F92288">
          <w:rPr>
            <w:rFonts w:ascii="Times New Roman" w:hAnsi="Times New Roman" w:cs="Times New Roman"/>
            <w:sz w:val="24"/>
            <w:szCs w:val="24"/>
          </w:rPr>
          <w:t>пункты 4</w:t>
        </w:r>
      </w:hyperlink>
      <w:r w:rsidRPr="00F92288">
        <w:rPr>
          <w:rFonts w:ascii="Times New Roman" w:hAnsi="Times New Roman" w:cs="Times New Roman"/>
          <w:sz w:val="24"/>
          <w:szCs w:val="24"/>
        </w:rPr>
        <w:t xml:space="preserve"> и </w:t>
      </w:r>
      <w:hyperlink r:id="rId15" w:history="1">
        <w:r w:rsidRPr="00F92288">
          <w:rPr>
            <w:rFonts w:ascii="Times New Roman" w:hAnsi="Times New Roman" w:cs="Times New Roman"/>
            <w:sz w:val="24"/>
            <w:szCs w:val="24"/>
          </w:rPr>
          <w:t>5 статьи 81</w:t>
        </w:r>
      </w:hyperlink>
      <w:r w:rsidRPr="00F92288">
        <w:rPr>
          <w:rFonts w:ascii="Times New Roman" w:hAnsi="Times New Roman" w:cs="Times New Roman"/>
          <w:sz w:val="24"/>
          <w:szCs w:val="24"/>
        </w:rPr>
        <w:t xml:space="preserve"> БК РФ).</w:t>
      </w:r>
    </w:p>
    <w:p w:rsidR="00691C87" w:rsidRPr="00F92288" w:rsidRDefault="00691C87" w:rsidP="00EF79ED">
      <w:pPr>
        <w:autoSpaceDE w:val="0"/>
        <w:autoSpaceDN w:val="0"/>
        <w:adjustRightInd w:val="0"/>
        <w:spacing w:after="0" w:line="240" w:lineRule="auto"/>
        <w:ind w:firstLine="567"/>
        <w:jc w:val="both"/>
        <w:rPr>
          <w:rFonts w:ascii="Times New Roman" w:hAnsi="Times New Roman" w:cs="Times New Roman"/>
          <w:sz w:val="24"/>
          <w:szCs w:val="24"/>
        </w:rPr>
      </w:pPr>
      <w:r w:rsidRPr="00F92288">
        <w:rPr>
          <w:rFonts w:ascii="Times New Roman" w:hAnsi="Times New Roman" w:cs="Times New Roman"/>
          <w:sz w:val="24"/>
          <w:szCs w:val="24"/>
        </w:rPr>
        <w:t xml:space="preserve">В соответствии с пунктом 6 </w:t>
      </w:r>
      <w:hyperlink r:id="rId16" w:history="1">
        <w:r w:rsidRPr="00F92288">
          <w:rPr>
            <w:rFonts w:ascii="Times New Roman" w:hAnsi="Times New Roman" w:cs="Times New Roman"/>
            <w:sz w:val="24"/>
            <w:szCs w:val="24"/>
          </w:rPr>
          <w:t>статьи 81</w:t>
        </w:r>
      </w:hyperlink>
      <w:r w:rsidRPr="00F92288">
        <w:rPr>
          <w:rFonts w:ascii="Times New Roman" w:hAnsi="Times New Roman" w:cs="Times New Roman"/>
          <w:sz w:val="24"/>
          <w:szCs w:val="24"/>
        </w:rPr>
        <w:t xml:space="preserve"> БК РФ 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691C87" w:rsidRDefault="00691C87" w:rsidP="00EF79ED">
      <w:pPr>
        <w:pStyle w:val="aa"/>
        <w:spacing w:before="0" w:beforeAutospacing="0" w:after="0" w:afterAutospacing="0"/>
        <w:ind w:firstLine="540"/>
        <w:jc w:val="both"/>
      </w:pPr>
      <w:r>
        <w:lastRenderedPageBreak/>
        <w:t xml:space="preserve">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4" w:history="1">
        <w:r w:rsidRPr="00EF79ED">
          <w:rPr>
            <w:rStyle w:val="af9"/>
            <w:color w:val="auto"/>
            <w:u w:val="none"/>
          </w:rPr>
          <w:t>пункте 6</w:t>
        </w:r>
      </w:hyperlink>
      <w:r>
        <w:t xml:space="preserve"> статьи</w:t>
      </w:r>
      <w:r w:rsidR="00EF79ED">
        <w:t xml:space="preserve"> 81 НК РФ</w:t>
      </w:r>
      <w:r>
        <w:t>.</w:t>
      </w:r>
    </w:p>
    <w:p w:rsidR="00691C87" w:rsidRDefault="00EF79ED" w:rsidP="00691C87">
      <w:pPr>
        <w:pStyle w:val="aa"/>
        <w:spacing w:before="168" w:beforeAutospacing="0" w:after="0" w:afterAutospacing="0" w:line="288" w:lineRule="atLeast"/>
        <w:ind w:firstLine="540"/>
        <w:jc w:val="both"/>
      </w:pPr>
      <w:r w:rsidRPr="00F92288">
        <w:t xml:space="preserve">В соответствии с пунктом </w:t>
      </w:r>
      <w:r>
        <w:t>7</w:t>
      </w:r>
      <w:r w:rsidRPr="00F92288">
        <w:t xml:space="preserve"> </w:t>
      </w:r>
      <w:hyperlink r:id="rId17" w:history="1">
        <w:r w:rsidRPr="00F92288">
          <w:t>статьи 81</w:t>
        </w:r>
      </w:hyperlink>
      <w:r w:rsidRPr="00F92288">
        <w:t xml:space="preserve"> БК РФ</w:t>
      </w:r>
      <w:r>
        <w:t xml:space="preserve"> о</w:t>
      </w:r>
      <w:r w:rsidR="00691C87">
        <w:t>тчет об использовании бюджетных ассигнований резервных фондов местных администраций прилагается к годовому отчету об исполнении соответствующего бюджета.</w:t>
      </w:r>
    </w:p>
    <w:p w:rsidR="002749F3" w:rsidRDefault="000F26A8" w:rsidP="002749F3">
      <w:pPr>
        <w:pStyle w:val="aa"/>
        <w:spacing w:before="168" w:beforeAutospacing="0" w:after="0" w:afterAutospacing="0" w:line="288" w:lineRule="atLeast"/>
        <w:ind w:firstLine="540"/>
        <w:jc w:val="both"/>
        <w:rPr>
          <w:b/>
        </w:rPr>
      </w:pPr>
      <w:r w:rsidRPr="00D366E8">
        <w:rPr>
          <w:b/>
        </w:rPr>
        <w:t>На основании бюджетного законодательства порядок создания и использования резервного фонда администрации и резерва финансовых ресурсов для ликвидации чрезвычайной ситуации природного и техногенного характера на территории муниципального округа должны быть установлены нормативными правовыми актами.</w:t>
      </w:r>
    </w:p>
    <w:p w:rsidR="0079585A" w:rsidRPr="002B1932" w:rsidRDefault="00D366E8" w:rsidP="0079585A">
      <w:pPr>
        <w:autoSpaceDE w:val="0"/>
        <w:autoSpaceDN w:val="0"/>
        <w:adjustRightInd w:val="0"/>
        <w:spacing w:after="0" w:line="240" w:lineRule="auto"/>
        <w:ind w:firstLine="567"/>
        <w:jc w:val="both"/>
        <w:rPr>
          <w:rFonts w:ascii="Times New Roman" w:hAnsi="Times New Roman" w:cs="Times New Roman"/>
          <w:b/>
          <w:sz w:val="24"/>
          <w:szCs w:val="24"/>
        </w:rPr>
      </w:pPr>
      <w:r w:rsidRPr="002B1932">
        <w:rPr>
          <w:rFonts w:ascii="Times New Roman" w:hAnsi="Times New Roman" w:cs="Times New Roman"/>
          <w:b/>
          <w:sz w:val="24"/>
          <w:szCs w:val="24"/>
        </w:rPr>
        <w:t>Порядок использования бюджетных ассигнований резервного фонда администрации Партизанского городского округа, утвержден постановлением администрации Партизанского городског</w:t>
      </w:r>
      <w:r w:rsidR="00171F8E">
        <w:rPr>
          <w:rFonts w:ascii="Times New Roman" w:hAnsi="Times New Roman" w:cs="Times New Roman"/>
          <w:b/>
          <w:sz w:val="24"/>
          <w:szCs w:val="24"/>
        </w:rPr>
        <w:t>о округа от 20 июня 2022 года №</w:t>
      </w:r>
      <w:r w:rsidRPr="002B1932">
        <w:rPr>
          <w:rFonts w:ascii="Times New Roman" w:hAnsi="Times New Roman" w:cs="Times New Roman"/>
          <w:b/>
          <w:sz w:val="24"/>
          <w:szCs w:val="24"/>
        </w:rPr>
        <w:t>1118-па</w:t>
      </w:r>
      <w:r w:rsidR="0079585A" w:rsidRPr="002B1932">
        <w:rPr>
          <w:rFonts w:ascii="Times New Roman" w:hAnsi="Times New Roman" w:cs="Times New Roman"/>
          <w:b/>
          <w:sz w:val="24"/>
          <w:szCs w:val="24"/>
        </w:rPr>
        <w:t xml:space="preserve">, </w:t>
      </w:r>
      <w:r w:rsidR="002B1932" w:rsidRPr="002B1932">
        <w:rPr>
          <w:rFonts w:ascii="Times New Roman" w:hAnsi="Times New Roman" w:cs="Times New Roman"/>
          <w:b/>
          <w:sz w:val="24"/>
          <w:szCs w:val="24"/>
        </w:rPr>
        <w:t>указанный</w:t>
      </w:r>
      <w:r w:rsidR="0079585A" w:rsidRPr="002B1932">
        <w:rPr>
          <w:rFonts w:ascii="Times New Roman" w:hAnsi="Times New Roman" w:cs="Times New Roman"/>
          <w:b/>
          <w:sz w:val="24"/>
          <w:szCs w:val="24"/>
        </w:rPr>
        <w:t xml:space="preserve"> порядок </w:t>
      </w:r>
      <w:r w:rsidR="002B1932" w:rsidRPr="002B1932">
        <w:rPr>
          <w:rFonts w:ascii="Times New Roman" w:hAnsi="Times New Roman" w:cs="Times New Roman"/>
          <w:b/>
          <w:sz w:val="24"/>
          <w:szCs w:val="24"/>
        </w:rPr>
        <w:t xml:space="preserve">предусматривает создание резервного фонда, </w:t>
      </w:r>
      <w:r w:rsidR="0079585A" w:rsidRPr="002B1932">
        <w:rPr>
          <w:rFonts w:ascii="Times New Roman" w:hAnsi="Times New Roman" w:cs="Times New Roman"/>
          <w:b/>
          <w:sz w:val="24"/>
          <w:szCs w:val="24"/>
        </w:rPr>
        <w:t xml:space="preserve"> </w:t>
      </w:r>
      <w:r w:rsidR="002B1932" w:rsidRPr="002B1932">
        <w:rPr>
          <w:rFonts w:ascii="Times New Roman" w:hAnsi="Times New Roman" w:cs="Times New Roman"/>
          <w:b/>
          <w:sz w:val="24"/>
          <w:szCs w:val="24"/>
        </w:rPr>
        <w:t>р</w:t>
      </w:r>
      <w:r w:rsidR="0079585A" w:rsidRPr="002B1932">
        <w:rPr>
          <w:rFonts w:ascii="Times New Roman" w:hAnsi="Times New Roman" w:cs="Times New Roman"/>
          <w:b/>
          <w:sz w:val="24"/>
          <w:szCs w:val="24"/>
        </w:rPr>
        <w:t xml:space="preserve">азмер резервного фонда устанавливается Решением о бюджете Партизанского городского округа. </w:t>
      </w:r>
    </w:p>
    <w:p w:rsidR="002B1932" w:rsidRPr="002B1932" w:rsidRDefault="002B1932" w:rsidP="0079585A">
      <w:pPr>
        <w:autoSpaceDE w:val="0"/>
        <w:autoSpaceDN w:val="0"/>
        <w:adjustRightInd w:val="0"/>
        <w:spacing w:after="0" w:line="240" w:lineRule="auto"/>
        <w:ind w:firstLine="567"/>
        <w:jc w:val="both"/>
        <w:rPr>
          <w:rFonts w:ascii="Times New Roman" w:hAnsi="Times New Roman" w:cs="Times New Roman"/>
          <w:b/>
          <w:sz w:val="24"/>
          <w:szCs w:val="24"/>
        </w:rPr>
      </w:pPr>
      <w:r w:rsidRPr="002B1932">
        <w:rPr>
          <w:rFonts w:ascii="Times New Roman" w:hAnsi="Times New Roman" w:cs="Times New Roman"/>
          <w:b/>
          <w:sz w:val="24"/>
          <w:szCs w:val="24"/>
        </w:rPr>
        <w:t>Однако кем и как определяется его размер в порядке не указано, в наименовании только использование, создание отсутствует.</w:t>
      </w:r>
    </w:p>
    <w:p w:rsidR="00D366E8" w:rsidRDefault="002B1932" w:rsidP="002749F3">
      <w:pPr>
        <w:pStyle w:val="aa"/>
        <w:spacing w:before="168" w:beforeAutospacing="0" w:after="0" w:afterAutospacing="0" w:line="288" w:lineRule="atLeast"/>
        <w:ind w:firstLine="540"/>
        <w:jc w:val="both"/>
        <w:rPr>
          <w:b/>
          <w:u w:val="single"/>
        </w:rPr>
      </w:pPr>
      <w:r>
        <w:rPr>
          <w:b/>
        </w:rPr>
        <w:t xml:space="preserve">Нормативно правовые акты о создании и использовании </w:t>
      </w:r>
      <w:r w:rsidRPr="002B1932">
        <w:rPr>
          <w:b/>
        </w:rPr>
        <w:t>резерва финансовых ресурсов для ликвидации чрезвычайной ситуации природного и техногенного характера на территории муниципального о</w:t>
      </w:r>
      <w:r>
        <w:rPr>
          <w:b/>
        </w:rPr>
        <w:t xml:space="preserve">круга </w:t>
      </w:r>
      <w:r w:rsidRPr="002B1932">
        <w:rPr>
          <w:b/>
          <w:u w:val="single"/>
        </w:rPr>
        <w:t>отсут</w:t>
      </w:r>
      <w:r>
        <w:rPr>
          <w:b/>
          <w:u w:val="single"/>
        </w:rPr>
        <w:t>ст</w:t>
      </w:r>
      <w:r w:rsidRPr="002B1932">
        <w:rPr>
          <w:b/>
          <w:u w:val="single"/>
        </w:rPr>
        <w:t>вуют.</w:t>
      </w:r>
    </w:p>
    <w:p w:rsidR="00C01AE6" w:rsidRPr="00C01AE6" w:rsidRDefault="00C01AE6" w:rsidP="002749F3">
      <w:pPr>
        <w:pStyle w:val="aa"/>
        <w:spacing w:before="168" w:beforeAutospacing="0" w:after="0" w:afterAutospacing="0" w:line="288" w:lineRule="atLeast"/>
        <w:ind w:firstLine="540"/>
        <w:jc w:val="both"/>
        <w:rPr>
          <w:b/>
          <w:u w:val="single"/>
        </w:rPr>
      </w:pPr>
      <w:r>
        <w:rPr>
          <w:b/>
          <w:u w:val="single"/>
        </w:rPr>
        <w:t xml:space="preserve">Думой при принятии бюджета </w:t>
      </w:r>
      <w:r w:rsidRPr="00C01AE6">
        <w:rPr>
          <w:b/>
          <w:u w:val="single"/>
        </w:rPr>
        <w:t xml:space="preserve">утвержден размер резерва финансовых ресурсов для ликвидации чрезвычайной ситуации природного и техногенного характера на территории муниципального округа </w:t>
      </w:r>
      <w:r w:rsidR="00384669">
        <w:rPr>
          <w:b/>
          <w:u w:val="single"/>
        </w:rPr>
        <w:t>в</w:t>
      </w:r>
      <w:r w:rsidRPr="00C01AE6">
        <w:rPr>
          <w:b/>
          <w:u w:val="single"/>
        </w:rPr>
        <w:t xml:space="preserve"> </w:t>
      </w:r>
      <w:r w:rsidR="00384669" w:rsidRPr="00C01AE6">
        <w:rPr>
          <w:b/>
          <w:u w:val="single"/>
        </w:rPr>
        <w:t>отсутствии</w:t>
      </w:r>
      <w:r w:rsidRPr="00C01AE6">
        <w:rPr>
          <w:b/>
          <w:u w:val="single"/>
        </w:rPr>
        <w:t xml:space="preserve"> муниципального нормативно</w:t>
      </w:r>
      <w:r w:rsidR="00384669">
        <w:rPr>
          <w:b/>
          <w:u w:val="single"/>
        </w:rPr>
        <w:t>го</w:t>
      </w:r>
      <w:r w:rsidRPr="00C01AE6">
        <w:rPr>
          <w:b/>
          <w:u w:val="single"/>
        </w:rPr>
        <w:t xml:space="preserve"> правового акта.</w:t>
      </w:r>
    </w:p>
    <w:p w:rsidR="004D1AF3" w:rsidRDefault="002B1932" w:rsidP="002749F3">
      <w:pPr>
        <w:pStyle w:val="aa"/>
        <w:spacing w:before="168" w:beforeAutospacing="0" w:after="0" w:afterAutospacing="0" w:line="288" w:lineRule="atLeast"/>
        <w:ind w:firstLine="540"/>
        <w:jc w:val="both"/>
        <w:rPr>
          <w:b/>
          <w:u w:val="single"/>
        </w:rPr>
      </w:pPr>
      <w:r>
        <w:rPr>
          <w:b/>
          <w:u w:val="single"/>
        </w:rPr>
        <w:t xml:space="preserve">На основании решения о бюджете резерв материальных ресурсов администрации </w:t>
      </w:r>
      <w:r w:rsidR="004D1AF3" w:rsidRPr="001E1E32">
        <w:rPr>
          <w:b/>
          <w:color w:val="000000"/>
          <w:u w:val="single"/>
        </w:rPr>
        <w:t>для ликвидации чрезвычайных ситуаций на территории округа</w:t>
      </w:r>
      <w:r w:rsidR="004D1AF3">
        <w:rPr>
          <w:b/>
          <w:u w:val="single"/>
        </w:rPr>
        <w:t xml:space="preserve"> </w:t>
      </w:r>
      <w:r>
        <w:rPr>
          <w:b/>
          <w:u w:val="single"/>
        </w:rPr>
        <w:t>не утвержден</w:t>
      </w:r>
      <w:r w:rsidR="004D1AF3">
        <w:rPr>
          <w:b/>
          <w:u w:val="single"/>
        </w:rPr>
        <w:t>.</w:t>
      </w:r>
    </w:p>
    <w:p w:rsidR="002B1932" w:rsidRPr="001E1E32" w:rsidRDefault="004D1AF3" w:rsidP="002749F3">
      <w:pPr>
        <w:pStyle w:val="aa"/>
        <w:spacing w:before="168" w:beforeAutospacing="0" w:after="0" w:afterAutospacing="0" w:line="288" w:lineRule="atLeast"/>
        <w:ind w:firstLine="540"/>
        <w:jc w:val="both"/>
        <w:rPr>
          <w:b/>
          <w:u w:val="single"/>
        </w:rPr>
      </w:pPr>
      <w:r>
        <w:rPr>
          <w:b/>
          <w:u w:val="single"/>
        </w:rPr>
        <w:t>О</w:t>
      </w:r>
      <w:r w:rsidR="001E1E32">
        <w:rPr>
          <w:b/>
          <w:u w:val="single"/>
        </w:rPr>
        <w:t>днако</w:t>
      </w:r>
      <w:r>
        <w:rPr>
          <w:b/>
          <w:u w:val="single"/>
        </w:rPr>
        <w:t>,</w:t>
      </w:r>
      <w:r w:rsidR="001E1E32">
        <w:rPr>
          <w:b/>
          <w:u w:val="single"/>
        </w:rPr>
        <w:t xml:space="preserve"> </w:t>
      </w:r>
      <w:r w:rsidR="001E1E32" w:rsidRPr="001E1E32">
        <w:rPr>
          <w:b/>
          <w:color w:val="000000"/>
          <w:u w:val="single"/>
        </w:rPr>
        <w:t>постановлением администрации Партизанского городского округа от 15 апреля 2024 года №692-па</w:t>
      </w:r>
      <w:r>
        <w:rPr>
          <w:b/>
          <w:color w:val="000000"/>
          <w:u w:val="single"/>
        </w:rPr>
        <w:t>утвержден</w:t>
      </w:r>
      <w:r w:rsidR="001E1E32" w:rsidRPr="001E1E32">
        <w:rPr>
          <w:b/>
          <w:color w:val="000000"/>
          <w:u w:val="single"/>
        </w:rPr>
        <w:t xml:space="preserve"> «Порядок создания, использования и восполнения резерва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w:t>
      </w:r>
      <w:r w:rsidR="002B1932" w:rsidRPr="001E1E32">
        <w:rPr>
          <w:b/>
          <w:u w:val="single"/>
        </w:rPr>
        <w:t>.</w:t>
      </w:r>
    </w:p>
    <w:p w:rsidR="00691A3A" w:rsidRDefault="00691A3A" w:rsidP="00FF2A66">
      <w:pPr>
        <w:pStyle w:val="aa"/>
        <w:spacing w:before="0" w:beforeAutospacing="0" w:after="0" w:afterAutospacing="0" w:line="288" w:lineRule="atLeast"/>
        <w:ind w:firstLine="567"/>
        <w:jc w:val="both"/>
      </w:pPr>
      <w:r w:rsidRPr="00691A3A">
        <w:t xml:space="preserve">Муниципальные правовые акты не должны противоречить </w:t>
      </w:r>
      <w:hyperlink r:id="rId18" w:history="1">
        <w:r w:rsidRPr="00691A3A">
          <w:rPr>
            <w:rStyle w:val="af9"/>
            <w:color w:val="auto"/>
            <w:u w:val="none"/>
          </w:rPr>
          <w:t>Конституции</w:t>
        </w:r>
      </w:hyperlink>
      <w:r w:rsidRPr="00691A3A">
        <w:t xml:space="preserve"> Российской Федерации, федеральным конституционным законам, Федеральному </w:t>
      </w:r>
      <w:hyperlink r:id="rId19" w:history="1">
        <w:r w:rsidRPr="00691A3A">
          <w:rPr>
            <w:rStyle w:val="af9"/>
            <w:color w:val="auto"/>
            <w:u w:val="none"/>
          </w:rPr>
          <w:t>закону</w:t>
        </w:r>
      </w:hyperlink>
      <w:r w:rsidRPr="00691A3A">
        <w:t xml:space="preserve"> </w:t>
      </w:r>
      <w:r w:rsidR="00FF2A66">
        <w:t>от 20.03.2025 N 33-ФЗ "Об общих принципах организации местного самоуправления в единой системе публичной власти"</w:t>
      </w:r>
      <w:r w:rsidRPr="00691A3A">
        <w:t>, другим федеральным законам и иным нормативным правовым актам, а также конституциям (уставам), законам, иным нормативным правовым актам субъектов Российской Федерации.</w:t>
      </w:r>
    </w:p>
    <w:p w:rsidR="00CA359B" w:rsidRDefault="00CA359B" w:rsidP="003423C0">
      <w:pPr>
        <w:pStyle w:val="ConsPlusNormal"/>
        <w:ind w:firstLine="540"/>
        <w:jc w:val="both"/>
        <w:rPr>
          <w:rFonts w:ascii="Times New Roman" w:hAnsi="Times New Roman" w:cs="Times New Roman"/>
          <w:color w:val="000000"/>
          <w:sz w:val="24"/>
          <w:szCs w:val="24"/>
        </w:rPr>
      </w:pPr>
    </w:p>
    <w:p w:rsidR="00AE61C2" w:rsidRPr="0075302E" w:rsidRDefault="000235A7" w:rsidP="0075302E">
      <w:pPr>
        <w:autoSpaceDE w:val="0"/>
        <w:autoSpaceDN w:val="0"/>
        <w:adjustRightInd w:val="0"/>
        <w:spacing w:after="0" w:line="240" w:lineRule="auto"/>
        <w:ind w:firstLine="567"/>
        <w:jc w:val="both"/>
        <w:rPr>
          <w:rFonts w:ascii="Times New Roman" w:hAnsi="Times New Roman" w:cs="Times New Roman"/>
          <w:sz w:val="24"/>
          <w:szCs w:val="24"/>
        </w:rPr>
      </w:pPr>
      <w:r w:rsidRPr="0075302E">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sidR="00AE61C2" w:rsidRPr="0075302E">
        <w:rPr>
          <w:rFonts w:ascii="Times New Roman" w:hAnsi="Times New Roman" w:cs="Times New Roman"/>
          <w:sz w:val="24"/>
          <w:szCs w:val="24"/>
        </w:rPr>
        <w:t xml:space="preserve">На основании статьи 25 Федерального закона от 21.12.1994 N 68-ФЗ (ред. от 08.08.2024) "О защите населения и территорий от чрезвычайных ситуаций природного и техногенного характера" </w:t>
      </w:r>
      <w:bookmarkStart w:id="0" w:name="p2"/>
      <w:bookmarkEnd w:id="0"/>
      <w:r w:rsidR="00AE61C2" w:rsidRPr="0075302E">
        <w:rPr>
          <w:rFonts w:ascii="Times New Roman" w:hAnsi="Times New Roman" w:cs="Times New Roman"/>
          <w:sz w:val="24"/>
          <w:szCs w:val="24"/>
        </w:rPr>
        <w:t>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w:t>
      </w:r>
      <w:proofErr w:type="gramStart"/>
      <w:r w:rsidR="00AE61C2" w:rsidRPr="0075302E">
        <w:rPr>
          <w:rFonts w:ascii="Times New Roman" w:hAnsi="Times New Roman" w:cs="Times New Roman"/>
          <w:sz w:val="24"/>
          <w:szCs w:val="24"/>
        </w:rPr>
        <w:t>дств в сл</w:t>
      </w:r>
      <w:proofErr w:type="gramEnd"/>
      <w:r w:rsidR="00AE61C2" w:rsidRPr="0075302E">
        <w:rPr>
          <w:rFonts w:ascii="Times New Roman" w:hAnsi="Times New Roman" w:cs="Times New Roman"/>
          <w:sz w:val="24"/>
          <w:szCs w:val="24"/>
        </w:rPr>
        <w:t xml:space="preserve">учае возникновения чрезвычайных ситуаций. Указанные резервы создаются федеральными органами исполнительной власти, исполнительными органами субъектов Российской Федерации, органами местного самоуправления, а также организациями. </w:t>
      </w:r>
    </w:p>
    <w:p w:rsidR="00AE61C2" w:rsidRPr="0086282F" w:rsidRDefault="00AE61C2" w:rsidP="00AE61C2">
      <w:pPr>
        <w:pStyle w:val="aa"/>
        <w:spacing w:before="0" w:beforeAutospacing="0" w:after="0" w:afterAutospacing="0"/>
        <w:ind w:firstLine="539"/>
        <w:jc w:val="both"/>
        <w:rPr>
          <w:b/>
        </w:rPr>
      </w:pPr>
      <w:bookmarkStart w:id="1" w:name="p4"/>
      <w:bookmarkEnd w:id="1"/>
      <w:r w:rsidRPr="0075302E">
        <w:rPr>
          <w:b/>
        </w:rPr>
        <w:t>Порядок создания и использования</w:t>
      </w:r>
      <w:r w:rsidRPr="0086282F">
        <w:rPr>
          <w:b/>
        </w:rPr>
        <w:t xml:space="preserve">, указанных в </w:t>
      </w:r>
      <w:hyperlink w:anchor="p4" w:history="1">
        <w:r w:rsidRPr="0086282F">
          <w:rPr>
            <w:rStyle w:val="af9"/>
            <w:b/>
            <w:color w:val="auto"/>
            <w:u w:val="none"/>
          </w:rPr>
          <w:t>части первой</w:t>
        </w:r>
      </w:hyperlink>
      <w:r w:rsidRPr="0086282F">
        <w:rPr>
          <w:b/>
        </w:rPr>
        <w:t xml:space="preserve">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w:t>
      </w:r>
      <w:r w:rsidRPr="0086282F">
        <w:rPr>
          <w:b/>
        </w:rPr>
        <w:lastRenderedPageBreak/>
        <w:t xml:space="preserve">исполнительными органами субъектов Российской Федерации, органами местного самоуправления, организациями. </w:t>
      </w:r>
    </w:p>
    <w:p w:rsidR="00AE61C2" w:rsidRDefault="00AE61C2" w:rsidP="00E700F0">
      <w:pPr>
        <w:pStyle w:val="aa"/>
        <w:spacing w:before="0" w:beforeAutospacing="0" w:after="0" w:afterAutospacing="0"/>
        <w:ind w:firstLine="539"/>
        <w:jc w:val="both"/>
      </w:pPr>
      <w:r w:rsidRPr="00AE61C2">
        <w:t xml:space="preserve">Указанные в </w:t>
      </w:r>
      <w:hyperlink w:anchor="p2" w:history="1">
        <w:r w:rsidRPr="00AE61C2">
          <w:rPr>
            <w:rStyle w:val="af9"/>
            <w:color w:val="auto"/>
            <w:u w:val="none"/>
          </w:rPr>
          <w:t>части первой</w:t>
        </w:r>
      </w:hyperlink>
      <w:r w:rsidRPr="00AE61C2">
        <w:t xml:space="preserve"> статьи </w:t>
      </w:r>
      <w:r w:rsidR="0086282F">
        <w:t xml:space="preserve">25 </w:t>
      </w:r>
      <w:r w:rsidRPr="00AE61C2">
        <w:t xml:space="preserve">резервы финансовых и материальных ресурсов, за исключением государственного материального резерва, могут использоваться при введении режима повышенной готовности в случае, если это предусмотрено порядком создания и использования резервов (резервных фондов), указанным в </w:t>
      </w:r>
      <w:hyperlink w:anchor="p4" w:history="1">
        <w:r w:rsidRPr="00AE61C2">
          <w:rPr>
            <w:rStyle w:val="af9"/>
            <w:color w:val="auto"/>
            <w:u w:val="none"/>
          </w:rPr>
          <w:t>части второй</w:t>
        </w:r>
      </w:hyperlink>
      <w:r w:rsidRPr="00AE61C2">
        <w:t xml:space="preserve"> настоящей</w:t>
      </w:r>
      <w:r>
        <w:t xml:space="preserve"> статьи.</w:t>
      </w:r>
    </w:p>
    <w:p w:rsidR="00AE61C2" w:rsidRDefault="00AE61C2" w:rsidP="00E700F0">
      <w:pPr>
        <w:pStyle w:val="aa"/>
        <w:spacing w:before="0" w:beforeAutospacing="0" w:after="0" w:afterAutospacing="0"/>
        <w:ind w:firstLine="567"/>
        <w:jc w:val="both"/>
      </w:pPr>
    </w:p>
    <w:p w:rsidR="00E700F0" w:rsidRDefault="00E700F0" w:rsidP="00E700F0">
      <w:pPr>
        <w:pStyle w:val="aa"/>
        <w:spacing w:before="0" w:beforeAutospacing="0" w:after="0" w:afterAutospacing="0"/>
        <w:ind w:firstLine="540"/>
        <w:jc w:val="both"/>
      </w:pPr>
      <w:r>
        <w:t xml:space="preserve">Нормативных актов, закрепляющих конкретный порядок формирования и расходования </w:t>
      </w:r>
      <w:proofErr w:type="gramStart"/>
      <w:r>
        <w:t>резерва</w:t>
      </w:r>
      <w:proofErr w:type="gramEnd"/>
      <w:r>
        <w:t xml:space="preserve"> материальных и финансовых ресурсов для ликвидации чрезвычайных ситуаций, законодательство не содержит.</w:t>
      </w:r>
    </w:p>
    <w:p w:rsidR="00E700F0" w:rsidRDefault="00E700F0" w:rsidP="00E700F0">
      <w:pPr>
        <w:pStyle w:val="aa"/>
        <w:spacing w:before="0" w:beforeAutospacing="0" w:after="0" w:afterAutospacing="0"/>
        <w:ind w:firstLine="540"/>
        <w:jc w:val="both"/>
      </w:pPr>
      <w:r>
        <w:t xml:space="preserve">Резервы </w:t>
      </w:r>
      <w:r w:rsidR="0086282F" w:rsidRPr="00AE61C2">
        <w:t>финансовых и</w:t>
      </w:r>
      <w:r w:rsidR="0086282F">
        <w:t xml:space="preserve"> </w:t>
      </w:r>
      <w:r>
        <w:t>материальных ресурсов создаются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средств</w:t>
      </w:r>
      <w:r w:rsidR="0086282F">
        <w:t>,</w:t>
      </w:r>
      <w:r>
        <w:t xml:space="preserve"> для ликвидации чрезвычайных ситуаций.</w:t>
      </w:r>
    </w:p>
    <w:p w:rsidR="00E700F0" w:rsidRDefault="00E700F0" w:rsidP="00E700F0">
      <w:pPr>
        <w:pStyle w:val="aa"/>
        <w:spacing w:before="0" w:beforeAutospacing="0" w:after="0" w:afterAutospacing="0"/>
        <w:ind w:firstLine="540"/>
        <w:jc w:val="both"/>
      </w:pPr>
      <w:r>
        <w:t xml:space="preserve">Номенклатура и объемы резервов материальных ресурсов, а также </w:t>
      </w:r>
      <w:proofErr w:type="gramStart"/>
      <w:r>
        <w:t>контроль за</w:t>
      </w:r>
      <w:proofErr w:type="gramEnd"/>
      <w:r>
        <w:t xml:space="preserve"> созданием, использованием и восполнением резервов материальных ресурсов устанавливаются создавшим их органом. </w:t>
      </w:r>
    </w:p>
    <w:p w:rsidR="00F30165" w:rsidRDefault="00E700F0" w:rsidP="0086282F">
      <w:pPr>
        <w:pStyle w:val="aa"/>
        <w:spacing w:before="0" w:beforeAutospacing="0" w:after="0" w:afterAutospacing="0" w:line="288" w:lineRule="atLeast"/>
        <w:ind w:firstLine="540"/>
        <w:jc w:val="both"/>
      </w:pPr>
      <w:r>
        <w:t xml:space="preserve">Резервы финансовых ресурсов формируются в размере максимально возможных затрат организации, необходимых для ликвидации вероятных последствий аварий, опасных природных явлений, катастроф, стихийных или иных бедствий, которые могут повлечь за собой человеческие жертвы, ущерб здоровью людей или окружающей среде, значительные материальные потери и нарушение условий жизнедеятельности </w:t>
      </w:r>
      <w:r w:rsidRPr="00E700F0">
        <w:t>людей (</w:t>
      </w:r>
      <w:hyperlink r:id="rId20" w:history="1">
        <w:r w:rsidRPr="00E700F0">
          <w:rPr>
            <w:rStyle w:val="af9"/>
            <w:color w:val="auto"/>
            <w:u w:val="none"/>
          </w:rPr>
          <w:t>п. 5.1</w:t>
        </w:r>
      </w:hyperlink>
      <w:r w:rsidRPr="00E700F0">
        <w:t xml:space="preserve"> ГОСТ</w:t>
      </w:r>
      <w:r>
        <w:t xml:space="preserve"> </w:t>
      </w:r>
      <w:proofErr w:type="gramStart"/>
      <w:r>
        <w:t>Р</w:t>
      </w:r>
      <w:proofErr w:type="gramEnd"/>
      <w:r>
        <w:t xml:space="preserve"> 22.10.03-2020).</w:t>
      </w:r>
      <w:r w:rsidR="00F30165" w:rsidRPr="00F30165">
        <w:t xml:space="preserve"> </w:t>
      </w:r>
    </w:p>
    <w:p w:rsidR="00F30165" w:rsidRDefault="009005A4" w:rsidP="0086282F">
      <w:pPr>
        <w:pStyle w:val="aa"/>
        <w:spacing w:before="120" w:beforeAutospacing="0" w:after="0" w:afterAutospacing="0"/>
        <w:ind w:firstLine="540"/>
        <w:jc w:val="both"/>
      </w:pPr>
      <w:hyperlink r:id="rId21" w:history="1">
        <w:r w:rsidR="00F30165" w:rsidRPr="00F30165">
          <w:rPr>
            <w:rStyle w:val="af9"/>
            <w:color w:val="auto"/>
            <w:u w:val="none"/>
          </w:rPr>
          <w:t xml:space="preserve">ГОСТ </w:t>
        </w:r>
        <w:proofErr w:type="gramStart"/>
        <w:r w:rsidR="00F30165" w:rsidRPr="00F30165">
          <w:rPr>
            <w:rStyle w:val="af9"/>
            <w:color w:val="auto"/>
            <w:u w:val="none"/>
          </w:rPr>
          <w:t>Р</w:t>
        </w:r>
        <w:proofErr w:type="gramEnd"/>
        <w:r w:rsidR="00F30165" w:rsidRPr="00F30165">
          <w:rPr>
            <w:rStyle w:val="af9"/>
            <w:color w:val="auto"/>
            <w:u w:val="none"/>
          </w:rPr>
          <w:t xml:space="preserve"> 22.10.03-2020</w:t>
        </w:r>
      </w:hyperlink>
      <w:r w:rsidR="00F30165" w:rsidRPr="00F30165">
        <w:t xml:space="preserve">. Национальный стандарт Российской Федерации. Безопасность в чрезвычайных ситуациях. Менеджмент риска чрезвычайной ситуации. Резервы финансовых ресурсов в организациях для ликвидации чрезвычайных ситуаций. Порядок создания (утв. и введен в действие </w:t>
      </w:r>
      <w:hyperlink r:id="rId22" w:history="1">
        <w:r w:rsidR="00F30165" w:rsidRPr="00F30165">
          <w:rPr>
            <w:rStyle w:val="af9"/>
            <w:color w:val="auto"/>
            <w:u w:val="none"/>
          </w:rPr>
          <w:t>Приказом</w:t>
        </w:r>
      </w:hyperlink>
      <w:r w:rsidR="00F30165" w:rsidRPr="00F30165">
        <w:t xml:space="preserve"> </w:t>
      </w:r>
      <w:proofErr w:type="spellStart"/>
      <w:r w:rsidR="00F30165" w:rsidRPr="00F30165">
        <w:t>Росстандарта</w:t>
      </w:r>
      <w:proofErr w:type="spellEnd"/>
      <w:r w:rsidR="00F30165">
        <w:t xml:space="preserve"> от 29.12.2020 N 1409-ст).</w:t>
      </w:r>
    </w:p>
    <w:p w:rsidR="0075302E" w:rsidRDefault="0075302E" w:rsidP="0086282F">
      <w:pPr>
        <w:pStyle w:val="aa"/>
        <w:spacing w:before="120" w:beforeAutospacing="0" w:after="0" w:afterAutospacing="0"/>
        <w:ind w:firstLine="540"/>
        <w:jc w:val="both"/>
      </w:pPr>
    </w:p>
    <w:p w:rsidR="0075302E" w:rsidRPr="00691A3A" w:rsidRDefault="0075302E" w:rsidP="0075302E">
      <w:pPr>
        <w:autoSpaceDE w:val="0"/>
        <w:autoSpaceDN w:val="0"/>
        <w:adjustRightInd w:val="0"/>
        <w:spacing w:after="0" w:line="240" w:lineRule="auto"/>
        <w:ind w:firstLine="567"/>
        <w:jc w:val="both"/>
        <w:rPr>
          <w:rFonts w:ascii="Times New Roman" w:hAnsi="Times New Roman" w:cs="Times New Roman"/>
          <w:sz w:val="24"/>
          <w:szCs w:val="24"/>
        </w:rPr>
      </w:pPr>
      <w:r w:rsidRPr="0075302E">
        <w:rPr>
          <w:rFonts w:ascii="Times New Roman" w:hAnsi="Times New Roman" w:cs="Times New Roman"/>
          <w:b/>
          <w:sz w:val="24"/>
          <w:szCs w:val="24"/>
        </w:rPr>
        <w:t>5.</w:t>
      </w:r>
      <w:r>
        <w:t xml:space="preserve"> </w:t>
      </w:r>
      <w:r w:rsidRPr="00691A3A">
        <w:rPr>
          <w:rFonts w:ascii="Times New Roman" w:hAnsi="Times New Roman" w:cs="Times New Roman"/>
          <w:b/>
          <w:bCs/>
          <w:sz w:val="24"/>
          <w:szCs w:val="24"/>
        </w:rPr>
        <w:t>На основании статьи 32 Устава муниципального округа город Партизанск полномочиями администрации муницип</w:t>
      </w:r>
      <w:r>
        <w:rPr>
          <w:rFonts w:ascii="Times New Roman" w:hAnsi="Times New Roman" w:cs="Times New Roman"/>
          <w:b/>
          <w:bCs/>
          <w:sz w:val="24"/>
          <w:szCs w:val="24"/>
        </w:rPr>
        <w:t>ального округа город Партизанск</w:t>
      </w:r>
      <w:r w:rsidRPr="00691A3A">
        <w:rPr>
          <w:rFonts w:ascii="Times New Roman" w:hAnsi="Times New Roman" w:cs="Times New Roman"/>
          <w:b/>
          <w:bCs/>
          <w:sz w:val="24"/>
          <w:szCs w:val="24"/>
        </w:rPr>
        <w:t xml:space="preserve"> </w:t>
      </w:r>
      <w:r>
        <w:rPr>
          <w:rFonts w:ascii="Times New Roman" w:hAnsi="Times New Roman" w:cs="Times New Roman"/>
          <w:b/>
          <w:bCs/>
          <w:sz w:val="24"/>
          <w:szCs w:val="24"/>
        </w:rPr>
        <w:t xml:space="preserve">в </w:t>
      </w:r>
      <w:r w:rsidRPr="00691A3A">
        <w:rPr>
          <w:rFonts w:ascii="Times New Roman" w:hAnsi="Times New Roman" w:cs="Times New Roman"/>
          <w:b/>
          <w:bCs/>
          <w:sz w:val="24"/>
          <w:szCs w:val="24"/>
        </w:rPr>
        <w:t>частности являются:</w:t>
      </w:r>
    </w:p>
    <w:p w:rsidR="0075302E" w:rsidRDefault="0075302E" w:rsidP="0075302E">
      <w:pPr>
        <w:pStyle w:val="aa"/>
        <w:numPr>
          <w:ilvl w:val="0"/>
          <w:numId w:val="12"/>
        </w:numPr>
        <w:tabs>
          <w:tab w:val="left" w:pos="709"/>
          <w:tab w:val="left" w:pos="851"/>
        </w:tabs>
        <w:spacing w:before="27" w:beforeAutospacing="0" w:after="0" w:afterAutospacing="0" w:line="46" w:lineRule="atLeast"/>
        <w:ind w:left="0" w:firstLine="567"/>
        <w:jc w:val="both"/>
      </w:pPr>
      <w:r>
        <w:t>обеспечение проведения на территории муниципального округа город Партизанск мероприятий по охране окружающей природной среды (п.10);</w:t>
      </w:r>
    </w:p>
    <w:p w:rsidR="0075302E" w:rsidRDefault="0075302E" w:rsidP="0075302E">
      <w:pPr>
        <w:pStyle w:val="aa"/>
        <w:numPr>
          <w:ilvl w:val="0"/>
          <w:numId w:val="12"/>
        </w:numPr>
        <w:tabs>
          <w:tab w:val="left" w:pos="709"/>
          <w:tab w:val="left" w:pos="851"/>
        </w:tabs>
        <w:spacing w:before="27" w:beforeAutospacing="0" w:after="0" w:afterAutospacing="0" w:line="46" w:lineRule="atLeast"/>
        <w:ind w:left="0" w:firstLine="567"/>
        <w:jc w:val="both"/>
      </w:pPr>
      <w:r>
        <w:t>осуществление мер по обеспечению первичных мер пожарной безопасности, защите населения и территории муниципального округа от чрезвычайных ситуаций природного и техногенного характера (п.14);</w:t>
      </w:r>
    </w:p>
    <w:p w:rsidR="0075302E" w:rsidRDefault="0075302E" w:rsidP="0075302E">
      <w:pPr>
        <w:pStyle w:val="aa"/>
        <w:numPr>
          <w:ilvl w:val="0"/>
          <w:numId w:val="12"/>
        </w:numPr>
        <w:tabs>
          <w:tab w:val="left" w:pos="851"/>
        </w:tabs>
        <w:spacing w:before="27" w:beforeAutospacing="0" w:after="0" w:afterAutospacing="0" w:line="46" w:lineRule="atLeast"/>
        <w:ind w:left="0" w:firstLine="567"/>
        <w:jc w:val="both"/>
      </w:pPr>
      <w:r>
        <w:t>осуществление иные полномочия, отнесенные законодательством Российской Федерации, Приморского края, нормативными правовыми актами Думы муниципального округа город Партизанск к ее компетенции.</w:t>
      </w:r>
    </w:p>
    <w:p w:rsidR="001756FA" w:rsidRDefault="001756FA" w:rsidP="0086282F">
      <w:pPr>
        <w:pStyle w:val="aa"/>
        <w:spacing w:before="120" w:beforeAutospacing="0" w:after="0" w:afterAutospacing="0"/>
        <w:ind w:firstLine="540"/>
        <w:jc w:val="both"/>
      </w:pPr>
      <w:r>
        <w:t>На основании части 2 статьи 39 "Водного кодекса Российской Федерации" от 03.06.2006 N 74-ФЗ (ред. от 31.07.2025) собственники водных объектов, водопользователи при использовании водных объектов в частности обязаны:</w:t>
      </w:r>
    </w:p>
    <w:p w:rsidR="001756FA" w:rsidRDefault="001756FA" w:rsidP="001756FA">
      <w:pPr>
        <w:pStyle w:val="aa"/>
        <w:spacing w:before="0" w:beforeAutospacing="0" w:after="0" w:afterAutospacing="0"/>
        <w:ind w:firstLine="539"/>
        <w:jc w:val="both"/>
      </w:pPr>
      <w:r>
        <w:t>- своевременно осуществлять мероприятия по предупреждению и ликвидации чрезвычайных ситуаций на водных объектах;</w:t>
      </w:r>
    </w:p>
    <w:p w:rsidR="001756FA" w:rsidRPr="001756FA" w:rsidRDefault="001756FA" w:rsidP="001756FA">
      <w:pPr>
        <w:pStyle w:val="aa"/>
        <w:spacing w:before="0" w:beforeAutospacing="0" w:after="0" w:afterAutospacing="0"/>
        <w:ind w:firstLine="539"/>
        <w:jc w:val="both"/>
      </w:pPr>
      <w:proofErr w:type="gramStart"/>
      <w:r>
        <w:t xml:space="preserve">- вести в </w:t>
      </w:r>
      <w:r w:rsidRPr="001756FA">
        <w:t xml:space="preserve">установленном </w:t>
      </w:r>
      <w:hyperlink r:id="rId23" w:history="1">
        <w:r w:rsidRPr="001756FA">
          <w:rPr>
            <w:rStyle w:val="af9"/>
            <w:color w:val="auto"/>
            <w:u w:val="none"/>
          </w:rPr>
          <w:t>порядке</w:t>
        </w:r>
      </w:hyperlink>
      <w:r w:rsidRPr="001756FA">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w:t>
      </w:r>
      <w:proofErr w:type="spellStart"/>
      <w:r w:rsidRPr="001756FA">
        <w:t>водоохранными</w:t>
      </w:r>
      <w:proofErr w:type="spellEnd"/>
      <w:r w:rsidRPr="001756FA">
        <w:t xml:space="preserve"> зонами, а также бесплатно и в установленные сроки представлять результаты такого учета и таких регулярных наблюдений в федеральную государственную информационную систему состояния окружающей среды; </w:t>
      </w:r>
      <w:proofErr w:type="gramEnd"/>
    </w:p>
    <w:p w:rsidR="001756FA" w:rsidRPr="001756FA" w:rsidRDefault="001756FA" w:rsidP="001756FA">
      <w:pPr>
        <w:pStyle w:val="aa"/>
        <w:spacing w:before="0" w:beforeAutospacing="0" w:after="0" w:afterAutospacing="0"/>
        <w:ind w:firstLine="539"/>
        <w:jc w:val="both"/>
      </w:pPr>
      <w:r w:rsidRPr="001756FA">
        <w:t>- выполнять иные предусмотренные настоящим Кодексом, другими федеральными законами обязанности.</w:t>
      </w:r>
    </w:p>
    <w:p w:rsidR="001756FA" w:rsidRDefault="001756FA" w:rsidP="001756FA">
      <w:pPr>
        <w:pStyle w:val="aa"/>
        <w:spacing w:before="0" w:beforeAutospacing="0" w:after="0" w:afterAutospacing="0"/>
        <w:ind w:firstLine="539"/>
        <w:jc w:val="both"/>
      </w:pPr>
    </w:p>
    <w:p w:rsidR="00982693" w:rsidRDefault="00982693" w:rsidP="00982693">
      <w:pPr>
        <w:pStyle w:val="ConsPlusNormal1"/>
        <w:spacing w:before="120"/>
        <w:ind w:firstLine="539"/>
        <w:jc w:val="both"/>
      </w:pPr>
      <w:proofErr w:type="gramStart"/>
      <w:r>
        <w:lastRenderedPageBreak/>
        <w:t>Резервы финансовых и материальных ресурсов для ликвидации чрезвычайных ситуаций природного и техногенного характера на территории округа предназначены для первоочередного жизнеобеспечения населения округа, пострадавшего при военных конфликтах или вследствие этих конфликтов, а также при чрезвычайных ситуациях, развертывания и содержания пунктов временного проживания и питания пострадавших граждан, оказания им помощи, обеспечения аварийно-спасательных и аварийно-восстановительных работ на пострадавших объектах, оснащения аварийно-спасательных формирований, спасательных</w:t>
      </w:r>
      <w:proofErr w:type="gramEnd"/>
      <w:r>
        <w:t xml:space="preserve"> служб и нештатных формирований по обеспечению выполнения мероприятий по гражданской обороне при проведении аварийно-спасательных и других неотложных работ, в случае возникновения опасности при военных конфликтах или вследствие этих конфликтов, при чрезвычайных ситуациях.</w:t>
      </w:r>
    </w:p>
    <w:p w:rsidR="00982693" w:rsidRDefault="00982693" w:rsidP="00982693">
      <w:pPr>
        <w:pStyle w:val="ConsPlusNormal1"/>
        <w:spacing w:before="120"/>
        <w:ind w:firstLine="539"/>
        <w:jc w:val="both"/>
        <w:rPr>
          <w:b/>
        </w:rPr>
      </w:pPr>
      <w:r w:rsidRPr="00982693">
        <w:rPr>
          <w:b/>
        </w:rPr>
        <w:t>Резервы финансовых и материальных ресурсов могут использоваться при введении режима повышенной готовности.</w:t>
      </w:r>
    </w:p>
    <w:p w:rsidR="00982693" w:rsidRDefault="00982693" w:rsidP="00982693">
      <w:pPr>
        <w:pStyle w:val="ConsPlusNormal"/>
        <w:ind w:firstLine="539"/>
        <w:jc w:val="both"/>
        <w:rPr>
          <w:rFonts w:ascii="Times New Roman" w:hAnsi="Times New Roman" w:cs="Times New Roman"/>
          <w:b/>
          <w:sz w:val="24"/>
          <w:szCs w:val="24"/>
        </w:rPr>
      </w:pPr>
      <w:r w:rsidRPr="0075302E">
        <w:rPr>
          <w:rFonts w:ascii="Times New Roman" w:hAnsi="Times New Roman" w:cs="Times New Roman"/>
          <w:sz w:val="24"/>
          <w:szCs w:val="24"/>
        </w:rPr>
        <w:t xml:space="preserve">На основании статьи 25 Федерального закона от 21.12.1994 N 68-ФЗ (ред. от 08.08.2024) "О защите населения и территорий от чрезвычайных ситуаций природного и техногенного характера" резервы финансовых и материальных ресурсов для ликвидации чрезвычайных ситуаций создаются в целях </w:t>
      </w:r>
      <w:r w:rsidRPr="00982693">
        <w:rPr>
          <w:rFonts w:ascii="Times New Roman" w:hAnsi="Times New Roman" w:cs="Times New Roman"/>
          <w:b/>
          <w:sz w:val="24"/>
          <w:szCs w:val="24"/>
        </w:rPr>
        <w:t>экстренного привлечения необходимых сре</w:t>
      </w:r>
      <w:proofErr w:type="gramStart"/>
      <w:r w:rsidRPr="00982693">
        <w:rPr>
          <w:rFonts w:ascii="Times New Roman" w:hAnsi="Times New Roman" w:cs="Times New Roman"/>
          <w:b/>
          <w:sz w:val="24"/>
          <w:szCs w:val="24"/>
        </w:rPr>
        <w:t>дств в сл</w:t>
      </w:r>
      <w:proofErr w:type="gramEnd"/>
      <w:r w:rsidRPr="00982693">
        <w:rPr>
          <w:rFonts w:ascii="Times New Roman" w:hAnsi="Times New Roman" w:cs="Times New Roman"/>
          <w:b/>
          <w:sz w:val="24"/>
          <w:szCs w:val="24"/>
        </w:rPr>
        <w:t>учае возникновения чрезвычайных ситуаций.</w:t>
      </w:r>
    </w:p>
    <w:p w:rsidR="00982693" w:rsidRDefault="00982693" w:rsidP="00982693">
      <w:pPr>
        <w:pStyle w:val="ConsPlusNormal"/>
        <w:ind w:firstLine="539"/>
        <w:jc w:val="both"/>
        <w:rPr>
          <w:rFonts w:ascii="Times New Roman" w:hAnsi="Times New Roman" w:cs="Times New Roman"/>
          <w:sz w:val="24"/>
          <w:szCs w:val="24"/>
        </w:rPr>
      </w:pPr>
      <w:proofErr w:type="gramStart"/>
      <w:r w:rsidRPr="00982693">
        <w:rPr>
          <w:rFonts w:ascii="Times New Roman" w:hAnsi="Times New Roman" w:cs="Times New Roman"/>
          <w:b/>
          <w:sz w:val="24"/>
          <w:szCs w:val="24"/>
        </w:rPr>
        <w:t>Следовательно,</w:t>
      </w:r>
      <w:r>
        <w:rPr>
          <w:b/>
        </w:rPr>
        <w:t xml:space="preserve"> </w:t>
      </w:r>
      <w:r w:rsidRPr="00982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расходы на </w:t>
      </w:r>
      <w:r w:rsidR="00B6781D">
        <w:rPr>
          <w:rFonts w:ascii="Times New Roman" w:hAnsi="Times New Roman" w:cs="Times New Roman"/>
          <w:color w:val="000000"/>
          <w:sz w:val="24"/>
          <w:szCs w:val="24"/>
        </w:rPr>
        <w:t>«</w:t>
      </w:r>
      <w:r>
        <w:rPr>
          <w:rFonts w:ascii="Times New Roman" w:hAnsi="Times New Roman" w:cs="Times New Roman"/>
          <w:color w:val="000000"/>
          <w:sz w:val="24"/>
          <w:szCs w:val="24"/>
        </w:rPr>
        <w:t>о</w:t>
      </w:r>
      <w:r w:rsidRPr="003423C0">
        <w:rPr>
          <w:rFonts w:ascii="Times New Roman" w:hAnsi="Times New Roman" w:cs="Times New Roman"/>
          <w:color w:val="000000"/>
          <w:sz w:val="24"/>
          <w:szCs w:val="24"/>
        </w:rPr>
        <w:t>ценк</w:t>
      </w:r>
      <w:r>
        <w:rPr>
          <w:rFonts w:ascii="Times New Roman" w:hAnsi="Times New Roman" w:cs="Times New Roman"/>
          <w:color w:val="000000"/>
          <w:sz w:val="24"/>
          <w:szCs w:val="24"/>
        </w:rPr>
        <w:t>у</w:t>
      </w:r>
      <w:r w:rsidRPr="003423C0">
        <w:rPr>
          <w:rFonts w:ascii="Times New Roman" w:hAnsi="Times New Roman" w:cs="Times New Roman"/>
          <w:color w:val="000000"/>
          <w:sz w:val="24"/>
          <w:szCs w:val="24"/>
        </w:rPr>
        <w:t xml:space="preserve"> воздействия на водные биологические ресурсы и среду их обитания, включая расчет прогнозируемого вреда водным биологическим ресурсам и среде их обитания, разработку мероприятий по устранению последствий негативного воздействия, наносимого водным биологическим ресурсам и среде их обитания, при проведении работ по восстановлению п</w:t>
      </w:r>
      <w:r w:rsidR="00B6781D">
        <w:rPr>
          <w:rFonts w:ascii="Times New Roman" w:hAnsi="Times New Roman" w:cs="Times New Roman"/>
          <w:color w:val="000000"/>
          <w:sz w:val="24"/>
          <w:szCs w:val="24"/>
        </w:rPr>
        <w:t>ропускной способности русел рек</w:t>
      </w:r>
      <w:r w:rsidRPr="003423C0">
        <w:rPr>
          <w:rFonts w:ascii="Times New Roman" w:hAnsi="Times New Roman" w:cs="Times New Roman"/>
          <w:color w:val="000000"/>
          <w:sz w:val="24"/>
          <w:szCs w:val="24"/>
        </w:rPr>
        <w:t>»</w:t>
      </w:r>
      <w:r w:rsidR="00205C90">
        <w:rPr>
          <w:rFonts w:ascii="Times New Roman" w:hAnsi="Times New Roman" w:cs="Times New Roman"/>
          <w:color w:val="000000"/>
          <w:sz w:val="24"/>
          <w:szCs w:val="24"/>
        </w:rPr>
        <w:t xml:space="preserve">, при отсутствии </w:t>
      </w:r>
      <w:r w:rsidR="00205C90" w:rsidRPr="0075302E">
        <w:rPr>
          <w:rFonts w:ascii="Times New Roman" w:hAnsi="Times New Roman" w:cs="Times New Roman"/>
          <w:sz w:val="24"/>
          <w:szCs w:val="24"/>
        </w:rPr>
        <w:t>чрезвычайных ситуаций</w:t>
      </w:r>
      <w:r w:rsidR="00205C90">
        <w:rPr>
          <w:rFonts w:ascii="Times New Roman" w:hAnsi="Times New Roman" w:cs="Times New Roman"/>
          <w:sz w:val="24"/>
          <w:szCs w:val="24"/>
        </w:rPr>
        <w:t>,</w:t>
      </w:r>
      <w:r w:rsidR="00205C90">
        <w:rPr>
          <w:rFonts w:ascii="Times New Roman" w:hAnsi="Times New Roman" w:cs="Times New Roman"/>
          <w:color w:val="000000"/>
          <w:sz w:val="24"/>
          <w:szCs w:val="24"/>
        </w:rPr>
        <w:t xml:space="preserve"> не могут быть осуществлены за счет </w:t>
      </w:r>
      <w:r w:rsidR="00205C90" w:rsidRPr="0075302E">
        <w:rPr>
          <w:rFonts w:ascii="Times New Roman" w:hAnsi="Times New Roman" w:cs="Times New Roman"/>
          <w:sz w:val="24"/>
          <w:szCs w:val="24"/>
        </w:rPr>
        <w:t>резервы финансовых</w:t>
      </w:r>
      <w:proofErr w:type="gramEnd"/>
      <w:r w:rsidR="00205C90" w:rsidRPr="0075302E">
        <w:rPr>
          <w:rFonts w:ascii="Times New Roman" w:hAnsi="Times New Roman" w:cs="Times New Roman"/>
          <w:sz w:val="24"/>
          <w:szCs w:val="24"/>
        </w:rPr>
        <w:t xml:space="preserve"> и материальных ресур</w:t>
      </w:r>
      <w:r w:rsidR="00205C90">
        <w:rPr>
          <w:rFonts w:ascii="Times New Roman" w:hAnsi="Times New Roman" w:cs="Times New Roman"/>
          <w:sz w:val="24"/>
          <w:szCs w:val="24"/>
        </w:rPr>
        <w:t>сов.</w:t>
      </w:r>
    </w:p>
    <w:p w:rsidR="00205C90" w:rsidRDefault="00205C90" w:rsidP="00982693">
      <w:pPr>
        <w:pStyle w:val="ConsPlusNormal"/>
        <w:ind w:firstLine="539"/>
        <w:jc w:val="both"/>
        <w:rPr>
          <w:rFonts w:ascii="Times New Roman" w:hAnsi="Times New Roman" w:cs="Times New Roman"/>
          <w:b/>
          <w:sz w:val="24"/>
          <w:szCs w:val="24"/>
        </w:rPr>
      </w:pPr>
      <w:r w:rsidRPr="00205C90">
        <w:rPr>
          <w:rFonts w:ascii="Times New Roman" w:hAnsi="Times New Roman" w:cs="Times New Roman"/>
          <w:b/>
          <w:sz w:val="24"/>
          <w:szCs w:val="24"/>
        </w:rPr>
        <w:t>Контрольно-счетная палата предлагает Администрации предусмотреть данные расходы за счет резервного фонда администрации.</w:t>
      </w:r>
    </w:p>
    <w:p w:rsidR="0022548E" w:rsidRDefault="0022548E" w:rsidP="00982693">
      <w:pPr>
        <w:pStyle w:val="ConsPlusNormal"/>
        <w:ind w:firstLine="539"/>
        <w:jc w:val="both"/>
        <w:rPr>
          <w:rFonts w:ascii="Times New Roman" w:hAnsi="Times New Roman" w:cs="Times New Roman"/>
          <w:b/>
          <w:sz w:val="24"/>
          <w:szCs w:val="24"/>
        </w:rPr>
      </w:pPr>
    </w:p>
    <w:p w:rsidR="0022548E" w:rsidRPr="00205C90" w:rsidRDefault="0022548E" w:rsidP="00982693">
      <w:pPr>
        <w:pStyle w:val="ConsPlusNormal"/>
        <w:ind w:firstLine="539"/>
        <w:jc w:val="both"/>
        <w:rPr>
          <w:rFonts w:ascii="Times New Roman" w:hAnsi="Times New Roman" w:cs="Times New Roman"/>
          <w:b/>
          <w:color w:val="000000"/>
          <w:sz w:val="24"/>
          <w:szCs w:val="24"/>
        </w:rPr>
      </w:pPr>
      <w:r>
        <w:rPr>
          <w:rFonts w:ascii="Times New Roman" w:hAnsi="Times New Roman" w:cs="Times New Roman"/>
          <w:b/>
          <w:sz w:val="24"/>
          <w:szCs w:val="24"/>
        </w:rPr>
        <w:t xml:space="preserve">                                                       Заключение</w:t>
      </w:r>
    </w:p>
    <w:p w:rsidR="00534E18" w:rsidRDefault="0022548E" w:rsidP="00534E18">
      <w:pPr>
        <w:pStyle w:val="aa"/>
        <w:spacing w:before="0" w:beforeAutospacing="0" w:after="0" w:afterAutospacing="0" w:line="288" w:lineRule="atLeast"/>
        <w:ind w:firstLine="540"/>
        <w:jc w:val="both"/>
      </w:pPr>
      <w:proofErr w:type="gramStart"/>
      <w:r w:rsidRPr="00942748">
        <w:t xml:space="preserve">По результатам проведения экспертно-аналитического мероприятия - экспертизы </w:t>
      </w:r>
      <w:r w:rsidRPr="00942748">
        <w:rPr>
          <w:color w:val="000000"/>
        </w:rPr>
        <w:t>постановления администрации муниципального округа город Партизанск от 09 октября 2019 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и проекта постановления администрации муниципального округа город Партизанск «О внесении изменений в Положение, утвержденное постановлением администрации Партизанского городского округа от 09 октября 2019</w:t>
      </w:r>
      <w:proofErr w:type="gramEnd"/>
      <w:r w:rsidRPr="00942748">
        <w:rPr>
          <w:color w:val="000000"/>
        </w:rPr>
        <w:t xml:space="preserve"> </w:t>
      </w:r>
      <w:proofErr w:type="gramStart"/>
      <w:r w:rsidRPr="00942748">
        <w:rPr>
          <w:color w:val="000000"/>
        </w:rPr>
        <w:t>года № 1847-па «О порядке использования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Контрольно-счетной палатой сделаны выводы о</w:t>
      </w:r>
      <w:r w:rsidR="00534E18" w:rsidRPr="00942748">
        <w:rPr>
          <w:color w:val="000000"/>
        </w:rPr>
        <w:t>б утрате действия</w:t>
      </w:r>
      <w:r w:rsidRPr="00942748">
        <w:rPr>
          <w:color w:val="000000"/>
        </w:rPr>
        <w:t xml:space="preserve"> </w:t>
      </w:r>
      <w:r w:rsidR="00C9201E" w:rsidRPr="00942748">
        <w:rPr>
          <w:color w:val="000000"/>
        </w:rPr>
        <w:t>постановления администрации муниципального округа город Партизанск от 09 октября 2019 года № 1847-па</w:t>
      </w:r>
      <w:r w:rsidR="00534E18" w:rsidRPr="00942748">
        <w:rPr>
          <w:color w:val="000000"/>
        </w:rPr>
        <w:t>, и противоречии указанных в заключени</w:t>
      </w:r>
      <w:r w:rsidR="00942748">
        <w:rPr>
          <w:color w:val="000000"/>
        </w:rPr>
        <w:t>е</w:t>
      </w:r>
      <w:r w:rsidR="00534E18">
        <w:rPr>
          <w:b/>
          <w:color w:val="000000"/>
        </w:rPr>
        <w:t xml:space="preserve"> </w:t>
      </w:r>
      <w:r w:rsidR="00534E18">
        <w:t xml:space="preserve">муниципальных правовых актов, федеральным законам и иным нормативным правовым актам Российской Федерации. </w:t>
      </w:r>
      <w:proofErr w:type="gramEnd"/>
    </w:p>
    <w:p w:rsidR="00534E18" w:rsidRDefault="00534E18" w:rsidP="00534E18">
      <w:pPr>
        <w:pStyle w:val="aa"/>
        <w:spacing w:before="0" w:beforeAutospacing="0" w:after="0" w:afterAutospacing="0" w:line="288" w:lineRule="atLeast"/>
        <w:ind w:firstLine="540"/>
        <w:jc w:val="both"/>
      </w:pPr>
      <w:r>
        <w:t xml:space="preserve">Контрольно-счетная палата предлагает </w:t>
      </w:r>
      <w:r w:rsidR="00C01AE6">
        <w:t xml:space="preserve">Администрации </w:t>
      </w:r>
      <w:r w:rsidR="001777F1">
        <w:t xml:space="preserve">принять нормативный правовой акт о создании и использовании резерва финансовых </w:t>
      </w:r>
      <w:r w:rsidR="001777F1" w:rsidRPr="006B33F6">
        <w:t>ресурсов</w:t>
      </w:r>
      <w:r w:rsidR="006B33F6" w:rsidRPr="006B33F6">
        <w:t xml:space="preserve"> для ликвидации чрезвычайных ситуаций на территории округа</w:t>
      </w:r>
      <w:r w:rsidR="001777F1">
        <w:t xml:space="preserve">, внести изменения </w:t>
      </w:r>
      <w:r w:rsidR="00B97A2F">
        <w:t xml:space="preserve">в нормативные акты о резервном фонде администрации и резерве материальных </w:t>
      </w:r>
      <w:r w:rsidR="00B97A2F" w:rsidRPr="006B33F6">
        <w:t>ресурсов</w:t>
      </w:r>
      <w:r w:rsidR="006B33F6" w:rsidRPr="006B33F6">
        <w:rPr>
          <w:color w:val="000000"/>
        </w:rPr>
        <w:t xml:space="preserve"> для ликвидации чрезвычайных ситуаций на территории округа</w:t>
      </w:r>
      <w:r w:rsidR="006B33F6">
        <w:t>.</w:t>
      </w:r>
    </w:p>
    <w:p w:rsidR="00E50D0A" w:rsidRDefault="00E50D0A" w:rsidP="00534E18">
      <w:pPr>
        <w:pStyle w:val="aa"/>
        <w:spacing w:before="0" w:beforeAutospacing="0" w:after="0" w:afterAutospacing="0" w:line="288" w:lineRule="atLeast"/>
        <w:ind w:firstLine="567"/>
        <w:jc w:val="both"/>
      </w:pPr>
    </w:p>
    <w:p w:rsidR="00F85B08" w:rsidRDefault="00F85B08" w:rsidP="00CA50B6">
      <w:pPr>
        <w:spacing w:line="240" w:lineRule="exact"/>
        <w:ind w:firstLine="709"/>
        <w:jc w:val="both"/>
        <w:rPr>
          <w:sz w:val="24"/>
          <w:szCs w:val="24"/>
        </w:rPr>
      </w:pPr>
    </w:p>
    <w:p w:rsidR="00FA54CA" w:rsidRPr="00271497" w:rsidRDefault="00FA54CA" w:rsidP="00C96213">
      <w:pPr>
        <w:spacing w:after="0" w:line="240" w:lineRule="auto"/>
        <w:ind w:firstLine="284"/>
        <w:rPr>
          <w:rFonts w:ascii="Times New Roman" w:hAnsi="Times New Roman" w:cs="Times New Roman"/>
          <w:sz w:val="24"/>
          <w:szCs w:val="24"/>
        </w:rPr>
      </w:pPr>
      <w:r w:rsidRPr="00271497">
        <w:rPr>
          <w:rFonts w:ascii="Times New Roman" w:hAnsi="Times New Roman" w:cs="Times New Roman"/>
          <w:sz w:val="24"/>
          <w:szCs w:val="24"/>
        </w:rPr>
        <w:t xml:space="preserve">Председатель                                             </w:t>
      </w:r>
      <w:r w:rsidR="00C96213">
        <w:rPr>
          <w:rFonts w:ascii="Times New Roman" w:hAnsi="Times New Roman" w:cs="Times New Roman"/>
          <w:sz w:val="24"/>
          <w:szCs w:val="24"/>
        </w:rPr>
        <w:t xml:space="preserve">                                               </w:t>
      </w:r>
      <w:r w:rsidR="00E5600B">
        <w:rPr>
          <w:rFonts w:ascii="Times New Roman" w:hAnsi="Times New Roman" w:cs="Times New Roman"/>
          <w:sz w:val="24"/>
          <w:szCs w:val="24"/>
        </w:rPr>
        <w:t>Е.А. Житяйкина</w:t>
      </w:r>
    </w:p>
    <w:p w:rsidR="00FA54CA" w:rsidRPr="00271497" w:rsidRDefault="00FA54CA" w:rsidP="00FA54CA">
      <w:pPr>
        <w:spacing w:after="0" w:line="240" w:lineRule="auto"/>
        <w:jc w:val="both"/>
        <w:rPr>
          <w:rFonts w:ascii="Times New Roman" w:hAnsi="Times New Roman" w:cs="Times New Roman"/>
          <w:sz w:val="24"/>
          <w:szCs w:val="24"/>
        </w:rPr>
      </w:pPr>
    </w:p>
    <w:p w:rsidR="00367020" w:rsidRPr="00271497" w:rsidRDefault="00367020" w:rsidP="00FA54CA">
      <w:pPr>
        <w:spacing w:after="0" w:line="240" w:lineRule="auto"/>
        <w:jc w:val="both"/>
        <w:rPr>
          <w:rFonts w:ascii="Times New Roman" w:hAnsi="Times New Roman" w:cs="Times New Roman"/>
          <w:sz w:val="24"/>
          <w:szCs w:val="24"/>
        </w:rPr>
      </w:pPr>
    </w:p>
    <w:sectPr w:rsidR="00367020" w:rsidRPr="00271497" w:rsidSect="00C15E0D">
      <w:headerReference w:type="default" r:id="rId24"/>
      <w:pgSz w:w="11906" w:h="16838" w:code="9"/>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91" w:rsidRDefault="00DA2391" w:rsidP="00740777">
      <w:pPr>
        <w:spacing w:after="0" w:line="240" w:lineRule="auto"/>
      </w:pPr>
      <w:r>
        <w:separator/>
      </w:r>
    </w:p>
  </w:endnote>
  <w:endnote w:type="continuationSeparator" w:id="1">
    <w:p w:rsidR="00DA2391" w:rsidRDefault="00DA2391" w:rsidP="00740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91" w:rsidRDefault="00DA2391" w:rsidP="00740777">
      <w:pPr>
        <w:spacing w:after="0" w:line="240" w:lineRule="auto"/>
      </w:pPr>
      <w:r>
        <w:separator/>
      </w:r>
    </w:p>
  </w:footnote>
  <w:footnote w:type="continuationSeparator" w:id="1">
    <w:p w:rsidR="00DA2391" w:rsidRDefault="00DA2391" w:rsidP="00740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6938"/>
      <w:docPartObj>
        <w:docPartGallery w:val="Page Numbers (Top of Page)"/>
        <w:docPartUnique/>
      </w:docPartObj>
    </w:sdtPr>
    <w:sdtEndPr>
      <w:rPr>
        <w:rFonts w:ascii="Times New Roman" w:hAnsi="Times New Roman" w:cs="Times New Roman"/>
        <w:sz w:val="20"/>
        <w:szCs w:val="20"/>
      </w:rPr>
    </w:sdtEndPr>
    <w:sdtContent>
      <w:p w:rsidR="00DA2391" w:rsidRPr="00B6690C" w:rsidRDefault="009005A4">
        <w:pPr>
          <w:pStyle w:val="ad"/>
          <w:jc w:val="center"/>
          <w:rPr>
            <w:rFonts w:ascii="Times New Roman" w:hAnsi="Times New Roman" w:cs="Times New Roman"/>
            <w:sz w:val="20"/>
            <w:szCs w:val="20"/>
          </w:rPr>
        </w:pPr>
        <w:r w:rsidRPr="00B6690C">
          <w:rPr>
            <w:rFonts w:ascii="Times New Roman" w:hAnsi="Times New Roman" w:cs="Times New Roman"/>
            <w:sz w:val="20"/>
            <w:szCs w:val="20"/>
          </w:rPr>
          <w:fldChar w:fldCharType="begin"/>
        </w:r>
        <w:r w:rsidR="00DA2391" w:rsidRPr="00B6690C">
          <w:rPr>
            <w:rFonts w:ascii="Times New Roman" w:hAnsi="Times New Roman" w:cs="Times New Roman"/>
            <w:sz w:val="20"/>
            <w:szCs w:val="20"/>
          </w:rPr>
          <w:instrText>PAGE   \* MERGEFORMAT</w:instrText>
        </w:r>
        <w:r w:rsidRPr="00B6690C">
          <w:rPr>
            <w:rFonts w:ascii="Times New Roman" w:hAnsi="Times New Roman" w:cs="Times New Roman"/>
            <w:sz w:val="20"/>
            <w:szCs w:val="20"/>
          </w:rPr>
          <w:fldChar w:fldCharType="separate"/>
        </w:r>
        <w:r w:rsidR="001A4678">
          <w:rPr>
            <w:rFonts w:ascii="Times New Roman" w:hAnsi="Times New Roman" w:cs="Times New Roman"/>
            <w:noProof/>
            <w:sz w:val="20"/>
            <w:szCs w:val="20"/>
          </w:rPr>
          <w:t>2</w:t>
        </w:r>
        <w:r w:rsidRPr="00B6690C">
          <w:rPr>
            <w:rFonts w:ascii="Times New Roman" w:hAnsi="Times New Roman" w:cs="Times New Roman"/>
            <w:noProof/>
            <w:sz w:val="20"/>
            <w:szCs w:val="20"/>
          </w:rPr>
          <w:fldChar w:fldCharType="end"/>
        </w:r>
      </w:p>
    </w:sdtContent>
  </w:sdt>
  <w:p w:rsidR="00DA2391" w:rsidRDefault="00DA239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892"/>
    <w:multiLevelType w:val="hybridMultilevel"/>
    <w:tmpl w:val="B47A4940"/>
    <w:lvl w:ilvl="0" w:tplc="7540A7D2">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6351B"/>
    <w:multiLevelType w:val="hybridMultilevel"/>
    <w:tmpl w:val="E6B8BE96"/>
    <w:lvl w:ilvl="0" w:tplc="0419000D">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2">
    <w:nsid w:val="09EA054E"/>
    <w:multiLevelType w:val="hybridMultilevel"/>
    <w:tmpl w:val="76AC00B4"/>
    <w:lvl w:ilvl="0" w:tplc="C27EF562">
      <w:start w:val="1"/>
      <w:numFmt w:val="decimal"/>
      <w:lvlText w:val="%1)"/>
      <w:lvlJc w:val="left"/>
      <w:pPr>
        <w:ind w:left="1069" w:hanging="360"/>
      </w:pPr>
      <w:rPr>
        <w:rFonts w:ascii="Times New Roman" w:eastAsia="Calibri"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83CB2"/>
    <w:multiLevelType w:val="hybridMultilevel"/>
    <w:tmpl w:val="90D60B04"/>
    <w:lvl w:ilvl="0" w:tplc="B82ABA7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7F32C8"/>
    <w:multiLevelType w:val="hybridMultilevel"/>
    <w:tmpl w:val="846EFF90"/>
    <w:lvl w:ilvl="0" w:tplc="B76C5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1E4581"/>
    <w:multiLevelType w:val="hybridMultilevel"/>
    <w:tmpl w:val="7B4ECC14"/>
    <w:lvl w:ilvl="0" w:tplc="4ABC6148">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51D4C57"/>
    <w:multiLevelType w:val="hybridMultilevel"/>
    <w:tmpl w:val="033EA312"/>
    <w:lvl w:ilvl="0" w:tplc="BEFC78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8687DF5"/>
    <w:multiLevelType w:val="hybridMultilevel"/>
    <w:tmpl w:val="DE167A6E"/>
    <w:lvl w:ilvl="0" w:tplc="E3B891F4">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CD182A"/>
    <w:multiLevelType w:val="hybridMultilevel"/>
    <w:tmpl w:val="4E1AB7E0"/>
    <w:lvl w:ilvl="0" w:tplc="0D58257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A32FD3"/>
    <w:multiLevelType w:val="hybridMultilevel"/>
    <w:tmpl w:val="723E31F0"/>
    <w:lvl w:ilvl="0" w:tplc="F5B6D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0E44981"/>
    <w:multiLevelType w:val="hybridMultilevel"/>
    <w:tmpl w:val="3EDA9AA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41B3906"/>
    <w:multiLevelType w:val="hybridMultilevel"/>
    <w:tmpl w:val="41DE5EEA"/>
    <w:lvl w:ilvl="0" w:tplc="7ADE2D1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3254B"/>
    <w:multiLevelType w:val="multilevel"/>
    <w:tmpl w:val="F1EEDCCE"/>
    <w:lvl w:ilvl="0">
      <w:start w:val="1"/>
      <w:numFmt w:val="decimal"/>
      <w:lvlText w:val="%1."/>
      <w:lvlJc w:val="left"/>
      <w:pPr>
        <w:ind w:left="1353"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1"/>
  </w:num>
  <w:num w:numId="3">
    <w:abstractNumId w:val="2"/>
  </w:num>
  <w:num w:numId="4">
    <w:abstractNumId w:val="7"/>
  </w:num>
  <w:num w:numId="5">
    <w:abstractNumId w:val="0"/>
  </w:num>
  <w:num w:numId="6">
    <w:abstractNumId w:val="3"/>
  </w:num>
  <w:num w:numId="7">
    <w:abstractNumId w:val="9"/>
  </w:num>
  <w:num w:numId="8">
    <w:abstractNumId w:val="6"/>
  </w:num>
  <w:num w:numId="9">
    <w:abstractNumId w:val="5"/>
  </w:num>
  <w:num w:numId="10">
    <w:abstractNumId w:val="8"/>
  </w:num>
  <w:num w:numId="11">
    <w:abstractNumId w:val="4"/>
  </w:num>
  <w:num w:numId="12">
    <w:abstractNumId w:val="1"/>
  </w:num>
  <w:num w:numId="1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8129"/>
  </w:hdrShapeDefaults>
  <w:footnotePr>
    <w:footnote w:id="0"/>
    <w:footnote w:id="1"/>
  </w:footnotePr>
  <w:endnotePr>
    <w:endnote w:id="0"/>
    <w:endnote w:id="1"/>
  </w:endnotePr>
  <w:compat>
    <w:useFELayout/>
  </w:compat>
  <w:rsids>
    <w:rsidRoot w:val="00FA54CA"/>
    <w:rsid w:val="0000176F"/>
    <w:rsid w:val="00004570"/>
    <w:rsid w:val="0002093B"/>
    <w:rsid w:val="00022ECE"/>
    <w:rsid w:val="000235A7"/>
    <w:rsid w:val="000239E5"/>
    <w:rsid w:val="00023D1E"/>
    <w:rsid w:val="00027C3B"/>
    <w:rsid w:val="00031003"/>
    <w:rsid w:val="00032DAD"/>
    <w:rsid w:val="000333DA"/>
    <w:rsid w:val="000337B3"/>
    <w:rsid w:val="0003575B"/>
    <w:rsid w:val="00041E75"/>
    <w:rsid w:val="00043797"/>
    <w:rsid w:val="000461A5"/>
    <w:rsid w:val="00046E95"/>
    <w:rsid w:val="00050099"/>
    <w:rsid w:val="00050190"/>
    <w:rsid w:val="00051DFC"/>
    <w:rsid w:val="00052D96"/>
    <w:rsid w:val="000618AE"/>
    <w:rsid w:val="00062C8B"/>
    <w:rsid w:val="00063237"/>
    <w:rsid w:val="00064BF1"/>
    <w:rsid w:val="00066169"/>
    <w:rsid w:val="000663A9"/>
    <w:rsid w:val="0006724F"/>
    <w:rsid w:val="00071209"/>
    <w:rsid w:val="000712ED"/>
    <w:rsid w:val="00073D76"/>
    <w:rsid w:val="000807F2"/>
    <w:rsid w:val="00083426"/>
    <w:rsid w:val="00083C11"/>
    <w:rsid w:val="00091973"/>
    <w:rsid w:val="00092FAB"/>
    <w:rsid w:val="000950E4"/>
    <w:rsid w:val="00096716"/>
    <w:rsid w:val="000A1C19"/>
    <w:rsid w:val="000A5139"/>
    <w:rsid w:val="000B285B"/>
    <w:rsid w:val="000B30EF"/>
    <w:rsid w:val="000B68F6"/>
    <w:rsid w:val="000B6CF9"/>
    <w:rsid w:val="000C3B17"/>
    <w:rsid w:val="000C4155"/>
    <w:rsid w:val="000C4F0C"/>
    <w:rsid w:val="000C6FF6"/>
    <w:rsid w:val="000D442A"/>
    <w:rsid w:val="000E220C"/>
    <w:rsid w:val="000E6EA8"/>
    <w:rsid w:val="000E6F1B"/>
    <w:rsid w:val="000F26A8"/>
    <w:rsid w:val="000F2779"/>
    <w:rsid w:val="000F73C7"/>
    <w:rsid w:val="00102E11"/>
    <w:rsid w:val="00103745"/>
    <w:rsid w:val="00104EB4"/>
    <w:rsid w:val="001076F8"/>
    <w:rsid w:val="00107D24"/>
    <w:rsid w:val="001110D9"/>
    <w:rsid w:val="0011535C"/>
    <w:rsid w:val="001212CE"/>
    <w:rsid w:val="00123D14"/>
    <w:rsid w:val="00125C0E"/>
    <w:rsid w:val="00126EE3"/>
    <w:rsid w:val="001318F0"/>
    <w:rsid w:val="001337EE"/>
    <w:rsid w:val="001342B3"/>
    <w:rsid w:val="00140FE2"/>
    <w:rsid w:val="00143347"/>
    <w:rsid w:val="00157749"/>
    <w:rsid w:val="00160257"/>
    <w:rsid w:val="0016591E"/>
    <w:rsid w:val="00170A04"/>
    <w:rsid w:val="00171F8E"/>
    <w:rsid w:val="001734BC"/>
    <w:rsid w:val="00174BAB"/>
    <w:rsid w:val="001756FA"/>
    <w:rsid w:val="001777F1"/>
    <w:rsid w:val="0018022C"/>
    <w:rsid w:val="00180683"/>
    <w:rsid w:val="00181583"/>
    <w:rsid w:val="001831E8"/>
    <w:rsid w:val="001852D8"/>
    <w:rsid w:val="001860F1"/>
    <w:rsid w:val="001864D7"/>
    <w:rsid w:val="00190D33"/>
    <w:rsid w:val="00191C4E"/>
    <w:rsid w:val="001A4678"/>
    <w:rsid w:val="001A4A07"/>
    <w:rsid w:val="001A4AD4"/>
    <w:rsid w:val="001A4F8A"/>
    <w:rsid w:val="001B0583"/>
    <w:rsid w:val="001B4B8B"/>
    <w:rsid w:val="001B58DE"/>
    <w:rsid w:val="001B66ED"/>
    <w:rsid w:val="001C4A67"/>
    <w:rsid w:val="001C6029"/>
    <w:rsid w:val="001C64CE"/>
    <w:rsid w:val="001D0B99"/>
    <w:rsid w:val="001D2DC5"/>
    <w:rsid w:val="001D6B42"/>
    <w:rsid w:val="001D7CEB"/>
    <w:rsid w:val="001E02BE"/>
    <w:rsid w:val="001E0BB2"/>
    <w:rsid w:val="001E1E32"/>
    <w:rsid w:val="001E587B"/>
    <w:rsid w:val="001E6EC1"/>
    <w:rsid w:val="001F62DD"/>
    <w:rsid w:val="001F6430"/>
    <w:rsid w:val="001F6E86"/>
    <w:rsid w:val="001F7857"/>
    <w:rsid w:val="00201719"/>
    <w:rsid w:val="00202A1B"/>
    <w:rsid w:val="00203FCA"/>
    <w:rsid w:val="00205C90"/>
    <w:rsid w:val="00206C55"/>
    <w:rsid w:val="00206D77"/>
    <w:rsid w:val="002125E0"/>
    <w:rsid w:val="00216987"/>
    <w:rsid w:val="00220821"/>
    <w:rsid w:val="0022346E"/>
    <w:rsid w:val="00224864"/>
    <w:rsid w:val="0022548E"/>
    <w:rsid w:val="00231270"/>
    <w:rsid w:val="00231312"/>
    <w:rsid w:val="00234CF8"/>
    <w:rsid w:val="002352D4"/>
    <w:rsid w:val="00235F7D"/>
    <w:rsid w:val="00236011"/>
    <w:rsid w:val="00236FFA"/>
    <w:rsid w:val="00241861"/>
    <w:rsid w:val="00243BD0"/>
    <w:rsid w:val="00245DD0"/>
    <w:rsid w:val="00246B2F"/>
    <w:rsid w:val="00246B60"/>
    <w:rsid w:val="00251EAD"/>
    <w:rsid w:val="002520EB"/>
    <w:rsid w:val="002574DC"/>
    <w:rsid w:val="0026051C"/>
    <w:rsid w:val="00263E94"/>
    <w:rsid w:val="00266442"/>
    <w:rsid w:val="0026691D"/>
    <w:rsid w:val="00271497"/>
    <w:rsid w:val="002720F4"/>
    <w:rsid w:val="0027415F"/>
    <w:rsid w:val="002749F3"/>
    <w:rsid w:val="00274D37"/>
    <w:rsid w:val="00275D2F"/>
    <w:rsid w:val="00276F34"/>
    <w:rsid w:val="00277979"/>
    <w:rsid w:val="0028096C"/>
    <w:rsid w:val="00283857"/>
    <w:rsid w:val="00284957"/>
    <w:rsid w:val="00286F9D"/>
    <w:rsid w:val="00293C79"/>
    <w:rsid w:val="002942D9"/>
    <w:rsid w:val="00297A02"/>
    <w:rsid w:val="002A16AC"/>
    <w:rsid w:val="002A1B8B"/>
    <w:rsid w:val="002A3F2C"/>
    <w:rsid w:val="002A49C9"/>
    <w:rsid w:val="002A5183"/>
    <w:rsid w:val="002B1932"/>
    <w:rsid w:val="002B2865"/>
    <w:rsid w:val="002B3BC0"/>
    <w:rsid w:val="002B4F5C"/>
    <w:rsid w:val="002B5582"/>
    <w:rsid w:val="002C2BA2"/>
    <w:rsid w:val="002C2D5C"/>
    <w:rsid w:val="002C67FF"/>
    <w:rsid w:val="002D147B"/>
    <w:rsid w:val="002D3515"/>
    <w:rsid w:val="002D4AD5"/>
    <w:rsid w:val="002D6394"/>
    <w:rsid w:val="002D7A19"/>
    <w:rsid w:val="002E22A7"/>
    <w:rsid w:val="002E7ADE"/>
    <w:rsid w:val="002F1684"/>
    <w:rsid w:val="002F34EF"/>
    <w:rsid w:val="00302E13"/>
    <w:rsid w:val="003033A8"/>
    <w:rsid w:val="0030549D"/>
    <w:rsid w:val="003120BC"/>
    <w:rsid w:val="003137F5"/>
    <w:rsid w:val="003143AF"/>
    <w:rsid w:val="003153DC"/>
    <w:rsid w:val="00321778"/>
    <w:rsid w:val="003228BF"/>
    <w:rsid w:val="00323B7C"/>
    <w:rsid w:val="00330AB1"/>
    <w:rsid w:val="003313B3"/>
    <w:rsid w:val="00332007"/>
    <w:rsid w:val="00333452"/>
    <w:rsid w:val="003335BB"/>
    <w:rsid w:val="003336BF"/>
    <w:rsid w:val="003348B3"/>
    <w:rsid w:val="00334D3B"/>
    <w:rsid w:val="0033556E"/>
    <w:rsid w:val="003402E4"/>
    <w:rsid w:val="003423C0"/>
    <w:rsid w:val="003423F4"/>
    <w:rsid w:val="00342984"/>
    <w:rsid w:val="00343601"/>
    <w:rsid w:val="00344308"/>
    <w:rsid w:val="003449D2"/>
    <w:rsid w:val="003469A5"/>
    <w:rsid w:val="003507FD"/>
    <w:rsid w:val="0035194F"/>
    <w:rsid w:val="00352443"/>
    <w:rsid w:val="00352636"/>
    <w:rsid w:val="00362B6E"/>
    <w:rsid w:val="00364459"/>
    <w:rsid w:val="00366F14"/>
    <w:rsid w:val="00367020"/>
    <w:rsid w:val="00372239"/>
    <w:rsid w:val="00376918"/>
    <w:rsid w:val="00384669"/>
    <w:rsid w:val="0039019E"/>
    <w:rsid w:val="003912C1"/>
    <w:rsid w:val="00391385"/>
    <w:rsid w:val="00396D57"/>
    <w:rsid w:val="003A21A3"/>
    <w:rsid w:val="003A7539"/>
    <w:rsid w:val="003A7AAC"/>
    <w:rsid w:val="003B32E9"/>
    <w:rsid w:val="003B3730"/>
    <w:rsid w:val="003C0EAA"/>
    <w:rsid w:val="003C2F8A"/>
    <w:rsid w:val="003C5453"/>
    <w:rsid w:val="003C671D"/>
    <w:rsid w:val="003D0758"/>
    <w:rsid w:val="003D2315"/>
    <w:rsid w:val="003D3307"/>
    <w:rsid w:val="003D399E"/>
    <w:rsid w:val="003E53A1"/>
    <w:rsid w:val="003E71CB"/>
    <w:rsid w:val="003E75CE"/>
    <w:rsid w:val="003F45D1"/>
    <w:rsid w:val="003F5CAA"/>
    <w:rsid w:val="00403B67"/>
    <w:rsid w:val="00405509"/>
    <w:rsid w:val="004118B1"/>
    <w:rsid w:val="00412151"/>
    <w:rsid w:val="00413C1A"/>
    <w:rsid w:val="004163D9"/>
    <w:rsid w:val="00416431"/>
    <w:rsid w:val="00421198"/>
    <w:rsid w:val="00422313"/>
    <w:rsid w:val="00425399"/>
    <w:rsid w:val="0043030A"/>
    <w:rsid w:val="00434211"/>
    <w:rsid w:val="00435609"/>
    <w:rsid w:val="00440A73"/>
    <w:rsid w:val="00442D1F"/>
    <w:rsid w:val="00443783"/>
    <w:rsid w:val="00455D5D"/>
    <w:rsid w:val="0046121A"/>
    <w:rsid w:val="00464A29"/>
    <w:rsid w:val="00470989"/>
    <w:rsid w:val="00474669"/>
    <w:rsid w:val="00474D26"/>
    <w:rsid w:val="00475704"/>
    <w:rsid w:val="004761F4"/>
    <w:rsid w:val="0048409F"/>
    <w:rsid w:val="0048531E"/>
    <w:rsid w:val="00486923"/>
    <w:rsid w:val="0049098B"/>
    <w:rsid w:val="00490CA1"/>
    <w:rsid w:val="00497D6F"/>
    <w:rsid w:val="004A03BD"/>
    <w:rsid w:val="004A04DF"/>
    <w:rsid w:val="004A0947"/>
    <w:rsid w:val="004A09E9"/>
    <w:rsid w:val="004A2C81"/>
    <w:rsid w:val="004A407D"/>
    <w:rsid w:val="004B19B2"/>
    <w:rsid w:val="004B4516"/>
    <w:rsid w:val="004B7E78"/>
    <w:rsid w:val="004C0DD4"/>
    <w:rsid w:val="004C2DB1"/>
    <w:rsid w:val="004C41AE"/>
    <w:rsid w:val="004D0516"/>
    <w:rsid w:val="004D1AF3"/>
    <w:rsid w:val="004D2C38"/>
    <w:rsid w:val="004D30F5"/>
    <w:rsid w:val="004D794D"/>
    <w:rsid w:val="004D7C8E"/>
    <w:rsid w:val="004E1924"/>
    <w:rsid w:val="004E6D46"/>
    <w:rsid w:val="004F74FC"/>
    <w:rsid w:val="00500684"/>
    <w:rsid w:val="00500A46"/>
    <w:rsid w:val="00502E58"/>
    <w:rsid w:val="00503506"/>
    <w:rsid w:val="005057AF"/>
    <w:rsid w:val="00507EE3"/>
    <w:rsid w:val="00511333"/>
    <w:rsid w:val="00522503"/>
    <w:rsid w:val="00525DD3"/>
    <w:rsid w:val="005263DC"/>
    <w:rsid w:val="00534E18"/>
    <w:rsid w:val="00534E88"/>
    <w:rsid w:val="00540D16"/>
    <w:rsid w:val="005420E3"/>
    <w:rsid w:val="0054358C"/>
    <w:rsid w:val="00545D68"/>
    <w:rsid w:val="005501CF"/>
    <w:rsid w:val="00551A2A"/>
    <w:rsid w:val="00551CB8"/>
    <w:rsid w:val="00551D52"/>
    <w:rsid w:val="00560F79"/>
    <w:rsid w:val="0056148A"/>
    <w:rsid w:val="00561F62"/>
    <w:rsid w:val="00566F1B"/>
    <w:rsid w:val="0056797F"/>
    <w:rsid w:val="00567D37"/>
    <w:rsid w:val="00580214"/>
    <w:rsid w:val="00581460"/>
    <w:rsid w:val="005828ED"/>
    <w:rsid w:val="00582998"/>
    <w:rsid w:val="00582CF3"/>
    <w:rsid w:val="00582F97"/>
    <w:rsid w:val="00583060"/>
    <w:rsid w:val="005862D8"/>
    <w:rsid w:val="00590727"/>
    <w:rsid w:val="00592720"/>
    <w:rsid w:val="005962A0"/>
    <w:rsid w:val="005A0482"/>
    <w:rsid w:val="005A049E"/>
    <w:rsid w:val="005A2DEF"/>
    <w:rsid w:val="005A45BB"/>
    <w:rsid w:val="005A7369"/>
    <w:rsid w:val="005B1BFD"/>
    <w:rsid w:val="005B38E1"/>
    <w:rsid w:val="005B717E"/>
    <w:rsid w:val="005C247C"/>
    <w:rsid w:val="005D2277"/>
    <w:rsid w:val="005D2F3A"/>
    <w:rsid w:val="005D357E"/>
    <w:rsid w:val="005E0103"/>
    <w:rsid w:val="005E5E1B"/>
    <w:rsid w:val="005F21C8"/>
    <w:rsid w:val="005F23BD"/>
    <w:rsid w:val="005F48BE"/>
    <w:rsid w:val="005F494E"/>
    <w:rsid w:val="005F6CC5"/>
    <w:rsid w:val="00604500"/>
    <w:rsid w:val="00606070"/>
    <w:rsid w:val="00607838"/>
    <w:rsid w:val="00610DB4"/>
    <w:rsid w:val="00613062"/>
    <w:rsid w:val="006161A2"/>
    <w:rsid w:val="00620037"/>
    <w:rsid w:val="0062499C"/>
    <w:rsid w:val="00625681"/>
    <w:rsid w:val="00630124"/>
    <w:rsid w:val="0063210F"/>
    <w:rsid w:val="00636EF0"/>
    <w:rsid w:val="00641E3B"/>
    <w:rsid w:val="00647BD0"/>
    <w:rsid w:val="0065062F"/>
    <w:rsid w:val="006519FC"/>
    <w:rsid w:val="0065330C"/>
    <w:rsid w:val="00655C31"/>
    <w:rsid w:val="00655D64"/>
    <w:rsid w:val="00660770"/>
    <w:rsid w:val="0066424D"/>
    <w:rsid w:val="00664C78"/>
    <w:rsid w:val="006654F3"/>
    <w:rsid w:val="0066572A"/>
    <w:rsid w:val="00672217"/>
    <w:rsid w:val="00673B83"/>
    <w:rsid w:val="00675B39"/>
    <w:rsid w:val="00675BFC"/>
    <w:rsid w:val="0067601B"/>
    <w:rsid w:val="00677858"/>
    <w:rsid w:val="00677C1D"/>
    <w:rsid w:val="006816B1"/>
    <w:rsid w:val="006864AD"/>
    <w:rsid w:val="00690321"/>
    <w:rsid w:val="00691A3A"/>
    <w:rsid w:val="00691C87"/>
    <w:rsid w:val="00695C6D"/>
    <w:rsid w:val="006971AC"/>
    <w:rsid w:val="006A5D3E"/>
    <w:rsid w:val="006A66C0"/>
    <w:rsid w:val="006B04E4"/>
    <w:rsid w:val="006B33F6"/>
    <w:rsid w:val="006B74E8"/>
    <w:rsid w:val="006C2814"/>
    <w:rsid w:val="006D3E78"/>
    <w:rsid w:val="006D7B30"/>
    <w:rsid w:val="006E3320"/>
    <w:rsid w:val="006F2CC8"/>
    <w:rsid w:val="006F4EE6"/>
    <w:rsid w:val="006F518D"/>
    <w:rsid w:val="006F7928"/>
    <w:rsid w:val="00700367"/>
    <w:rsid w:val="00702882"/>
    <w:rsid w:val="00703DA4"/>
    <w:rsid w:val="00704DAF"/>
    <w:rsid w:val="00706078"/>
    <w:rsid w:val="00710385"/>
    <w:rsid w:val="0071156E"/>
    <w:rsid w:val="00712153"/>
    <w:rsid w:val="0071298B"/>
    <w:rsid w:val="00712F05"/>
    <w:rsid w:val="00714434"/>
    <w:rsid w:val="007162CD"/>
    <w:rsid w:val="00717445"/>
    <w:rsid w:val="00724F7C"/>
    <w:rsid w:val="00733473"/>
    <w:rsid w:val="00733B21"/>
    <w:rsid w:val="0073446B"/>
    <w:rsid w:val="00740777"/>
    <w:rsid w:val="007420D5"/>
    <w:rsid w:val="00745045"/>
    <w:rsid w:val="00745331"/>
    <w:rsid w:val="0075302E"/>
    <w:rsid w:val="007558A8"/>
    <w:rsid w:val="00760B6C"/>
    <w:rsid w:val="00766B48"/>
    <w:rsid w:val="0078136D"/>
    <w:rsid w:val="00782535"/>
    <w:rsid w:val="00787834"/>
    <w:rsid w:val="007935E5"/>
    <w:rsid w:val="00793ED9"/>
    <w:rsid w:val="007948B6"/>
    <w:rsid w:val="0079585A"/>
    <w:rsid w:val="007A4322"/>
    <w:rsid w:val="007A4869"/>
    <w:rsid w:val="007A554E"/>
    <w:rsid w:val="007B0BE3"/>
    <w:rsid w:val="007B28A2"/>
    <w:rsid w:val="007B37AE"/>
    <w:rsid w:val="007B39B8"/>
    <w:rsid w:val="007B4B74"/>
    <w:rsid w:val="007B6D77"/>
    <w:rsid w:val="007C0757"/>
    <w:rsid w:val="007C2395"/>
    <w:rsid w:val="007C2ED0"/>
    <w:rsid w:val="007C547E"/>
    <w:rsid w:val="007C6E00"/>
    <w:rsid w:val="007D0CD2"/>
    <w:rsid w:val="007D6DF0"/>
    <w:rsid w:val="007D75A0"/>
    <w:rsid w:val="007E224F"/>
    <w:rsid w:val="007E237B"/>
    <w:rsid w:val="007E2CAA"/>
    <w:rsid w:val="007F1831"/>
    <w:rsid w:val="007F62FD"/>
    <w:rsid w:val="007F69A0"/>
    <w:rsid w:val="00800008"/>
    <w:rsid w:val="00801EEF"/>
    <w:rsid w:val="00803A74"/>
    <w:rsid w:val="00804E63"/>
    <w:rsid w:val="008054BD"/>
    <w:rsid w:val="008059CC"/>
    <w:rsid w:val="008065DC"/>
    <w:rsid w:val="008101C0"/>
    <w:rsid w:val="00814621"/>
    <w:rsid w:val="00814EBB"/>
    <w:rsid w:val="00814F27"/>
    <w:rsid w:val="00824E11"/>
    <w:rsid w:val="00827947"/>
    <w:rsid w:val="008302C3"/>
    <w:rsid w:val="00833D4C"/>
    <w:rsid w:val="00834CA5"/>
    <w:rsid w:val="008402BD"/>
    <w:rsid w:val="008425CE"/>
    <w:rsid w:val="00843927"/>
    <w:rsid w:val="00845EB3"/>
    <w:rsid w:val="0085552A"/>
    <w:rsid w:val="008560B4"/>
    <w:rsid w:val="00860FDB"/>
    <w:rsid w:val="0086282F"/>
    <w:rsid w:val="00862BAD"/>
    <w:rsid w:val="00864176"/>
    <w:rsid w:val="008644C8"/>
    <w:rsid w:val="00866502"/>
    <w:rsid w:val="0087099A"/>
    <w:rsid w:val="00872302"/>
    <w:rsid w:val="0087390E"/>
    <w:rsid w:val="0088244A"/>
    <w:rsid w:val="00882F0A"/>
    <w:rsid w:val="0089521B"/>
    <w:rsid w:val="008A1FD4"/>
    <w:rsid w:val="008A5277"/>
    <w:rsid w:val="008B176A"/>
    <w:rsid w:val="008B1D0B"/>
    <w:rsid w:val="008B1F40"/>
    <w:rsid w:val="008B3756"/>
    <w:rsid w:val="008B47A0"/>
    <w:rsid w:val="008B6182"/>
    <w:rsid w:val="008C16D5"/>
    <w:rsid w:val="008C17BE"/>
    <w:rsid w:val="008C1856"/>
    <w:rsid w:val="008D1D66"/>
    <w:rsid w:val="008D5289"/>
    <w:rsid w:val="008E5B59"/>
    <w:rsid w:val="008F1CB0"/>
    <w:rsid w:val="008F2B50"/>
    <w:rsid w:val="008F6691"/>
    <w:rsid w:val="008F6FBE"/>
    <w:rsid w:val="008F7ADF"/>
    <w:rsid w:val="008F7F9C"/>
    <w:rsid w:val="009005A4"/>
    <w:rsid w:val="00900D2E"/>
    <w:rsid w:val="009019A2"/>
    <w:rsid w:val="00904362"/>
    <w:rsid w:val="0091205D"/>
    <w:rsid w:val="009140EE"/>
    <w:rsid w:val="00914269"/>
    <w:rsid w:val="00921E8B"/>
    <w:rsid w:val="00926F24"/>
    <w:rsid w:val="00930AF5"/>
    <w:rsid w:val="00937838"/>
    <w:rsid w:val="009423C8"/>
    <w:rsid w:val="0094249F"/>
    <w:rsid w:val="00942748"/>
    <w:rsid w:val="009451A3"/>
    <w:rsid w:val="009457A0"/>
    <w:rsid w:val="00946D48"/>
    <w:rsid w:val="009479AC"/>
    <w:rsid w:val="00950680"/>
    <w:rsid w:val="00953704"/>
    <w:rsid w:val="0095384A"/>
    <w:rsid w:val="00954D8F"/>
    <w:rsid w:val="00956921"/>
    <w:rsid w:val="00957A76"/>
    <w:rsid w:val="00957BCC"/>
    <w:rsid w:val="0096265E"/>
    <w:rsid w:val="0097272E"/>
    <w:rsid w:val="00974464"/>
    <w:rsid w:val="0097579D"/>
    <w:rsid w:val="00981F03"/>
    <w:rsid w:val="00982693"/>
    <w:rsid w:val="00991AAE"/>
    <w:rsid w:val="0099335E"/>
    <w:rsid w:val="00995DBA"/>
    <w:rsid w:val="009A7510"/>
    <w:rsid w:val="009B0B3B"/>
    <w:rsid w:val="009B1A76"/>
    <w:rsid w:val="009B21F5"/>
    <w:rsid w:val="009B2BA2"/>
    <w:rsid w:val="009B459A"/>
    <w:rsid w:val="009C373B"/>
    <w:rsid w:val="009D1C78"/>
    <w:rsid w:val="009D320F"/>
    <w:rsid w:val="009D3F07"/>
    <w:rsid w:val="009D76C6"/>
    <w:rsid w:val="009F437F"/>
    <w:rsid w:val="009F45BC"/>
    <w:rsid w:val="009F4A4E"/>
    <w:rsid w:val="009F4DC6"/>
    <w:rsid w:val="009F557E"/>
    <w:rsid w:val="009F65EE"/>
    <w:rsid w:val="009F7715"/>
    <w:rsid w:val="009F7BEA"/>
    <w:rsid w:val="00A000C6"/>
    <w:rsid w:val="00A02657"/>
    <w:rsid w:val="00A04CC7"/>
    <w:rsid w:val="00A076B0"/>
    <w:rsid w:val="00A110C9"/>
    <w:rsid w:val="00A15BD0"/>
    <w:rsid w:val="00A231C1"/>
    <w:rsid w:val="00A24D5C"/>
    <w:rsid w:val="00A257B2"/>
    <w:rsid w:val="00A2768C"/>
    <w:rsid w:val="00A27C4C"/>
    <w:rsid w:val="00A30BA6"/>
    <w:rsid w:val="00A30D36"/>
    <w:rsid w:val="00A32C33"/>
    <w:rsid w:val="00A33675"/>
    <w:rsid w:val="00A346C7"/>
    <w:rsid w:val="00A4583E"/>
    <w:rsid w:val="00A50AC9"/>
    <w:rsid w:val="00A563A3"/>
    <w:rsid w:val="00A563F7"/>
    <w:rsid w:val="00A5766F"/>
    <w:rsid w:val="00A6088F"/>
    <w:rsid w:val="00A6100C"/>
    <w:rsid w:val="00A62C51"/>
    <w:rsid w:val="00A63196"/>
    <w:rsid w:val="00A6336E"/>
    <w:rsid w:val="00A64F88"/>
    <w:rsid w:val="00A66BDA"/>
    <w:rsid w:val="00A80C1A"/>
    <w:rsid w:val="00A81487"/>
    <w:rsid w:val="00A8237E"/>
    <w:rsid w:val="00A82F12"/>
    <w:rsid w:val="00A8324C"/>
    <w:rsid w:val="00A83ABA"/>
    <w:rsid w:val="00A87E05"/>
    <w:rsid w:val="00A90A66"/>
    <w:rsid w:val="00A91B80"/>
    <w:rsid w:val="00A939C9"/>
    <w:rsid w:val="00A9654F"/>
    <w:rsid w:val="00A9691B"/>
    <w:rsid w:val="00AA01A5"/>
    <w:rsid w:val="00AA326A"/>
    <w:rsid w:val="00AA4EE3"/>
    <w:rsid w:val="00AB2E1E"/>
    <w:rsid w:val="00AB5A66"/>
    <w:rsid w:val="00AB635A"/>
    <w:rsid w:val="00AB7FF9"/>
    <w:rsid w:val="00AC1D11"/>
    <w:rsid w:val="00AC5437"/>
    <w:rsid w:val="00AC54BB"/>
    <w:rsid w:val="00AC63F6"/>
    <w:rsid w:val="00AD26B2"/>
    <w:rsid w:val="00AD2F66"/>
    <w:rsid w:val="00AD6ED7"/>
    <w:rsid w:val="00AD748E"/>
    <w:rsid w:val="00AD7682"/>
    <w:rsid w:val="00AE06AC"/>
    <w:rsid w:val="00AE173A"/>
    <w:rsid w:val="00AE2DFD"/>
    <w:rsid w:val="00AE4285"/>
    <w:rsid w:val="00AE5103"/>
    <w:rsid w:val="00AE513D"/>
    <w:rsid w:val="00AE61C2"/>
    <w:rsid w:val="00AE7200"/>
    <w:rsid w:val="00AE7D44"/>
    <w:rsid w:val="00AF156F"/>
    <w:rsid w:val="00AF4C97"/>
    <w:rsid w:val="00B0547F"/>
    <w:rsid w:val="00B10DFE"/>
    <w:rsid w:val="00B24D31"/>
    <w:rsid w:val="00B2693F"/>
    <w:rsid w:val="00B2708A"/>
    <w:rsid w:val="00B27A78"/>
    <w:rsid w:val="00B30E69"/>
    <w:rsid w:val="00B31513"/>
    <w:rsid w:val="00B32B7C"/>
    <w:rsid w:val="00B35E77"/>
    <w:rsid w:val="00B4659D"/>
    <w:rsid w:val="00B47D2B"/>
    <w:rsid w:val="00B56281"/>
    <w:rsid w:val="00B57586"/>
    <w:rsid w:val="00B601C1"/>
    <w:rsid w:val="00B609D9"/>
    <w:rsid w:val="00B64087"/>
    <w:rsid w:val="00B6690C"/>
    <w:rsid w:val="00B6781D"/>
    <w:rsid w:val="00B71CC0"/>
    <w:rsid w:val="00B74D5D"/>
    <w:rsid w:val="00B80EDB"/>
    <w:rsid w:val="00B81D45"/>
    <w:rsid w:val="00B82CA1"/>
    <w:rsid w:val="00B8448C"/>
    <w:rsid w:val="00B84700"/>
    <w:rsid w:val="00B84FBD"/>
    <w:rsid w:val="00B87422"/>
    <w:rsid w:val="00B94676"/>
    <w:rsid w:val="00B97A2F"/>
    <w:rsid w:val="00BA0D8E"/>
    <w:rsid w:val="00BB04DA"/>
    <w:rsid w:val="00BB0920"/>
    <w:rsid w:val="00BB3DA1"/>
    <w:rsid w:val="00BB465F"/>
    <w:rsid w:val="00BB474E"/>
    <w:rsid w:val="00BC4C60"/>
    <w:rsid w:val="00BC71F4"/>
    <w:rsid w:val="00BC7A5F"/>
    <w:rsid w:val="00BD0A0B"/>
    <w:rsid w:val="00BD292C"/>
    <w:rsid w:val="00BD3BF8"/>
    <w:rsid w:val="00BD7196"/>
    <w:rsid w:val="00BE267F"/>
    <w:rsid w:val="00BE50C1"/>
    <w:rsid w:val="00BE7D03"/>
    <w:rsid w:val="00BF0702"/>
    <w:rsid w:val="00BF3C99"/>
    <w:rsid w:val="00BF6A95"/>
    <w:rsid w:val="00C00875"/>
    <w:rsid w:val="00C01AE6"/>
    <w:rsid w:val="00C07EF1"/>
    <w:rsid w:val="00C13A70"/>
    <w:rsid w:val="00C13CBE"/>
    <w:rsid w:val="00C15E0D"/>
    <w:rsid w:val="00C17E93"/>
    <w:rsid w:val="00C27E4D"/>
    <w:rsid w:val="00C40582"/>
    <w:rsid w:val="00C4070A"/>
    <w:rsid w:val="00C40B87"/>
    <w:rsid w:val="00C45D3C"/>
    <w:rsid w:val="00C54E12"/>
    <w:rsid w:val="00C55653"/>
    <w:rsid w:val="00C57EFB"/>
    <w:rsid w:val="00C60502"/>
    <w:rsid w:val="00C62962"/>
    <w:rsid w:val="00C63ABF"/>
    <w:rsid w:val="00C66270"/>
    <w:rsid w:val="00C67639"/>
    <w:rsid w:val="00C70387"/>
    <w:rsid w:val="00C7056C"/>
    <w:rsid w:val="00C82B7D"/>
    <w:rsid w:val="00C834DA"/>
    <w:rsid w:val="00C839D4"/>
    <w:rsid w:val="00C86326"/>
    <w:rsid w:val="00C913D7"/>
    <w:rsid w:val="00C9201E"/>
    <w:rsid w:val="00C96213"/>
    <w:rsid w:val="00CA0DC5"/>
    <w:rsid w:val="00CA359B"/>
    <w:rsid w:val="00CA50B6"/>
    <w:rsid w:val="00CB046E"/>
    <w:rsid w:val="00CB05E9"/>
    <w:rsid w:val="00CB636E"/>
    <w:rsid w:val="00CB670E"/>
    <w:rsid w:val="00CB6B7A"/>
    <w:rsid w:val="00CB6DAF"/>
    <w:rsid w:val="00CC0FBB"/>
    <w:rsid w:val="00CC1D2E"/>
    <w:rsid w:val="00CC4DF4"/>
    <w:rsid w:val="00CD277F"/>
    <w:rsid w:val="00CD5541"/>
    <w:rsid w:val="00CD61F4"/>
    <w:rsid w:val="00CE12C0"/>
    <w:rsid w:val="00CE1C6E"/>
    <w:rsid w:val="00CE3111"/>
    <w:rsid w:val="00CE4D65"/>
    <w:rsid w:val="00CE637A"/>
    <w:rsid w:val="00CE7954"/>
    <w:rsid w:val="00CF038C"/>
    <w:rsid w:val="00CF0BAE"/>
    <w:rsid w:val="00CF13C8"/>
    <w:rsid w:val="00D02091"/>
    <w:rsid w:val="00D027B5"/>
    <w:rsid w:val="00D02DC5"/>
    <w:rsid w:val="00D06E1B"/>
    <w:rsid w:val="00D12A11"/>
    <w:rsid w:val="00D13AA1"/>
    <w:rsid w:val="00D22775"/>
    <w:rsid w:val="00D24678"/>
    <w:rsid w:val="00D265B6"/>
    <w:rsid w:val="00D30513"/>
    <w:rsid w:val="00D3508A"/>
    <w:rsid w:val="00D366E8"/>
    <w:rsid w:val="00D36919"/>
    <w:rsid w:val="00D3788C"/>
    <w:rsid w:val="00D525A0"/>
    <w:rsid w:val="00D528CB"/>
    <w:rsid w:val="00D60100"/>
    <w:rsid w:val="00D60474"/>
    <w:rsid w:val="00D60F60"/>
    <w:rsid w:val="00D61E73"/>
    <w:rsid w:val="00D66A09"/>
    <w:rsid w:val="00D6739B"/>
    <w:rsid w:val="00D67E3F"/>
    <w:rsid w:val="00D70048"/>
    <w:rsid w:val="00D72A08"/>
    <w:rsid w:val="00D76BE2"/>
    <w:rsid w:val="00D77FA0"/>
    <w:rsid w:val="00D82EE0"/>
    <w:rsid w:val="00D83ACE"/>
    <w:rsid w:val="00D873A2"/>
    <w:rsid w:val="00D87965"/>
    <w:rsid w:val="00D94297"/>
    <w:rsid w:val="00D950F3"/>
    <w:rsid w:val="00DA14C8"/>
    <w:rsid w:val="00DA2391"/>
    <w:rsid w:val="00DA53E8"/>
    <w:rsid w:val="00DA6EA1"/>
    <w:rsid w:val="00DB00FE"/>
    <w:rsid w:val="00DC3C12"/>
    <w:rsid w:val="00DC4BBB"/>
    <w:rsid w:val="00DD4B7E"/>
    <w:rsid w:val="00DD6F3A"/>
    <w:rsid w:val="00DE2A31"/>
    <w:rsid w:val="00DE3CF7"/>
    <w:rsid w:val="00DE7D0B"/>
    <w:rsid w:val="00DF0F23"/>
    <w:rsid w:val="00DF1075"/>
    <w:rsid w:val="00DF109F"/>
    <w:rsid w:val="00DF20A5"/>
    <w:rsid w:val="00DF5CB5"/>
    <w:rsid w:val="00DF5CF1"/>
    <w:rsid w:val="00E02812"/>
    <w:rsid w:val="00E03B6E"/>
    <w:rsid w:val="00E048F2"/>
    <w:rsid w:val="00E04916"/>
    <w:rsid w:val="00E11EE6"/>
    <w:rsid w:val="00E17FF6"/>
    <w:rsid w:val="00E21E45"/>
    <w:rsid w:val="00E22442"/>
    <w:rsid w:val="00E25087"/>
    <w:rsid w:val="00E272AE"/>
    <w:rsid w:val="00E33B25"/>
    <w:rsid w:val="00E34EA1"/>
    <w:rsid w:val="00E356F0"/>
    <w:rsid w:val="00E37371"/>
    <w:rsid w:val="00E4022F"/>
    <w:rsid w:val="00E43E74"/>
    <w:rsid w:val="00E47485"/>
    <w:rsid w:val="00E47A13"/>
    <w:rsid w:val="00E50D0A"/>
    <w:rsid w:val="00E544C4"/>
    <w:rsid w:val="00E557D4"/>
    <w:rsid w:val="00E5600B"/>
    <w:rsid w:val="00E6034D"/>
    <w:rsid w:val="00E61199"/>
    <w:rsid w:val="00E61E7B"/>
    <w:rsid w:val="00E6297C"/>
    <w:rsid w:val="00E700F0"/>
    <w:rsid w:val="00E70F06"/>
    <w:rsid w:val="00E71491"/>
    <w:rsid w:val="00E7220B"/>
    <w:rsid w:val="00E73D2F"/>
    <w:rsid w:val="00E80D97"/>
    <w:rsid w:val="00E81C3C"/>
    <w:rsid w:val="00E827DB"/>
    <w:rsid w:val="00E83995"/>
    <w:rsid w:val="00E84C1F"/>
    <w:rsid w:val="00E861BC"/>
    <w:rsid w:val="00E90A17"/>
    <w:rsid w:val="00E965E2"/>
    <w:rsid w:val="00EA03BA"/>
    <w:rsid w:val="00EA1170"/>
    <w:rsid w:val="00EA34F0"/>
    <w:rsid w:val="00EA4299"/>
    <w:rsid w:val="00EA55B7"/>
    <w:rsid w:val="00EB2230"/>
    <w:rsid w:val="00EB6ECB"/>
    <w:rsid w:val="00EC24BF"/>
    <w:rsid w:val="00EC2CF0"/>
    <w:rsid w:val="00EC2DF6"/>
    <w:rsid w:val="00EC7C2B"/>
    <w:rsid w:val="00ED0A56"/>
    <w:rsid w:val="00ED1C7A"/>
    <w:rsid w:val="00EF5F05"/>
    <w:rsid w:val="00EF7375"/>
    <w:rsid w:val="00EF79ED"/>
    <w:rsid w:val="00F06016"/>
    <w:rsid w:val="00F10F09"/>
    <w:rsid w:val="00F228AF"/>
    <w:rsid w:val="00F241A1"/>
    <w:rsid w:val="00F24C07"/>
    <w:rsid w:val="00F30165"/>
    <w:rsid w:val="00F302F8"/>
    <w:rsid w:val="00F30BAA"/>
    <w:rsid w:val="00F30EAB"/>
    <w:rsid w:val="00F31660"/>
    <w:rsid w:val="00F3270E"/>
    <w:rsid w:val="00F32BF4"/>
    <w:rsid w:val="00F332D5"/>
    <w:rsid w:val="00F40120"/>
    <w:rsid w:val="00F409F1"/>
    <w:rsid w:val="00F40E22"/>
    <w:rsid w:val="00F4147B"/>
    <w:rsid w:val="00F42897"/>
    <w:rsid w:val="00F42C49"/>
    <w:rsid w:val="00F43CE3"/>
    <w:rsid w:val="00F446E2"/>
    <w:rsid w:val="00F44C36"/>
    <w:rsid w:val="00F451AD"/>
    <w:rsid w:val="00F459FF"/>
    <w:rsid w:val="00F46854"/>
    <w:rsid w:val="00F46EA0"/>
    <w:rsid w:val="00F51FB6"/>
    <w:rsid w:val="00F6163A"/>
    <w:rsid w:val="00F62D5C"/>
    <w:rsid w:val="00F64517"/>
    <w:rsid w:val="00F64BFE"/>
    <w:rsid w:val="00F6553B"/>
    <w:rsid w:val="00F76D70"/>
    <w:rsid w:val="00F80654"/>
    <w:rsid w:val="00F81C3A"/>
    <w:rsid w:val="00F81E4A"/>
    <w:rsid w:val="00F85B08"/>
    <w:rsid w:val="00F86CAE"/>
    <w:rsid w:val="00F92288"/>
    <w:rsid w:val="00F935C5"/>
    <w:rsid w:val="00F975DA"/>
    <w:rsid w:val="00F97F66"/>
    <w:rsid w:val="00FA0F27"/>
    <w:rsid w:val="00FA206D"/>
    <w:rsid w:val="00FA3324"/>
    <w:rsid w:val="00FA440E"/>
    <w:rsid w:val="00FA4515"/>
    <w:rsid w:val="00FA54CA"/>
    <w:rsid w:val="00FA5AA6"/>
    <w:rsid w:val="00FA6D33"/>
    <w:rsid w:val="00FA7C67"/>
    <w:rsid w:val="00FB088A"/>
    <w:rsid w:val="00FB4A7D"/>
    <w:rsid w:val="00FB6469"/>
    <w:rsid w:val="00FC6F9E"/>
    <w:rsid w:val="00FD1EC9"/>
    <w:rsid w:val="00FD237F"/>
    <w:rsid w:val="00FD5059"/>
    <w:rsid w:val="00FD66A7"/>
    <w:rsid w:val="00FD67ED"/>
    <w:rsid w:val="00FD70A4"/>
    <w:rsid w:val="00FE1145"/>
    <w:rsid w:val="00FE1C27"/>
    <w:rsid w:val="00FE47EA"/>
    <w:rsid w:val="00FE5E25"/>
    <w:rsid w:val="00FE61DA"/>
    <w:rsid w:val="00FE717E"/>
    <w:rsid w:val="00FF2A66"/>
    <w:rsid w:val="00FF66A3"/>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BF"/>
  </w:style>
  <w:style w:type="paragraph" w:styleId="1">
    <w:name w:val="heading 1"/>
    <w:basedOn w:val="a"/>
    <w:next w:val="a"/>
    <w:link w:val="10"/>
    <w:qFormat/>
    <w:rsid w:val="00FA54CA"/>
    <w:pPr>
      <w:keepNext/>
      <w:spacing w:after="0" w:line="240" w:lineRule="auto"/>
      <w:jc w:val="center"/>
      <w:outlineLvl w:val="0"/>
    </w:pPr>
    <w:rPr>
      <w:rFonts w:ascii="Arial" w:eastAsia="Times New Roman" w:hAnsi="Arial" w:cs="Times New Roman"/>
      <w:b/>
      <w:sz w:val="36"/>
      <w:szCs w:val="24"/>
    </w:rPr>
  </w:style>
  <w:style w:type="paragraph" w:styleId="2">
    <w:name w:val="heading 2"/>
    <w:basedOn w:val="a"/>
    <w:next w:val="a"/>
    <w:link w:val="20"/>
    <w:qFormat/>
    <w:rsid w:val="00FA54CA"/>
    <w:pPr>
      <w:keepNext/>
      <w:spacing w:after="0" w:line="240" w:lineRule="auto"/>
      <w:jc w:val="center"/>
      <w:outlineLvl w:val="1"/>
    </w:pPr>
    <w:rPr>
      <w:rFonts w:ascii="Times New Roman" w:eastAsia="Times New Roman" w:hAnsi="Times New Roman" w:cs="Times New Roman"/>
      <w:b/>
      <w:sz w:val="40"/>
      <w:szCs w:val="24"/>
    </w:rPr>
  </w:style>
  <w:style w:type="paragraph" w:styleId="3">
    <w:name w:val="heading 3"/>
    <w:basedOn w:val="a"/>
    <w:next w:val="a"/>
    <w:link w:val="30"/>
    <w:qFormat/>
    <w:rsid w:val="00FA54CA"/>
    <w:pPr>
      <w:keepNext/>
      <w:spacing w:after="0" w:line="240" w:lineRule="auto"/>
      <w:jc w:val="center"/>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4CA"/>
    <w:rPr>
      <w:rFonts w:ascii="Arial" w:eastAsia="Times New Roman" w:hAnsi="Arial" w:cs="Times New Roman"/>
      <w:b/>
      <w:sz w:val="36"/>
      <w:szCs w:val="24"/>
    </w:rPr>
  </w:style>
  <w:style w:type="character" w:customStyle="1" w:styleId="20">
    <w:name w:val="Заголовок 2 Знак"/>
    <w:basedOn w:val="a0"/>
    <w:link w:val="2"/>
    <w:rsid w:val="00FA54CA"/>
    <w:rPr>
      <w:rFonts w:ascii="Times New Roman" w:eastAsia="Times New Roman" w:hAnsi="Times New Roman" w:cs="Times New Roman"/>
      <w:b/>
      <w:sz w:val="40"/>
      <w:szCs w:val="24"/>
    </w:rPr>
  </w:style>
  <w:style w:type="character" w:customStyle="1" w:styleId="30">
    <w:name w:val="Заголовок 3 Знак"/>
    <w:basedOn w:val="a0"/>
    <w:link w:val="3"/>
    <w:rsid w:val="00FA54CA"/>
    <w:rPr>
      <w:rFonts w:ascii="Times New Roman" w:eastAsia="Times New Roman" w:hAnsi="Times New Roman" w:cs="Times New Roman"/>
      <w:b/>
      <w:sz w:val="24"/>
      <w:szCs w:val="24"/>
    </w:rPr>
  </w:style>
  <w:style w:type="paragraph" w:styleId="a3">
    <w:name w:val="List Paragraph"/>
    <w:basedOn w:val="a"/>
    <w:link w:val="a4"/>
    <w:qFormat/>
    <w:rsid w:val="00FA54CA"/>
    <w:pPr>
      <w:ind w:left="720"/>
      <w:contextualSpacing/>
    </w:pPr>
  </w:style>
  <w:style w:type="table" w:styleId="a5">
    <w:name w:val="Table Grid"/>
    <w:basedOn w:val="a1"/>
    <w:rsid w:val="00FA5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A54CA"/>
    <w:pPr>
      <w:spacing w:after="0" w:line="240" w:lineRule="auto"/>
    </w:pPr>
    <w:rPr>
      <w:rFonts w:ascii="Verdana" w:eastAsia="Times New Roman" w:hAnsi="Verdana" w:cs="Verdana"/>
      <w:sz w:val="20"/>
      <w:szCs w:val="20"/>
      <w:lang w:val="en-US"/>
    </w:rPr>
  </w:style>
  <w:style w:type="paragraph" w:styleId="a7">
    <w:name w:val="footnote text"/>
    <w:basedOn w:val="a"/>
    <w:link w:val="a8"/>
    <w:rsid w:val="00FA54CA"/>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FA54CA"/>
    <w:rPr>
      <w:rFonts w:ascii="Times New Roman" w:eastAsia="Times New Roman" w:hAnsi="Times New Roman" w:cs="Times New Roman"/>
      <w:sz w:val="20"/>
      <w:szCs w:val="20"/>
    </w:rPr>
  </w:style>
  <w:style w:type="character" w:styleId="a9">
    <w:name w:val="footnote reference"/>
    <w:aliases w:val="текст сноски"/>
    <w:rsid w:val="00FA54CA"/>
    <w:rPr>
      <w:vertAlign w:val="superscript"/>
    </w:rPr>
  </w:style>
  <w:style w:type="paragraph" w:styleId="aa">
    <w:name w:val="Normal (Web)"/>
    <w:basedOn w:val="a"/>
    <w:uiPriority w:val="99"/>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A54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semiHidden/>
    <w:unhideWhenUsed/>
    <w:rsid w:val="00FA54CA"/>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FA54CA"/>
    <w:rPr>
      <w:rFonts w:ascii="Tahoma" w:hAnsi="Tahoma" w:cs="Tahoma"/>
      <w:sz w:val="16"/>
      <w:szCs w:val="16"/>
    </w:rPr>
  </w:style>
  <w:style w:type="paragraph" w:styleId="ad">
    <w:name w:val="header"/>
    <w:basedOn w:val="a"/>
    <w:link w:val="ae"/>
    <w:uiPriority w:val="99"/>
    <w:unhideWhenUsed/>
    <w:rsid w:val="00FA54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54CA"/>
  </w:style>
  <w:style w:type="paragraph" w:styleId="af">
    <w:name w:val="footer"/>
    <w:basedOn w:val="a"/>
    <w:link w:val="af0"/>
    <w:unhideWhenUsed/>
    <w:rsid w:val="00FA54CA"/>
    <w:pPr>
      <w:tabs>
        <w:tab w:val="center" w:pos="4677"/>
        <w:tab w:val="right" w:pos="9355"/>
      </w:tabs>
      <w:spacing w:after="0" w:line="240" w:lineRule="auto"/>
    </w:pPr>
  </w:style>
  <w:style w:type="character" w:customStyle="1" w:styleId="af0">
    <w:name w:val="Нижний колонтитул Знак"/>
    <w:basedOn w:val="a0"/>
    <w:link w:val="af"/>
    <w:rsid w:val="00FA54CA"/>
  </w:style>
  <w:style w:type="paragraph" w:styleId="af1">
    <w:name w:val="Title"/>
    <w:basedOn w:val="a"/>
    <w:link w:val="af2"/>
    <w:qFormat/>
    <w:rsid w:val="00FA54CA"/>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FA54CA"/>
    <w:rPr>
      <w:rFonts w:ascii="Times New Roman" w:eastAsia="Times New Roman" w:hAnsi="Times New Roman" w:cs="Times New Roman"/>
      <w:b/>
      <w:bCs/>
      <w:sz w:val="24"/>
      <w:szCs w:val="24"/>
    </w:rPr>
  </w:style>
  <w:style w:type="paragraph" w:styleId="af3">
    <w:name w:val="Body Text"/>
    <w:basedOn w:val="a"/>
    <w:link w:val="af4"/>
    <w:rsid w:val="00FA54CA"/>
    <w:pPr>
      <w:spacing w:after="0" w:line="240" w:lineRule="auto"/>
      <w:jc w:val="both"/>
    </w:pPr>
    <w:rPr>
      <w:rFonts w:ascii="Times New Roman" w:eastAsia="Times New Roman" w:hAnsi="Times New Roman" w:cs="Times New Roman"/>
      <w:bCs/>
      <w:sz w:val="24"/>
      <w:szCs w:val="24"/>
    </w:rPr>
  </w:style>
  <w:style w:type="character" w:customStyle="1" w:styleId="af4">
    <w:name w:val="Основной текст Знак"/>
    <w:basedOn w:val="a0"/>
    <w:link w:val="af3"/>
    <w:rsid w:val="00FA54CA"/>
    <w:rPr>
      <w:rFonts w:ascii="Times New Roman" w:eastAsia="Times New Roman" w:hAnsi="Times New Roman" w:cs="Times New Roman"/>
      <w:bCs/>
      <w:sz w:val="24"/>
      <w:szCs w:val="24"/>
    </w:rPr>
  </w:style>
  <w:style w:type="paragraph" w:customStyle="1" w:styleId="ConsTitle">
    <w:name w:val="ConsTitle"/>
    <w:rsid w:val="00FA54CA"/>
    <w:pPr>
      <w:widowControl w:val="0"/>
      <w:spacing w:after="0" w:line="240" w:lineRule="auto"/>
    </w:pPr>
    <w:rPr>
      <w:rFonts w:ascii="Arial" w:eastAsia="Times New Roman" w:hAnsi="Arial" w:cs="Times New Roman"/>
      <w:b/>
      <w:snapToGrid w:val="0"/>
      <w:sz w:val="16"/>
      <w:szCs w:val="20"/>
    </w:rPr>
  </w:style>
  <w:style w:type="paragraph" w:customStyle="1" w:styleId="ConsNormal">
    <w:name w:val="ConsNormal"/>
    <w:rsid w:val="00FA54CA"/>
    <w:pPr>
      <w:widowControl w:val="0"/>
      <w:spacing w:after="0" w:line="240" w:lineRule="auto"/>
      <w:ind w:firstLine="720"/>
    </w:pPr>
    <w:rPr>
      <w:rFonts w:ascii="Arial" w:eastAsia="Times New Roman" w:hAnsi="Arial" w:cs="Times New Roman"/>
      <w:snapToGrid w:val="0"/>
      <w:sz w:val="20"/>
      <w:szCs w:val="20"/>
    </w:rPr>
  </w:style>
  <w:style w:type="paragraph" w:styleId="21">
    <w:name w:val="Body Text 2"/>
    <w:basedOn w:val="a"/>
    <w:link w:val="22"/>
    <w:uiPriority w:val="99"/>
    <w:rsid w:val="00FA54CA"/>
    <w:pPr>
      <w:spacing w:after="0" w:line="240" w:lineRule="auto"/>
      <w:jc w:val="both"/>
    </w:pPr>
    <w:rPr>
      <w:rFonts w:ascii="Times New Roman" w:eastAsia="Times New Roman" w:hAnsi="Times New Roman" w:cs="Times New Roman"/>
      <w:sz w:val="26"/>
      <w:szCs w:val="24"/>
    </w:rPr>
  </w:style>
  <w:style w:type="character" w:customStyle="1" w:styleId="22">
    <w:name w:val="Основной текст 2 Знак"/>
    <w:basedOn w:val="a0"/>
    <w:link w:val="21"/>
    <w:uiPriority w:val="99"/>
    <w:rsid w:val="00FA54CA"/>
    <w:rPr>
      <w:rFonts w:ascii="Times New Roman" w:eastAsia="Times New Roman" w:hAnsi="Times New Roman" w:cs="Times New Roman"/>
      <w:sz w:val="26"/>
      <w:szCs w:val="24"/>
    </w:rPr>
  </w:style>
  <w:style w:type="paragraph" w:styleId="31">
    <w:name w:val="Body Text 3"/>
    <w:basedOn w:val="a"/>
    <w:link w:val="32"/>
    <w:uiPriority w:val="99"/>
    <w:rsid w:val="00FA54CA"/>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rsid w:val="00FA54CA"/>
    <w:rPr>
      <w:rFonts w:ascii="Times New Roman" w:eastAsia="Times New Roman" w:hAnsi="Times New Roman" w:cs="Times New Roman"/>
      <w:sz w:val="24"/>
      <w:szCs w:val="24"/>
    </w:rPr>
  </w:style>
  <w:style w:type="character" w:styleId="af5">
    <w:name w:val="page number"/>
    <w:basedOn w:val="a0"/>
    <w:rsid w:val="00FA54CA"/>
  </w:style>
  <w:style w:type="character" w:customStyle="1" w:styleId="text">
    <w:name w:val="text Знак"/>
    <w:basedOn w:val="a0"/>
    <w:link w:val="text0"/>
    <w:locked/>
    <w:rsid w:val="00FA54CA"/>
    <w:rPr>
      <w:rFonts w:ascii="Arial" w:hAnsi="Arial" w:cs="Arial"/>
      <w:color w:val="000000"/>
      <w:sz w:val="18"/>
      <w:szCs w:val="18"/>
    </w:rPr>
  </w:style>
  <w:style w:type="paragraph" w:customStyle="1" w:styleId="text0">
    <w:name w:val="text"/>
    <w:basedOn w:val="a"/>
    <w:link w:val="text"/>
    <w:rsid w:val="00FA54CA"/>
    <w:pPr>
      <w:spacing w:after="0" w:line="240" w:lineRule="auto"/>
      <w:jc w:val="both"/>
    </w:pPr>
    <w:rPr>
      <w:rFonts w:ascii="Arial" w:hAnsi="Arial" w:cs="Arial"/>
      <w:color w:val="000000"/>
      <w:sz w:val="18"/>
      <w:szCs w:val="18"/>
    </w:rPr>
  </w:style>
  <w:style w:type="paragraph" w:styleId="af6">
    <w:name w:val="Body Text Indent"/>
    <w:basedOn w:val="a"/>
    <w:link w:val="af7"/>
    <w:unhideWhenUsed/>
    <w:rsid w:val="00FA54CA"/>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FA54CA"/>
    <w:rPr>
      <w:rFonts w:ascii="Times New Roman" w:eastAsia="Times New Roman" w:hAnsi="Times New Roman" w:cs="Times New Roman"/>
      <w:sz w:val="24"/>
      <w:szCs w:val="24"/>
    </w:rPr>
  </w:style>
  <w:style w:type="paragraph" w:styleId="23">
    <w:name w:val="Body Text Indent 2"/>
    <w:basedOn w:val="a"/>
    <w:link w:val="24"/>
    <w:rsid w:val="00FA54C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A54CA"/>
    <w:rPr>
      <w:rFonts w:ascii="Times New Roman" w:eastAsia="Times New Roman" w:hAnsi="Times New Roman" w:cs="Times New Roman"/>
      <w:sz w:val="24"/>
      <w:szCs w:val="24"/>
    </w:rPr>
  </w:style>
  <w:style w:type="paragraph" w:customStyle="1" w:styleId="ConsPlusNormal">
    <w:name w:val="ConsPlusNormal"/>
    <w:rsid w:val="00FA54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3">
    <w:name w:val="p3"/>
    <w:basedOn w:val="a"/>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FA54C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CharStyle6">
    <w:name w:val="Char Style 6"/>
    <w:link w:val="Style4"/>
    <w:uiPriority w:val="99"/>
    <w:locked/>
    <w:rsid w:val="00FA54CA"/>
    <w:rPr>
      <w:rFonts w:cs="Times New Roman"/>
      <w:shd w:val="clear" w:color="auto" w:fill="FFFFFF"/>
    </w:rPr>
  </w:style>
  <w:style w:type="paragraph" w:customStyle="1" w:styleId="Style4">
    <w:name w:val="Style 4"/>
    <w:basedOn w:val="a"/>
    <w:link w:val="CharStyle6"/>
    <w:uiPriority w:val="99"/>
    <w:rsid w:val="00FA54CA"/>
    <w:pPr>
      <w:widowControl w:val="0"/>
      <w:shd w:val="clear" w:color="auto" w:fill="FFFFFF"/>
      <w:spacing w:after="0" w:line="336" w:lineRule="exact"/>
      <w:jc w:val="center"/>
    </w:pPr>
    <w:rPr>
      <w:rFonts w:cs="Times New Roman"/>
    </w:rPr>
  </w:style>
  <w:style w:type="paragraph" w:customStyle="1" w:styleId="af8">
    <w:name w:val="Стиль в законе"/>
    <w:basedOn w:val="a"/>
    <w:rsid w:val="00FA54CA"/>
    <w:pPr>
      <w:spacing w:before="120" w:after="0" w:line="360" w:lineRule="auto"/>
      <w:ind w:firstLine="851"/>
      <w:jc w:val="both"/>
    </w:pPr>
    <w:rPr>
      <w:rFonts w:ascii="Times New Roman" w:eastAsia="Times New Roman" w:hAnsi="Times New Roman" w:cs="Times New Roman"/>
      <w:snapToGrid w:val="0"/>
      <w:sz w:val="28"/>
      <w:szCs w:val="20"/>
    </w:rPr>
  </w:style>
  <w:style w:type="paragraph" w:customStyle="1" w:styleId="Style2">
    <w:name w:val="Style2"/>
    <w:basedOn w:val="a"/>
    <w:uiPriority w:val="99"/>
    <w:rsid w:val="00FA54CA"/>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rPr>
  </w:style>
  <w:style w:type="character" w:customStyle="1" w:styleId="FontStyle13">
    <w:name w:val="Font Style13"/>
    <w:uiPriority w:val="99"/>
    <w:rsid w:val="00FA54CA"/>
    <w:rPr>
      <w:rFonts w:ascii="Times New Roman" w:hAnsi="Times New Roman" w:cs="Times New Roman" w:hint="default"/>
      <w:sz w:val="26"/>
      <w:szCs w:val="26"/>
    </w:rPr>
  </w:style>
  <w:style w:type="character" w:styleId="af9">
    <w:name w:val="Hyperlink"/>
    <w:basedOn w:val="a0"/>
    <w:uiPriority w:val="99"/>
    <w:rsid w:val="00FA54CA"/>
    <w:rPr>
      <w:rFonts w:cs="Times New Roman"/>
      <w:color w:val="0000FF"/>
      <w:u w:val="single"/>
    </w:rPr>
  </w:style>
  <w:style w:type="paragraph" w:customStyle="1" w:styleId="11">
    <w:name w:val="1"/>
    <w:basedOn w:val="a"/>
    <w:rsid w:val="00FA54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rsid w:val="00FA54CA"/>
    <w:pPr>
      <w:spacing w:after="0" w:line="240" w:lineRule="auto"/>
      <w:ind w:left="720"/>
    </w:pPr>
    <w:rPr>
      <w:rFonts w:ascii="Times New Roman" w:eastAsia="Calibri" w:hAnsi="Times New Roman" w:cs="Times New Roman"/>
      <w:sz w:val="28"/>
      <w:szCs w:val="24"/>
    </w:rPr>
  </w:style>
  <w:style w:type="paragraph" w:styleId="afa">
    <w:name w:val="No Spacing"/>
    <w:link w:val="afb"/>
    <w:uiPriority w:val="1"/>
    <w:qFormat/>
    <w:rsid w:val="00FA54CA"/>
    <w:pPr>
      <w:spacing w:after="0" w:line="240" w:lineRule="auto"/>
    </w:pPr>
    <w:rPr>
      <w:rFonts w:ascii="Calibri" w:eastAsia="Calibri" w:hAnsi="Calibri" w:cs="Times New Roman"/>
    </w:rPr>
  </w:style>
  <w:style w:type="character" w:customStyle="1" w:styleId="afb">
    <w:name w:val="Без интервала Знак"/>
    <w:basedOn w:val="a0"/>
    <w:link w:val="afa"/>
    <w:uiPriority w:val="1"/>
    <w:locked/>
    <w:rsid w:val="00FA54CA"/>
    <w:rPr>
      <w:rFonts w:ascii="Calibri" w:eastAsia="Calibri" w:hAnsi="Calibri" w:cs="Times New Roman"/>
    </w:rPr>
  </w:style>
  <w:style w:type="character" w:customStyle="1" w:styleId="a4">
    <w:name w:val="Абзац списка Знак"/>
    <w:link w:val="a3"/>
    <w:locked/>
    <w:rsid w:val="00FA54CA"/>
  </w:style>
  <w:style w:type="paragraph" w:styleId="33">
    <w:name w:val="Body Text Indent 3"/>
    <w:basedOn w:val="a"/>
    <w:link w:val="34"/>
    <w:uiPriority w:val="99"/>
    <w:semiHidden/>
    <w:unhideWhenUsed/>
    <w:rsid w:val="00FA54CA"/>
    <w:pPr>
      <w:spacing w:after="120"/>
      <w:ind w:left="283"/>
    </w:pPr>
    <w:rPr>
      <w:sz w:val="16"/>
      <w:szCs w:val="16"/>
    </w:rPr>
  </w:style>
  <w:style w:type="character" w:customStyle="1" w:styleId="34">
    <w:name w:val="Основной текст с отступом 3 Знак"/>
    <w:basedOn w:val="a0"/>
    <w:link w:val="33"/>
    <w:uiPriority w:val="99"/>
    <w:semiHidden/>
    <w:rsid w:val="00FA54CA"/>
    <w:rPr>
      <w:sz w:val="16"/>
      <w:szCs w:val="16"/>
    </w:rPr>
  </w:style>
  <w:style w:type="paragraph" w:customStyle="1" w:styleId="ConsPlusNormal1">
    <w:name w:val="ConsPlusNormal1"/>
    <w:rsid w:val="00982693"/>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492270">
      <w:bodyDiv w:val="1"/>
      <w:marLeft w:val="0"/>
      <w:marRight w:val="0"/>
      <w:marTop w:val="0"/>
      <w:marBottom w:val="0"/>
      <w:divBdr>
        <w:top w:val="none" w:sz="0" w:space="0" w:color="auto"/>
        <w:left w:val="none" w:sz="0" w:space="0" w:color="auto"/>
        <w:bottom w:val="none" w:sz="0" w:space="0" w:color="auto"/>
        <w:right w:val="none" w:sz="0" w:space="0" w:color="auto"/>
      </w:divBdr>
    </w:div>
    <w:div w:id="65764338">
      <w:bodyDiv w:val="1"/>
      <w:marLeft w:val="0"/>
      <w:marRight w:val="0"/>
      <w:marTop w:val="0"/>
      <w:marBottom w:val="0"/>
      <w:divBdr>
        <w:top w:val="none" w:sz="0" w:space="0" w:color="auto"/>
        <w:left w:val="none" w:sz="0" w:space="0" w:color="auto"/>
        <w:bottom w:val="none" w:sz="0" w:space="0" w:color="auto"/>
        <w:right w:val="none" w:sz="0" w:space="0" w:color="auto"/>
      </w:divBdr>
    </w:div>
    <w:div w:id="215701067">
      <w:bodyDiv w:val="1"/>
      <w:marLeft w:val="0"/>
      <w:marRight w:val="0"/>
      <w:marTop w:val="0"/>
      <w:marBottom w:val="0"/>
      <w:divBdr>
        <w:top w:val="none" w:sz="0" w:space="0" w:color="auto"/>
        <w:left w:val="none" w:sz="0" w:space="0" w:color="auto"/>
        <w:bottom w:val="none" w:sz="0" w:space="0" w:color="auto"/>
        <w:right w:val="none" w:sz="0" w:space="0" w:color="auto"/>
      </w:divBdr>
    </w:div>
    <w:div w:id="291710009">
      <w:bodyDiv w:val="1"/>
      <w:marLeft w:val="0"/>
      <w:marRight w:val="0"/>
      <w:marTop w:val="0"/>
      <w:marBottom w:val="0"/>
      <w:divBdr>
        <w:top w:val="none" w:sz="0" w:space="0" w:color="auto"/>
        <w:left w:val="none" w:sz="0" w:space="0" w:color="auto"/>
        <w:bottom w:val="none" w:sz="0" w:space="0" w:color="auto"/>
        <w:right w:val="none" w:sz="0" w:space="0" w:color="auto"/>
      </w:divBdr>
    </w:div>
    <w:div w:id="341737026">
      <w:bodyDiv w:val="1"/>
      <w:marLeft w:val="0"/>
      <w:marRight w:val="0"/>
      <w:marTop w:val="0"/>
      <w:marBottom w:val="0"/>
      <w:divBdr>
        <w:top w:val="none" w:sz="0" w:space="0" w:color="auto"/>
        <w:left w:val="none" w:sz="0" w:space="0" w:color="auto"/>
        <w:bottom w:val="none" w:sz="0" w:space="0" w:color="auto"/>
        <w:right w:val="none" w:sz="0" w:space="0" w:color="auto"/>
      </w:divBdr>
    </w:div>
    <w:div w:id="568467019">
      <w:bodyDiv w:val="1"/>
      <w:marLeft w:val="0"/>
      <w:marRight w:val="0"/>
      <w:marTop w:val="0"/>
      <w:marBottom w:val="0"/>
      <w:divBdr>
        <w:top w:val="none" w:sz="0" w:space="0" w:color="auto"/>
        <w:left w:val="none" w:sz="0" w:space="0" w:color="auto"/>
        <w:bottom w:val="none" w:sz="0" w:space="0" w:color="auto"/>
        <w:right w:val="none" w:sz="0" w:space="0" w:color="auto"/>
      </w:divBdr>
    </w:div>
    <w:div w:id="597248606">
      <w:bodyDiv w:val="1"/>
      <w:marLeft w:val="0"/>
      <w:marRight w:val="0"/>
      <w:marTop w:val="0"/>
      <w:marBottom w:val="0"/>
      <w:divBdr>
        <w:top w:val="none" w:sz="0" w:space="0" w:color="auto"/>
        <w:left w:val="none" w:sz="0" w:space="0" w:color="auto"/>
        <w:bottom w:val="none" w:sz="0" w:space="0" w:color="auto"/>
        <w:right w:val="none" w:sz="0" w:space="0" w:color="auto"/>
      </w:divBdr>
    </w:div>
    <w:div w:id="636299732">
      <w:bodyDiv w:val="1"/>
      <w:marLeft w:val="0"/>
      <w:marRight w:val="0"/>
      <w:marTop w:val="0"/>
      <w:marBottom w:val="0"/>
      <w:divBdr>
        <w:top w:val="none" w:sz="0" w:space="0" w:color="auto"/>
        <w:left w:val="none" w:sz="0" w:space="0" w:color="auto"/>
        <w:bottom w:val="none" w:sz="0" w:space="0" w:color="auto"/>
        <w:right w:val="none" w:sz="0" w:space="0" w:color="auto"/>
      </w:divBdr>
    </w:div>
    <w:div w:id="852888460">
      <w:bodyDiv w:val="1"/>
      <w:marLeft w:val="0"/>
      <w:marRight w:val="0"/>
      <w:marTop w:val="0"/>
      <w:marBottom w:val="0"/>
      <w:divBdr>
        <w:top w:val="none" w:sz="0" w:space="0" w:color="auto"/>
        <w:left w:val="none" w:sz="0" w:space="0" w:color="auto"/>
        <w:bottom w:val="none" w:sz="0" w:space="0" w:color="auto"/>
        <w:right w:val="none" w:sz="0" w:space="0" w:color="auto"/>
      </w:divBdr>
    </w:div>
    <w:div w:id="858272077">
      <w:bodyDiv w:val="1"/>
      <w:marLeft w:val="0"/>
      <w:marRight w:val="0"/>
      <w:marTop w:val="0"/>
      <w:marBottom w:val="0"/>
      <w:divBdr>
        <w:top w:val="none" w:sz="0" w:space="0" w:color="auto"/>
        <w:left w:val="none" w:sz="0" w:space="0" w:color="auto"/>
        <w:bottom w:val="none" w:sz="0" w:space="0" w:color="auto"/>
        <w:right w:val="none" w:sz="0" w:space="0" w:color="auto"/>
      </w:divBdr>
    </w:div>
    <w:div w:id="883492548">
      <w:bodyDiv w:val="1"/>
      <w:marLeft w:val="0"/>
      <w:marRight w:val="0"/>
      <w:marTop w:val="0"/>
      <w:marBottom w:val="0"/>
      <w:divBdr>
        <w:top w:val="none" w:sz="0" w:space="0" w:color="auto"/>
        <w:left w:val="none" w:sz="0" w:space="0" w:color="auto"/>
        <w:bottom w:val="none" w:sz="0" w:space="0" w:color="auto"/>
        <w:right w:val="none" w:sz="0" w:space="0" w:color="auto"/>
      </w:divBdr>
    </w:div>
    <w:div w:id="1085691211">
      <w:bodyDiv w:val="1"/>
      <w:marLeft w:val="0"/>
      <w:marRight w:val="0"/>
      <w:marTop w:val="0"/>
      <w:marBottom w:val="0"/>
      <w:divBdr>
        <w:top w:val="none" w:sz="0" w:space="0" w:color="auto"/>
        <w:left w:val="none" w:sz="0" w:space="0" w:color="auto"/>
        <w:bottom w:val="none" w:sz="0" w:space="0" w:color="auto"/>
        <w:right w:val="none" w:sz="0" w:space="0" w:color="auto"/>
      </w:divBdr>
    </w:div>
    <w:div w:id="1157116506">
      <w:bodyDiv w:val="1"/>
      <w:marLeft w:val="0"/>
      <w:marRight w:val="0"/>
      <w:marTop w:val="0"/>
      <w:marBottom w:val="0"/>
      <w:divBdr>
        <w:top w:val="none" w:sz="0" w:space="0" w:color="auto"/>
        <w:left w:val="none" w:sz="0" w:space="0" w:color="auto"/>
        <w:bottom w:val="none" w:sz="0" w:space="0" w:color="auto"/>
        <w:right w:val="none" w:sz="0" w:space="0" w:color="auto"/>
      </w:divBdr>
    </w:div>
    <w:div w:id="1180701442">
      <w:bodyDiv w:val="1"/>
      <w:marLeft w:val="0"/>
      <w:marRight w:val="0"/>
      <w:marTop w:val="0"/>
      <w:marBottom w:val="0"/>
      <w:divBdr>
        <w:top w:val="none" w:sz="0" w:space="0" w:color="auto"/>
        <w:left w:val="none" w:sz="0" w:space="0" w:color="auto"/>
        <w:bottom w:val="none" w:sz="0" w:space="0" w:color="auto"/>
        <w:right w:val="none" w:sz="0" w:space="0" w:color="auto"/>
      </w:divBdr>
    </w:div>
    <w:div w:id="1204976735">
      <w:bodyDiv w:val="1"/>
      <w:marLeft w:val="0"/>
      <w:marRight w:val="0"/>
      <w:marTop w:val="0"/>
      <w:marBottom w:val="0"/>
      <w:divBdr>
        <w:top w:val="none" w:sz="0" w:space="0" w:color="auto"/>
        <w:left w:val="none" w:sz="0" w:space="0" w:color="auto"/>
        <w:bottom w:val="none" w:sz="0" w:space="0" w:color="auto"/>
        <w:right w:val="none" w:sz="0" w:space="0" w:color="auto"/>
      </w:divBdr>
    </w:div>
    <w:div w:id="1328822156">
      <w:bodyDiv w:val="1"/>
      <w:marLeft w:val="0"/>
      <w:marRight w:val="0"/>
      <w:marTop w:val="0"/>
      <w:marBottom w:val="0"/>
      <w:divBdr>
        <w:top w:val="none" w:sz="0" w:space="0" w:color="auto"/>
        <w:left w:val="none" w:sz="0" w:space="0" w:color="auto"/>
        <w:bottom w:val="none" w:sz="0" w:space="0" w:color="auto"/>
        <w:right w:val="none" w:sz="0" w:space="0" w:color="auto"/>
      </w:divBdr>
    </w:div>
    <w:div w:id="1343313591">
      <w:bodyDiv w:val="1"/>
      <w:marLeft w:val="0"/>
      <w:marRight w:val="0"/>
      <w:marTop w:val="0"/>
      <w:marBottom w:val="0"/>
      <w:divBdr>
        <w:top w:val="none" w:sz="0" w:space="0" w:color="auto"/>
        <w:left w:val="none" w:sz="0" w:space="0" w:color="auto"/>
        <w:bottom w:val="none" w:sz="0" w:space="0" w:color="auto"/>
        <w:right w:val="none" w:sz="0" w:space="0" w:color="auto"/>
      </w:divBdr>
    </w:div>
    <w:div w:id="1577979231">
      <w:bodyDiv w:val="1"/>
      <w:marLeft w:val="0"/>
      <w:marRight w:val="0"/>
      <w:marTop w:val="0"/>
      <w:marBottom w:val="0"/>
      <w:divBdr>
        <w:top w:val="none" w:sz="0" w:space="0" w:color="auto"/>
        <w:left w:val="none" w:sz="0" w:space="0" w:color="auto"/>
        <w:bottom w:val="none" w:sz="0" w:space="0" w:color="auto"/>
        <w:right w:val="none" w:sz="0" w:space="0" w:color="auto"/>
      </w:divBdr>
    </w:div>
    <w:div w:id="1644504960">
      <w:bodyDiv w:val="1"/>
      <w:marLeft w:val="0"/>
      <w:marRight w:val="0"/>
      <w:marTop w:val="0"/>
      <w:marBottom w:val="0"/>
      <w:divBdr>
        <w:top w:val="none" w:sz="0" w:space="0" w:color="auto"/>
        <w:left w:val="none" w:sz="0" w:space="0" w:color="auto"/>
        <w:bottom w:val="none" w:sz="0" w:space="0" w:color="auto"/>
        <w:right w:val="none" w:sz="0" w:space="0" w:color="auto"/>
      </w:divBdr>
    </w:div>
    <w:div w:id="1764643826">
      <w:bodyDiv w:val="1"/>
      <w:marLeft w:val="0"/>
      <w:marRight w:val="0"/>
      <w:marTop w:val="0"/>
      <w:marBottom w:val="0"/>
      <w:divBdr>
        <w:top w:val="none" w:sz="0" w:space="0" w:color="auto"/>
        <w:left w:val="none" w:sz="0" w:space="0" w:color="auto"/>
        <w:bottom w:val="none" w:sz="0" w:space="0" w:color="auto"/>
        <w:right w:val="none" w:sz="0" w:space="0" w:color="auto"/>
      </w:divBdr>
    </w:div>
    <w:div w:id="1864705102">
      <w:bodyDiv w:val="1"/>
      <w:marLeft w:val="0"/>
      <w:marRight w:val="0"/>
      <w:marTop w:val="0"/>
      <w:marBottom w:val="0"/>
      <w:divBdr>
        <w:top w:val="none" w:sz="0" w:space="0" w:color="auto"/>
        <w:left w:val="none" w:sz="0" w:space="0" w:color="auto"/>
        <w:bottom w:val="none" w:sz="0" w:space="0" w:color="auto"/>
        <w:right w:val="none" w:sz="0" w:space="0" w:color="auto"/>
      </w:divBdr>
    </w:div>
    <w:div w:id="1939676228">
      <w:bodyDiv w:val="1"/>
      <w:marLeft w:val="0"/>
      <w:marRight w:val="0"/>
      <w:marTop w:val="0"/>
      <w:marBottom w:val="0"/>
      <w:divBdr>
        <w:top w:val="none" w:sz="0" w:space="0" w:color="auto"/>
        <w:left w:val="none" w:sz="0" w:space="0" w:color="auto"/>
        <w:bottom w:val="none" w:sz="0" w:space="0" w:color="auto"/>
        <w:right w:val="none" w:sz="0" w:space="0" w:color="auto"/>
      </w:divBdr>
    </w:div>
    <w:div w:id="1978145339">
      <w:bodyDiv w:val="1"/>
      <w:marLeft w:val="0"/>
      <w:marRight w:val="0"/>
      <w:marTop w:val="0"/>
      <w:marBottom w:val="0"/>
      <w:divBdr>
        <w:top w:val="none" w:sz="0" w:space="0" w:color="auto"/>
        <w:left w:val="none" w:sz="0" w:space="0" w:color="auto"/>
        <w:bottom w:val="none" w:sz="0" w:space="0" w:color="auto"/>
        <w:right w:val="none" w:sz="0" w:space="0" w:color="auto"/>
      </w:divBdr>
    </w:div>
    <w:div w:id="2061662671">
      <w:bodyDiv w:val="1"/>
      <w:marLeft w:val="0"/>
      <w:marRight w:val="0"/>
      <w:marTop w:val="0"/>
      <w:marBottom w:val="0"/>
      <w:divBdr>
        <w:top w:val="none" w:sz="0" w:space="0" w:color="auto"/>
        <w:left w:val="none" w:sz="0" w:space="0" w:color="auto"/>
        <w:bottom w:val="none" w:sz="0" w:space="0" w:color="auto"/>
        <w:right w:val="none" w:sz="0" w:space="0" w:color="auto"/>
      </w:divBdr>
    </w:div>
    <w:div w:id="20810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66634F75DC7721A03EBC4110495D98DB7FC5DA302EBD8600E57564B1F4F6ED93FBC9404B7C78BB0054ACC2D9C1C8524A3761C08D7BAz6hAE" TargetMode="External"/><Relationship Id="rId18" Type="http://schemas.openxmlformats.org/officeDocument/2006/relationships/hyperlink" Target="https://login.consultant.ru/link/?req=doc&amp;base=LAW&amp;n=2875&amp;date=16.12.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STR&amp;n=26755&amp;date=15.12.2025" TargetMode="External"/><Relationship Id="rId7" Type="http://schemas.openxmlformats.org/officeDocument/2006/relationships/endnotes" Target="endnotes.xml"/><Relationship Id="rId12" Type="http://schemas.openxmlformats.org/officeDocument/2006/relationships/hyperlink" Target="consultantplus://offline/ref=7E5F60C5269F3378224DDF31872F70FF92718564B4BC27EEF034CBC1092AD9C1BF14BBD9726E8CB3B7B1A54AA9CB2AFD6F722746F2xClAF" TargetMode="External"/><Relationship Id="rId17" Type="http://schemas.openxmlformats.org/officeDocument/2006/relationships/hyperlink" Target="consultantplus://offline/ref=766634F75DC7721A03EBC4110495D98DB7FC5DA302EBD8600E57564B1F4F6ED93FBC9404B7C789B0054ACC2D9C1C8524A3761C08D7BAz6hA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66634F75DC7721A03EBC4110495D98DB7FC5DA302EBD8600E57564B1F4F6ED93FBC9404B7C789B0054ACC2D9C1C8524A3761C08D7BAz6hAE" TargetMode="External"/><Relationship Id="rId20" Type="http://schemas.openxmlformats.org/officeDocument/2006/relationships/hyperlink" Target="https://login.consultant.ru/link/?req=doc&amp;base=STR&amp;n=26755&amp;dst=100056&amp;field=134&amp;date=15.12.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5F60C5269F3378224DDF31872F70FF92718564B4BC27EEF034CBC1092AD9C1BF14B2DC7664D3B6A2A0FD47A0DC34FB776E2544xFl3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66634F75DC7721A03EBC4110495D98DB7FC5DA302EBD8600E57564B1F4F6ED93FBC9404B7C789B0054ACC2D9C1C8524A3761C08D7BAz6hAE" TargetMode="External"/><Relationship Id="rId23" Type="http://schemas.openxmlformats.org/officeDocument/2006/relationships/hyperlink" Target="https://login.consultant.ru/link/?req=doc&amp;base=LAW&amp;n=492073&amp;dst=100011&amp;field=134&amp;date=15.12.2025" TargetMode="External"/><Relationship Id="rId10" Type="http://schemas.openxmlformats.org/officeDocument/2006/relationships/hyperlink" Target="https://login.consultant.ru/link/?req=doc&amp;base=LAW&amp;n=2875&amp;date=16.12.2025" TargetMode="External"/><Relationship Id="rId19" Type="http://schemas.openxmlformats.org/officeDocument/2006/relationships/hyperlink" Target="https://login.consultant.ru/link/?req=doc&amp;base=LAW&amp;n=389137&amp;date=16.12.2025" TargetMode="External"/><Relationship Id="rId4" Type="http://schemas.openxmlformats.org/officeDocument/2006/relationships/settings" Target="settings.xml"/><Relationship Id="rId9" Type="http://schemas.openxmlformats.org/officeDocument/2006/relationships/hyperlink" Target="https://login.consultant.ru/link/?req=doc&amp;base=LAW&amp;n=501480&amp;dst=100063&amp;field=134&amp;date=16.12.2025" TargetMode="External"/><Relationship Id="rId14" Type="http://schemas.openxmlformats.org/officeDocument/2006/relationships/hyperlink" Target="consultantplus://offline/ref=766634F75DC7721A03EBC4110495D98DB7FC5DA302EBD8600E57564B1F4F6ED93FBC9401B7C58CB0054ACC2D9C1C8524A3761C08D7BAz6hAE" TargetMode="External"/><Relationship Id="rId22" Type="http://schemas.openxmlformats.org/officeDocument/2006/relationships/hyperlink" Target="https://login.consultant.ru/link/?req=doc&amp;base=LAW&amp;n=375536&amp;date=15.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264B0-BA00-417F-A07C-4EE88C80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3873</Words>
  <Characters>22081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Zibin</dc:creator>
  <cp:lastModifiedBy>Житяйкина</cp:lastModifiedBy>
  <cp:revision>97</cp:revision>
  <cp:lastPrinted>2025-04-17T00:46:00Z</cp:lastPrinted>
  <dcterms:created xsi:type="dcterms:W3CDTF">2025-12-14T22:40:00Z</dcterms:created>
  <dcterms:modified xsi:type="dcterms:W3CDTF">2025-12-16T05:51:00Z</dcterms:modified>
</cp:coreProperties>
</file>