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9782"/>
      </w:tblGrid>
      <w:tr w:rsidR="009F14F0" w:rsidRPr="0062784A" w:rsidTr="002D7BAF">
        <w:trPr>
          <w:cantSplit/>
        </w:trPr>
        <w:tc>
          <w:tcPr>
            <w:tcW w:w="9782" w:type="dxa"/>
            <w:tcBorders>
              <w:top w:val="nil"/>
              <w:left w:val="nil"/>
              <w:bottom w:val="nil"/>
              <w:right w:val="nil"/>
            </w:tcBorders>
          </w:tcPr>
          <w:p w:rsidR="009F14F0" w:rsidRPr="0062784A" w:rsidRDefault="009F14F0" w:rsidP="002D7BAF">
            <w:pPr>
              <w:suppressAutoHyphens/>
              <w:jc w:val="center"/>
              <w:rPr>
                <w:sz w:val="26"/>
                <w:szCs w:val="26"/>
              </w:rPr>
            </w:pPr>
            <w:bookmarkStart w:id="0" w:name="_GoBack"/>
            <w:bookmarkEnd w:id="0"/>
            <w:r>
              <w:rPr>
                <w:noProof/>
              </w:rPr>
              <w:drawing>
                <wp:inline distT="0" distB="0" distL="0" distR="0">
                  <wp:extent cx="706755" cy="791210"/>
                  <wp:effectExtent l="19050" t="0" r="0" b="0"/>
                  <wp:docPr id="1" name="Рисунок 2" descr="gerb-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upr"/>
                          <pic:cNvPicPr>
                            <a:picLocks noChangeAspect="1" noChangeArrowheads="1"/>
                          </pic:cNvPicPr>
                        </pic:nvPicPr>
                        <pic:blipFill>
                          <a:blip r:embed="rId8" cstate="print"/>
                          <a:srcRect/>
                          <a:stretch>
                            <a:fillRect/>
                          </a:stretch>
                        </pic:blipFill>
                        <pic:spPr bwMode="auto">
                          <a:xfrm>
                            <a:off x="0" y="0"/>
                            <a:ext cx="706755" cy="791210"/>
                          </a:xfrm>
                          <a:prstGeom prst="rect">
                            <a:avLst/>
                          </a:prstGeom>
                          <a:noFill/>
                          <a:ln w="9525">
                            <a:noFill/>
                            <a:miter lim="800000"/>
                            <a:headEnd/>
                            <a:tailEnd/>
                          </a:ln>
                        </pic:spPr>
                      </pic:pic>
                    </a:graphicData>
                  </a:graphic>
                </wp:inline>
              </w:drawing>
            </w:r>
          </w:p>
        </w:tc>
      </w:tr>
      <w:tr w:rsidR="009F14F0" w:rsidRPr="008E3CB9" w:rsidTr="002D7BAF">
        <w:trPr>
          <w:cantSplit/>
          <w:trHeight w:val="2222"/>
        </w:trPr>
        <w:tc>
          <w:tcPr>
            <w:tcW w:w="9782" w:type="dxa"/>
            <w:tcBorders>
              <w:top w:val="nil"/>
              <w:left w:val="nil"/>
              <w:bottom w:val="nil"/>
              <w:right w:val="nil"/>
            </w:tcBorders>
          </w:tcPr>
          <w:p w:rsidR="009F14F0" w:rsidRPr="008E3CB9" w:rsidRDefault="009F14F0" w:rsidP="002D7BAF">
            <w:pPr>
              <w:suppressAutoHyphens/>
              <w:spacing w:after="0"/>
              <w:ind w:firstLine="34"/>
              <w:jc w:val="center"/>
              <w:rPr>
                <w:rFonts w:ascii="Times New Roman" w:hAnsi="Times New Roman" w:cs="Times New Roman"/>
                <w:b/>
                <w:sz w:val="28"/>
                <w:szCs w:val="28"/>
              </w:rPr>
            </w:pPr>
            <w:r w:rsidRPr="008E3CB9">
              <w:rPr>
                <w:rFonts w:ascii="Times New Roman" w:hAnsi="Times New Roman" w:cs="Times New Roman"/>
                <w:b/>
                <w:sz w:val="28"/>
                <w:szCs w:val="28"/>
              </w:rPr>
              <w:t>РОССИЙСКАЯ ФЕДЕРАЦИЯ</w:t>
            </w:r>
          </w:p>
          <w:p w:rsidR="009F14F0" w:rsidRPr="008E3CB9" w:rsidRDefault="009F14F0" w:rsidP="002D7BAF">
            <w:pPr>
              <w:suppressAutoHyphens/>
              <w:spacing w:after="0"/>
              <w:ind w:firstLine="34"/>
              <w:jc w:val="center"/>
              <w:rPr>
                <w:rFonts w:ascii="Times New Roman" w:hAnsi="Times New Roman" w:cs="Times New Roman"/>
                <w:b/>
                <w:sz w:val="28"/>
                <w:szCs w:val="28"/>
              </w:rPr>
            </w:pPr>
            <w:r w:rsidRPr="008E3CB9">
              <w:rPr>
                <w:rFonts w:ascii="Times New Roman" w:hAnsi="Times New Roman" w:cs="Times New Roman"/>
                <w:b/>
                <w:sz w:val="28"/>
                <w:szCs w:val="28"/>
              </w:rPr>
              <w:t>ПРИМОРСКИЙ КРАЙ</w:t>
            </w:r>
          </w:p>
          <w:p w:rsidR="009F14F0" w:rsidRPr="008E3CB9" w:rsidRDefault="009F14F0" w:rsidP="002D7BAF">
            <w:pPr>
              <w:suppressAutoHyphens/>
              <w:spacing w:after="0"/>
              <w:ind w:firstLine="34"/>
              <w:jc w:val="center"/>
              <w:rPr>
                <w:rFonts w:ascii="Times New Roman" w:hAnsi="Times New Roman" w:cs="Times New Roman"/>
                <w:b/>
                <w:sz w:val="28"/>
                <w:szCs w:val="28"/>
              </w:rPr>
            </w:pPr>
            <w:r w:rsidRPr="008E3CB9">
              <w:rPr>
                <w:rFonts w:ascii="Times New Roman" w:hAnsi="Times New Roman" w:cs="Times New Roman"/>
                <w:b/>
                <w:sz w:val="28"/>
                <w:szCs w:val="28"/>
              </w:rPr>
              <w:t>КОНТРОЛЬНО-СЧЕТНАЯ ПАЛАТА</w:t>
            </w:r>
          </w:p>
          <w:p w:rsidR="009F14F0" w:rsidRPr="008E3CB9" w:rsidRDefault="009F14F0" w:rsidP="002D7BAF">
            <w:pPr>
              <w:suppressAutoHyphens/>
              <w:spacing w:after="0"/>
              <w:ind w:firstLine="34"/>
              <w:jc w:val="center"/>
              <w:rPr>
                <w:rFonts w:ascii="Times New Roman" w:hAnsi="Times New Roman" w:cs="Times New Roman"/>
                <w:b/>
                <w:sz w:val="28"/>
                <w:szCs w:val="28"/>
              </w:rPr>
            </w:pPr>
            <w:r w:rsidRPr="008E3CB9">
              <w:rPr>
                <w:rFonts w:ascii="Times New Roman" w:hAnsi="Times New Roman" w:cs="Times New Roman"/>
                <w:b/>
                <w:sz w:val="28"/>
                <w:szCs w:val="28"/>
              </w:rPr>
              <w:t xml:space="preserve"> ПАРТИЗАНСКОГО ГОРОДСКОГО ОКРУГА</w:t>
            </w:r>
          </w:p>
          <w:p w:rsidR="009F14F0" w:rsidRPr="008E3CB9" w:rsidRDefault="009F14F0" w:rsidP="002D7BAF">
            <w:pPr>
              <w:spacing w:after="0" w:line="240" w:lineRule="auto"/>
              <w:jc w:val="center"/>
              <w:rPr>
                <w:rFonts w:ascii="Times New Roman" w:hAnsi="Times New Roman"/>
                <w:b/>
                <w:sz w:val="24"/>
                <w:szCs w:val="24"/>
              </w:rPr>
            </w:pPr>
            <w:r w:rsidRPr="00503260">
              <w:rPr>
                <w:rFonts w:ascii="Times New Roman" w:hAnsi="Times New Roman"/>
                <w:b/>
                <w:sz w:val="24"/>
                <w:szCs w:val="24"/>
              </w:rPr>
              <w:t>ул. Садовая, 1, г. Партизанск,</w:t>
            </w:r>
            <w:r w:rsidRPr="008E3CB9">
              <w:rPr>
                <w:rFonts w:ascii="Times New Roman" w:hAnsi="Times New Roman"/>
                <w:b/>
                <w:sz w:val="24"/>
                <w:szCs w:val="24"/>
              </w:rPr>
              <w:t xml:space="preserve">692864 </w:t>
            </w:r>
            <w:r w:rsidRPr="00503260">
              <w:rPr>
                <w:rFonts w:ascii="Times New Roman" w:hAnsi="Times New Roman"/>
                <w:b/>
                <w:sz w:val="24"/>
                <w:szCs w:val="24"/>
              </w:rPr>
              <w:t>тел</w:t>
            </w:r>
            <w:r w:rsidRPr="008E3CB9">
              <w:rPr>
                <w:rFonts w:ascii="Times New Roman" w:hAnsi="Times New Roman"/>
                <w:b/>
                <w:sz w:val="24"/>
                <w:szCs w:val="24"/>
              </w:rPr>
              <w:t>. 8(42363)62505</w:t>
            </w:r>
          </w:p>
          <w:p w:rsidR="009F14F0" w:rsidRPr="008E3CB9" w:rsidRDefault="009F14F0" w:rsidP="002D7BAF">
            <w:pPr>
              <w:spacing w:after="0" w:line="240" w:lineRule="auto"/>
              <w:jc w:val="center"/>
              <w:rPr>
                <w:rFonts w:ascii="Times New Roman" w:hAnsi="Times New Roman"/>
                <w:b/>
                <w:sz w:val="24"/>
                <w:szCs w:val="24"/>
                <w:lang w:val="en-US"/>
              </w:rPr>
            </w:pPr>
            <w:r>
              <w:rPr>
                <w:rFonts w:ascii="Times New Roman" w:hAnsi="Times New Roman"/>
                <w:b/>
                <w:sz w:val="24"/>
                <w:szCs w:val="24"/>
                <w:lang w:val="en-US"/>
              </w:rPr>
              <w:t>E</w:t>
            </w:r>
            <w:r w:rsidRPr="008E3CB9">
              <w:rPr>
                <w:rFonts w:ascii="Times New Roman" w:hAnsi="Times New Roman"/>
                <w:b/>
                <w:sz w:val="24"/>
                <w:szCs w:val="24"/>
                <w:lang w:val="en-US"/>
              </w:rPr>
              <w:t>-</w:t>
            </w:r>
            <w:r>
              <w:rPr>
                <w:rFonts w:ascii="Times New Roman" w:hAnsi="Times New Roman"/>
                <w:b/>
                <w:sz w:val="24"/>
                <w:szCs w:val="24"/>
                <w:lang w:val="en-US"/>
              </w:rPr>
              <w:t>mail</w:t>
            </w:r>
            <w:r w:rsidRPr="008E3CB9">
              <w:rPr>
                <w:rFonts w:ascii="Times New Roman" w:hAnsi="Times New Roman"/>
                <w:b/>
                <w:sz w:val="24"/>
                <w:szCs w:val="24"/>
                <w:lang w:val="en-US"/>
              </w:rPr>
              <w:t xml:space="preserve">: </w:t>
            </w:r>
            <w:r>
              <w:rPr>
                <w:rFonts w:ascii="Times New Roman" w:hAnsi="Times New Roman"/>
                <w:b/>
                <w:sz w:val="24"/>
                <w:szCs w:val="24"/>
                <w:lang w:val="en-US"/>
              </w:rPr>
              <w:t>ksppgo</w:t>
            </w:r>
            <w:r w:rsidRPr="008E3CB9">
              <w:rPr>
                <w:rFonts w:ascii="Times New Roman" w:hAnsi="Times New Roman"/>
                <w:b/>
                <w:sz w:val="24"/>
                <w:szCs w:val="24"/>
                <w:lang w:val="en-US"/>
              </w:rPr>
              <w:t>@</w:t>
            </w:r>
            <w:r>
              <w:rPr>
                <w:rFonts w:ascii="Times New Roman" w:hAnsi="Times New Roman"/>
                <w:b/>
                <w:sz w:val="24"/>
                <w:szCs w:val="24"/>
                <w:lang w:val="en-US"/>
              </w:rPr>
              <w:t>partizansk</w:t>
            </w:r>
            <w:r w:rsidRPr="008E3CB9">
              <w:rPr>
                <w:rFonts w:ascii="Times New Roman" w:hAnsi="Times New Roman"/>
                <w:b/>
                <w:sz w:val="24"/>
                <w:szCs w:val="24"/>
                <w:lang w:val="en-US"/>
              </w:rPr>
              <w:t>.</w:t>
            </w:r>
            <w:r>
              <w:rPr>
                <w:rFonts w:ascii="Times New Roman" w:hAnsi="Times New Roman"/>
                <w:b/>
                <w:sz w:val="24"/>
                <w:szCs w:val="24"/>
                <w:lang w:val="en-US"/>
              </w:rPr>
              <w:t>org</w:t>
            </w:r>
          </w:p>
          <w:p w:rsidR="009F14F0" w:rsidRPr="008E3CB9" w:rsidRDefault="009F14F0" w:rsidP="002D7BAF">
            <w:pPr>
              <w:suppressAutoHyphens/>
              <w:spacing w:after="0"/>
              <w:jc w:val="center"/>
              <w:rPr>
                <w:b/>
                <w:sz w:val="26"/>
                <w:szCs w:val="26"/>
                <w:lang w:val="en-US"/>
              </w:rPr>
            </w:pPr>
          </w:p>
        </w:tc>
      </w:tr>
      <w:tr w:rsidR="009F14F0" w:rsidRPr="008E3CB9" w:rsidTr="002D7BAF">
        <w:trPr>
          <w:cantSplit/>
        </w:trPr>
        <w:tc>
          <w:tcPr>
            <w:tcW w:w="9782" w:type="dxa"/>
            <w:tcBorders>
              <w:top w:val="nil"/>
              <w:left w:val="nil"/>
              <w:bottom w:val="nil"/>
              <w:right w:val="nil"/>
            </w:tcBorders>
          </w:tcPr>
          <w:p w:rsidR="009F14F0" w:rsidRPr="008E3CB9" w:rsidRDefault="00700729" w:rsidP="002D7BAF">
            <w:pPr>
              <w:suppressAutoHyphens/>
              <w:rPr>
                <w:sz w:val="26"/>
                <w:szCs w:val="26"/>
                <w:lang w:val="en-US"/>
              </w:rPr>
            </w:pPr>
            <w:r>
              <w:rPr>
                <w:noProof/>
                <w:sz w:val="26"/>
                <w:szCs w:val="26"/>
              </w:rPr>
              <mc:AlternateContent>
                <mc:Choice Requires="wps">
                  <w:drawing>
                    <wp:anchor distT="4294967292" distB="4294967292" distL="114300" distR="114300" simplePos="0" relativeHeight="251660288" behindDoc="0" locked="0" layoutInCell="0" allowOverlap="1">
                      <wp:simplePos x="0" y="0"/>
                      <wp:positionH relativeFrom="column">
                        <wp:posOffset>75565</wp:posOffset>
                      </wp:positionH>
                      <wp:positionV relativeFrom="paragraph">
                        <wp:posOffset>83184</wp:posOffset>
                      </wp:positionV>
                      <wp:extent cx="5760720" cy="0"/>
                      <wp:effectExtent l="0" t="19050" r="1143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A965"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6pEwIAACk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" o:allowincell="f" strokeweight="3pt"/>
                  </w:pict>
                </mc:Fallback>
              </mc:AlternateContent>
            </w:r>
          </w:p>
        </w:tc>
      </w:tr>
    </w:tbl>
    <w:p w:rsidR="009F14F0" w:rsidRPr="00C9652A" w:rsidRDefault="009F14F0" w:rsidP="009F14F0">
      <w:pPr>
        <w:spacing w:after="0" w:line="240" w:lineRule="auto"/>
        <w:rPr>
          <w:rFonts w:ascii="Times New Roman" w:hAnsi="Times New Roman" w:cs="Times New Roman"/>
          <w:b/>
          <w:sz w:val="26"/>
          <w:szCs w:val="26"/>
        </w:rPr>
      </w:pPr>
    </w:p>
    <w:p w:rsidR="009F14F0" w:rsidRPr="00CE6A2D" w:rsidRDefault="009F14F0" w:rsidP="009F14F0">
      <w:pPr>
        <w:spacing w:after="0" w:line="240" w:lineRule="auto"/>
        <w:jc w:val="center"/>
        <w:rPr>
          <w:rFonts w:ascii="Times New Roman" w:hAnsi="Times New Roman" w:cs="Times New Roman"/>
          <w:b/>
          <w:sz w:val="24"/>
          <w:szCs w:val="24"/>
        </w:rPr>
      </w:pPr>
      <w:r w:rsidRPr="00CE6A2D">
        <w:rPr>
          <w:rFonts w:ascii="Times New Roman" w:hAnsi="Times New Roman" w:cs="Times New Roman"/>
          <w:b/>
          <w:sz w:val="24"/>
          <w:szCs w:val="24"/>
        </w:rPr>
        <w:t>ЗАКЛЮЧЕНИЕ</w:t>
      </w:r>
    </w:p>
    <w:p w:rsidR="003C0D79" w:rsidRPr="00CE6A2D" w:rsidRDefault="009F14F0" w:rsidP="009F14F0">
      <w:pPr>
        <w:spacing w:after="0" w:line="240" w:lineRule="auto"/>
        <w:jc w:val="center"/>
        <w:rPr>
          <w:rFonts w:ascii="Times New Roman" w:hAnsi="Times New Roman" w:cs="Times New Roman"/>
          <w:b/>
          <w:sz w:val="24"/>
          <w:szCs w:val="24"/>
        </w:rPr>
      </w:pPr>
      <w:r w:rsidRPr="00CE6A2D">
        <w:rPr>
          <w:rFonts w:ascii="Times New Roman" w:hAnsi="Times New Roman" w:cs="Times New Roman"/>
          <w:b/>
          <w:sz w:val="24"/>
          <w:szCs w:val="24"/>
        </w:rPr>
        <w:t xml:space="preserve">по итогам экспертно – аналитического мероприятия на проект </w:t>
      </w:r>
    </w:p>
    <w:p w:rsidR="003C0D79" w:rsidRPr="00CE6A2D" w:rsidRDefault="009F14F0" w:rsidP="009F14F0">
      <w:pPr>
        <w:spacing w:after="0" w:line="240" w:lineRule="auto"/>
        <w:jc w:val="center"/>
        <w:rPr>
          <w:rFonts w:ascii="Times New Roman" w:hAnsi="Times New Roman" w:cs="Times New Roman"/>
          <w:b/>
          <w:sz w:val="24"/>
          <w:szCs w:val="24"/>
        </w:rPr>
      </w:pPr>
      <w:r w:rsidRPr="00CE6A2D">
        <w:rPr>
          <w:rFonts w:ascii="Times New Roman" w:hAnsi="Times New Roman" w:cs="Times New Roman"/>
          <w:b/>
          <w:sz w:val="24"/>
          <w:szCs w:val="24"/>
        </w:rPr>
        <w:t>решения Думы Партизанского городского округа</w:t>
      </w:r>
      <w:r w:rsidR="00B55111">
        <w:rPr>
          <w:rFonts w:ascii="Times New Roman" w:hAnsi="Times New Roman" w:cs="Times New Roman"/>
          <w:b/>
          <w:sz w:val="24"/>
          <w:szCs w:val="24"/>
        </w:rPr>
        <w:t xml:space="preserve"> </w:t>
      </w:r>
      <w:r w:rsidRPr="00CE6A2D">
        <w:rPr>
          <w:rFonts w:ascii="Times New Roman" w:hAnsi="Times New Roman" w:cs="Times New Roman"/>
          <w:b/>
          <w:sz w:val="24"/>
          <w:szCs w:val="24"/>
        </w:rPr>
        <w:t xml:space="preserve">«О внесении изменений </w:t>
      </w:r>
    </w:p>
    <w:p w:rsidR="003C0D79" w:rsidRPr="008005E8" w:rsidRDefault="009F14F0" w:rsidP="009F14F0">
      <w:pPr>
        <w:spacing w:after="0" w:line="240" w:lineRule="auto"/>
        <w:jc w:val="center"/>
        <w:rPr>
          <w:rFonts w:ascii="Times New Roman" w:hAnsi="Times New Roman" w:cs="Times New Roman"/>
          <w:b/>
          <w:sz w:val="24"/>
          <w:szCs w:val="24"/>
        </w:rPr>
      </w:pPr>
      <w:r w:rsidRPr="008005E8">
        <w:rPr>
          <w:rFonts w:ascii="Times New Roman" w:hAnsi="Times New Roman" w:cs="Times New Roman"/>
          <w:b/>
          <w:sz w:val="24"/>
          <w:szCs w:val="24"/>
        </w:rPr>
        <w:t>в Решение «О бюджете Партизанского городского округа на 202</w:t>
      </w:r>
      <w:r w:rsidR="00CE6A2D" w:rsidRPr="008005E8">
        <w:rPr>
          <w:rFonts w:ascii="Times New Roman" w:hAnsi="Times New Roman" w:cs="Times New Roman"/>
          <w:b/>
          <w:sz w:val="24"/>
          <w:szCs w:val="24"/>
        </w:rPr>
        <w:t>1</w:t>
      </w:r>
      <w:r w:rsidRPr="008005E8">
        <w:rPr>
          <w:rFonts w:ascii="Times New Roman" w:hAnsi="Times New Roman" w:cs="Times New Roman"/>
          <w:b/>
          <w:sz w:val="24"/>
          <w:szCs w:val="24"/>
        </w:rPr>
        <w:t xml:space="preserve"> год </w:t>
      </w:r>
    </w:p>
    <w:p w:rsidR="009F14F0" w:rsidRPr="008005E8" w:rsidRDefault="009F14F0" w:rsidP="009F14F0">
      <w:pPr>
        <w:spacing w:after="0" w:line="240" w:lineRule="auto"/>
        <w:jc w:val="center"/>
        <w:rPr>
          <w:rFonts w:ascii="Times New Roman" w:hAnsi="Times New Roman" w:cs="Times New Roman"/>
          <w:b/>
          <w:sz w:val="24"/>
          <w:szCs w:val="24"/>
        </w:rPr>
      </w:pPr>
      <w:r w:rsidRPr="008005E8">
        <w:rPr>
          <w:rFonts w:ascii="Times New Roman" w:hAnsi="Times New Roman" w:cs="Times New Roman"/>
          <w:b/>
          <w:sz w:val="24"/>
          <w:szCs w:val="24"/>
        </w:rPr>
        <w:t>и на плановый период 202</w:t>
      </w:r>
      <w:r w:rsidR="00CE6A2D" w:rsidRPr="008005E8">
        <w:rPr>
          <w:rFonts w:ascii="Times New Roman" w:hAnsi="Times New Roman" w:cs="Times New Roman"/>
          <w:b/>
          <w:sz w:val="24"/>
          <w:szCs w:val="24"/>
        </w:rPr>
        <w:t>2</w:t>
      </w:r>
      <w:r w:rsidRPr="008005E8">
        <w:rPr>
          <w:rFonts w:ascii="Times New Roman" w:hAnsi="Times New Roman" w:cs="Times New Roman"/>
          <w:b/>
          <w:sz w:val="24"/>
          <w:szCs w:val="24"/>
        </w:rPr>
        <w:t>и 202</w:t>
      </w:r>
      <w:r w:rsidR="00CE6A2D" w:rsidRPr="008005E8">
        <w:rPr>
          <w:rFonts w:ascii="Times New Roman" w:hAnsi="Times New Roman" w:cs="Times New Roman"/>
          <w:b/>
          <w:sz w:val="24"/>
          <w:szCs w:val="24"/>
        </w:rPr>
        <w:t>3</w:t>
      </w:r>
      <w:r w:rsidRPr="008005E8">
        <w:rPr>
          <w:rFonts w:ascii="Times New Roman" w:hAnsi="Times New Roman" w:cs="Times New Roman"/>
          <w:b/>
          <w:sz w:val="24"/>
          <w:szCs w:val="24"/>
        </w:rPr>
        <w:t xml:space="preserve"> годов»</w:t>
      </w:r>
      <w:r w:rsidR="00574053" w:rsidRPr="008005E8">
        <w:rPr>
          <w:rFonts w:ascii="Times New Roman" w:hAnsi="Times New Roman" w:cs="Times New Roman"/>
          <w:b/>
          <w:sz w:val="24"/>
          <w:szCs w:val="24"/>
        </w:rPr>
        <w:t>»</w:t>
      </w:r>
    </w:p>
    <w:p w:rsidR="009F14F0" w:rsidRPr="008005E8" w:rsidRDefault="009F14F0" w:rsidP="009F14F0">
      <w:pPr>
        <w:spacing w:after="0" w:line="240" w:lineRule="auto"/>
        <w:jc w:val="center"/>
        <w:rPr>
          <w:rFonts w:ascii="Times New Roman" w:hAnsi="Times New Roman" w:cs="Times New Roman"/>
          <w:b/>
          <w:color w:val="FF0000"/>
          <w:sz w:val="26"/>
          <w:szCs w:val="26"/>
        </w:rPr>
      </w:pPr>
    </w:p>
    <w:p w:rsidR="009F14F0" w:rsidRPr="00B55111" w:rsidRDefault="00532A87" w:rsidP="009F14F0">
      <w:pPr>
        <w:spacing w:line="240" w:lineRule="auto"/>
        <w:rPr>
          <w:rFonts w:ascii="Times New Roman" w:hAnsi="Times New Roman" w:cs="Times New Roman"/>
          <w:sz w:val="24"/>
          <w:szCs w:val="24"/>
        </w:rPr>
      </w:pPr>
      <w:r w:rsidRPr="008005E8">
        <w:rPr>
          <w:rFonts w:ascii="Times New Roman" w:hAnsi="Times New Roman" w:cs="Times New Roman"/>
          <w:color w:val="FF0000"/>
          <w:sz w:val="24"/>
          <w:szCs w:val="24"/>
        </w:rPr>
        <w:t xml:space="preserve">  </w:t>
      </w:r>
      <w:r w:rsidRPr="00B55111">
        <w:rPr>
          <w:rFonts w:ascii="Times New Roman" w:hAnsi="Times New Roman" w:cs="Times New Roman"/>
          <w:sz w:val="24"/>
          <w:szCs w:val="24"/>
        </w:rPr>
        <w:t>1</w:t>
      </w:r>
      <w:r w:rsidR="00B55111" w:rsidRPr="00B55111">
        <w:rPr>
          <w:rFonts w:ascii="Times New Roman" w:hAnsi="Times New Roman" w:cs="Times New Roman"/>
          <w:sz w:val="24"/>
          <w:szCs w:val="24"/>
        </w:rPr>
        <w:t xml:space="preserve">7 </w:t>
      </w:r>
      <w:r w:rsidR="00152829" w:rsidRPr="00B55111">
        <w:rPr>
          <w:rFonts w:ascii="Times New Roman" w:hAnsi="Times New Roman" w:cs="Times New Roman"/>
          <w:sz w:val="24"/>
          <w:szCs w:val="24"/>
        </w:rPr>
        <w:t>июня</w:t>
      </w:r>
      <w:r w:rsidR="00B55111" w:rsidRPr="00B55111">
        <w:rPr>
          <w:rFonts w:ascii="Times New Roman" w:hAnsi="Times New Roman" w:cs="Times New Roman"/>
          <w:sz w:val="24"/>
          <w:szCs w:val="24"/>
        </w:rPr>
        <w:t xml:space="preserve"> </w:t>
      </w:r>
      <w:r w:rsidR="009F14F0" w:rsidRPr="00B55111">
        <w:rPr>
          <w:rFonts w:ascii="Times New Roman" w:hAnsi="Times New Roman" w:cs="Times New Roman"/>
          <w:sz w:val="24"/>
          <w:szCs w:val="24"/>
        </w:rPr>
        <w:t>202</w:t>
      </w:r>
      <w:r w:rsidR="002A309A" w:rsidRPr="00B55111">
        <w:rPr>
          <w:rFonts w:ascii="Times New Roman" w:hAnsi="Times New Roman" w:cs="Times New Roman"/>
          <w:sz w:val="24"/>
          <w:szCs w:val="24"/>
        </w:rPr>
        <w:t xml:space="preserve">1 </w:t>
      </w:r>
      <w:r w:rsidR="009F14F0" w:rsidRPr="00B55111">
        <w:rPr>
          <w:rFonts w:ascii="Times New Roman" w:hAnsi="Times New Roman" w:cs="Times New Roman"/>
          <w:sz w:val="24"/>
          <w:szCs w:val="24"/>
        </w:rPr>
        <w:t xml:space="preserve"> года       </w:t>
      </w:r>
      <w:r w:rsidR="009F14F0" w:rsidRPr="00B55111">
        <w:rPr>
          <w:rFonts w:ascii="Times New Roman" w:hAnsi="Times New Roman" w:cs="Times New Roman"/>
          <w:sz w:val="24"/>
          <w:szCs w:val="24"/>
        </w:rPr>
        <w:tab/>
      </w:r>
      <w:r w:rsidR="009F14F0" w:rsidRPr="00B55111">
        <w:rPr>
          <w:rFonts w:ascii="Times New Roman" w:hAnsi="Times New Roman" w:cs="Times New Roman"/>
          <w:sz w:val="24"/>
          <w:szCs w:val="24"/>
        </w:rPr>
        <w:tab/>
      </w:r>
      <w:r w:rsidR="009F14F0" w:rsidRPr="00B55111">
        <w:rPr>
          <w:rFonts w:ascii="Times New Roman" w:hAnsi="Times New Roman" w:cs="Times New Roman"/>
          <w:sz w:val="24"/>
          <w:szCs w:val="24"/>
        </w:rPr>
        <w:tab/>
      </w:r>
      <w:r w:rsidR="009F14F0" w:rsidRPr="00B55111">
        <w:rPr>
          <w:rFonts w:ascii="Times New Roman" w:hAnsi="Times New Roman" w:cs="Times New Roman"/>
          <w:sz w:val="24"/>
          <w:szCs w:val="24"/>
        </w:rPr>
        <w:tab/>
      </w:r>
      <w:r w:rsidR="009F14F0" w:rsidRPr="00B55111">
        <w:rPr>
          <w:rFonts w:ascii="Times New Roman" w:hAnsi="Times New Roman" w:cs="Times New Roman"/>
          <w:sz w:val="24"/>
          <w:szCs w:val="24"/>
        </w:rPr>
        <w:tab/>
      </w:r>
      <w:r w:rsidR="009F14F0" w:rsidRPr="00B55111">
        <w:rPr>
          <w:rFonts w:ascii="Times New Roman" w:hAnsi="Times New Roman" w:cs="Times New Roman"/>
          <w:sz w:val="24"/>
          <w:szCs w:val="24"/>
        </w:rPr>
        <w:tab/>
      </w:r>
      <w:r w:rsidR="009F14F0" w:rsidRPr="00B55111">
        <w:rPr>
          <w:rFonts w:ascii="Times New Roman" w:hAnsi="Times New Roman" w:cs="Times New Roman"/>
          <w:sz w:val="24"/>
          <w:szCs w:val="24"/>
        </w:rPr>
        <w:tab/>
      </w:r>
      <w:r w:rsidR="009F14F0" w:rsidRPr="00B55111">
        <w:rPr>
          <w:rFonts w:ascii="Times New Roman" w:hAnsi="Times New Roman" w:cs="Times New Roman"/>
          <w:sz w:val="24"/>
          <w:szCs w:val="24"/>
        </w:rPr>
        <w:tab/>
      </w:r>
      <w:r w:rsidR="009F14F0" w:rsidRPr="00B55111">
        <w:rPr>
          <w:rFonts w:ascii="Times New Roman" w:hAnsi="Times New Roman" w:cs="Times New Roman"/>
          <w:sz w:val="24"/>
          <w:szCs w:val="24"/>
        </w:rPr>
        <w:tab/>
        <w:t xml:space="preserve"> №</w:t>
      </w:r>
      <w:r w:rsidR="00B55111" w:rsidRPr="00B55111">
        <w:rPr>
          <w:rFonts w:ascii="Times New Roman" w:hAnsi="Times New Roman" w:cs="Times New Roman"/>
          <w:sz w:val="24"/>
          <w:szCs w:val="24"/>
        </w:rPr>
        <w:t xml:space="preserve"> 56</w:t>
      </w:r>
    </w:p>
    <w:p w:rsidR="009F14F0" w:rsidRPr="008005E8" w:rsidRDefault="00B55111" w:rsidP="001D7607">
      <w:pPr>
        <w:spacing w:after="0" w:line="240" w:lineRule="auto"/>
        <w:ind w:firstLine="709"/>
        <w:jc w:val="both"/>
        <w:rPr>
          <w:rFonts w:ascii="Times New Roman" w:hAnsi="Times New Roman" w:cs="Times New Roman"/>
          <w:sz w:val="24"/>
          <w:szCs w:val="24"/>
        </w:rPr>
      </w:pPr>
      <w:r w:rsidRPr="008005E8">
        <w:rPr>
          <w:rFonts w:ascii="Times New Roman" w:hAnsi="Times New Roman" w:cs="Times New Roman"/>
          <w:sz w:val="24"/>
          <w:szCs w:val="24"/>
        </w:rPr>
        <w:t>Заключение Контрольно-счетной палаты Партизанского городского округа (далее КСП ПГО) на проект решения Думы Партизанского городского округа «О внесении изменений в Решение «О бюджете Партизанского городского округа  на 2021 год и на плановый период 2022 и 2023 годов»» (далее – Проект решения) подготовлено в</w:t>
      </w:r>
      <w:r>
        <w:rPr>
          <w:rFonts w:ascii="Times New Roman" w:hAnsi="Times New Roman" w:cs="Times New Roman"/>
          <w:sz w:val="24"/>
          <w:szCs w:val="24"/>
        </w:rPr>
        <w:t xml:space="preserve"> </w:t>
      </w:r>
      <w:r w:rsidRPr="008005E8">
        <w:rPr>
          <w:rFonts w:ascii="Times New Roman" w:hAnsi="Times New Roman" w:cs="Times New Roman"/>
          <w:sz w:val="24"/>
          <w:szCs w:val="24"/>
        </w:rPr>
        <w:t xml:space="preserve">соответствии с Бюджетным кодексом Российской Федерации, Уставом Партизанского городского округа, Положением «О бюджетном  процессе в Партизанском городском округе», принятым  </w:t>
      </w:r>
      <w:r w:rsidR="009F14F0" w:rsidRPr="008005E8">
        <w:rPr>
          <w:rFonts w:ascii="Times New Roman" w:hAnsi="Times New Roman" w:cs="Times New Roman"/>
          <w:sz w:val="24"/>
          <w:szCs w:val="24"/>
        </w:rPr>
        <w:t>Решением Думы ПГО от 27.03.2015 года № 163, Положением о Контрольно – счетной палате Партизанского городского округа, утвержденным решени</w:t>
      </w:r>
      <w:r w:rsidR="00574053" w:rsidRPr="008005E8">
        <w:rPr>
          <w:rFonts w:ascii="Times New Roman" w:hAnsi="Times New Roman" w:cs="Times New Roman"/>
          <w:sz w:val="24"/>
          <w:szCs w:val="24"/>
        </w:rPr>
        <w:t>ем Думы ПГО от 26.09.2014 № 114</w:t>
      </w:r>
      <w:r w:rsidR="009F14F0" w:rsidRPr="008005E8">
        <w:rPr>
          <w:rFonts w:ascii="Times New Roman" w:hAnsi="Times New Roman" w:cs="Times New Roman"/>
          <w:sz w:val="24"/>
          <w:szCs w:val="24"/>
        </w:rPr>
        <w:t>, иными нормативными правовыми актами, на основании пункта 1.3 плана работы Контрольно – счетной палаты Партизанского городского округа на 202</w:t>
      </w:r>
      <w:r w:rsidR="00CE6A2D" w:rsidRPr="008005E8">
        <w:rPr>
          <w:rFonts w:ascii="Times New Roman" w:hAnsi="Times New Roman" w:cs="Times New Roman"/>
          <w:sz w:val="24"/>
          <w:szCs w:val="24"/>
        </w:rPr>
        <w:t>1</w:t>
      </w:r>
      <w:r w:rsidR="009F14F0" w:rsidRPr="008005E8">
        <w:rPr>
          <w:rFonts w:ascii="Times New Roman" w:hAnsi="Times New Roman" w:cs="Times New Roman"/>
          <w:sz w:val="24"/>
          <w:szCs w:val="24"/>
        </w:rPr>
        <w:t xml:space="preserve"> год, распоряжения председателя Контрольно – счетной палаты ПГО от </w:t>
      </w:r>
      <w:r w:rsidR="008005E8" w:rsidRPr="008005E8">
        <w:rPr>
          <w:rFonts w:ascii="Times New Roman" w:hAnsi="Times New Roman" w:cs="Times New Roman"/>
          <w:sz w:val="24"/>
          <w:szCs w:val="24"/>
        </w:rPr>
        <w:t>09</w:t>
      </w:r>
      <w:r w:rsidR="002A309A" w:rsidRPr="008005E8">
        <w:rPr>
          <w:rFonts w:ascii="Times New Roman" w:hAnsi="Times New Roman" w:cs="Times New Roman"/>
          <w:sz w:val="24"/>
          <w:szCs w:val="24"/>
        </w:rPr>
        <w:t>.0</w:t>
      </w:r>
      <w:r w:rsidR="008005E8" w:rsidRPr="008005E8">
        <w:rPr>
          <w:rFonts w:ascii="Times New Roman" w:hAnsi="Times New Roman" w:cs="Times New Roman"/>
          <w:sz w:val="24"/>
          <w:szCs w:val="24"/>
        </w:rPr>
        <w:t>6</w:t>
      </w:r>
      <w:r w:rsidR="002A309A" w:rsidRPr="008005E8">
        <w:rPr>
          <w:rFonts w:ascii="Times New Roman" w:hAnsi="Times New Roman" w:cs="Times New Roman"/>
          <w:sz w:val="24"/>
          <w:szCs w:val="24"/>
        </w:rPr>
        <w:t>.2021 №</w:t>
      </w:r>
      <w:r w:rsidR="008005E8" w:rsidRPr="008005E8">
        <w:rPr>
          <w:rFonts w:ascii="Times New Roman" w:hAnsi="Times New Roman" w:cs="Times New Roman"/>
          <w:sz w:val="24"/>
          <w:szCs w:val="24"/>
        </w:rPr>
        <w:t>66</w:t>
      </w:r>
      <w:r w:rsidR="009F14F0" w:rsidRPr="008005E8">
        <w:rPr>
          <w:rFonts w:ascii="Times New Roman" w:hAnsi="Times New Roman" w:cs="Times New Roman"/>
          <w:sz w:val="24"/>
          <w:szCs w:val="24"/>
        </w:rPr>
        <w:t xml:space="preserve">, и его поручения от </w:t>
      </w:r>
      <w:r w:rsidR="008005E8" w:rsidRPr="008005E8">
        <w:rPr>
          <w:rFonts w:ascii="Times New Roman" w:hAnsi="Times New Roman" w:cs="Times New Roman"/>
          <w:sz w:val="24"/>
          <w:szCs w:val="24"/>
        </w:rPr>
        <w:t>09.06</w:t>
      </w:r>
      <w:r w:rsidR="002A309A" w:rsidRPr="008005E8">
        <w:rPr>
          <w:rFonts w:ascii="Times New Roman" w:hAnsi="Times New Roman" w:cs="Times New Roman"/>
          <w:sz w:val="24"/>
          <w:szCs w:val="24"/>
        </w:rPr>
        <w:t>.2021</w:t>
      </w:r>
      <w:r w:rsidR="009F14F0" w:rsidRPr="008005E8">
        <w:rPr>
          <w:rFonts w:ascii="Times New Roman" w:hAnsi="Times New Roman" w:cs="Times New Roman"/>
          <w:sz w:val="24"/>
          <w:szCs w:val="24"/>
        </w:rPr>
        <w:t xml:space="preserve"> №</w:t>
      </w:r>
      <w:r w:rsidR="008005E8" w:rsidRPr="008005E8">
        <w:rPr>
          <w:rFonts w:ascii="Times New Roman" w:hAnsi="Times New Roman" w:cs="Times New Roman"/>
          <w:sz w:val="24"/>
          <w:szCs w:val="24"/>
        </w:rPr>
        <w:t>20</w:t>
      </w:r>
      <w:r w:rsidR="009F14F0" w:rsidRPr="008005E8">
        <w:rPr>
          <w:rFonts w:ascii="Times New Roman" w:hAnsi="Times New Roman" w:cs="Times New Roman"/>
          <w:sz w:val="24"/>
          <w:szCs w:val="24"/>
        </w:rPr>
        <w:t>.</w:t>
      </w:r>
    </w:p>
    <w:p w:rsidR="009F14F0" w:rsidRPr="008005E8" w:rsidRDefault="009F14F0" w:rsidP="001D7607">
      <w:pPr>
        <w:spacing w:after="0" w:line="240" w:lineRule="auto"/>
        <w:ind w:firstLine="709"/>
        <w:jc w:val="both"/>
        <w:rPr>
          <w:rFonts w:ascii="Times New Roman" w:hAnsi="Times New Roman" w:cs="Times New Roman"/>
          <w:sz w:val="24"/>
          <w:szCs w:val="24"/>
        </w:rPr>
      </w:pPr>
      <w:r w:rsidRPr="008005E8">
        <w:rPr>
          <w:rFonts w:ascii="Times New Roman" w:hAnsi="Times New Roman" w:cs="Times New Roman"/>
          <w:sz w:val="24"/>
          <w:szCs w:val="24"/>
        </w:rPr>
        <w:t xml:space="preserve">Проект Решения внесен в КСП ПГО администрацией Партизанского городского округа </w:t>
      </w:r>
      <w:r w:rsidR="008005E8" w:rsidRPr="008005E8">
        <w:rPr>
          <w:rFonts w:ascii="Times New Roman" w:hAnsi="Times New Roman" w:cs="Times New Roman"/>
          <w:sz w:val="24"/>
          <w:szCs w:val="24"/>
        </w:rPr>
        <w:t>08.06.</w:t>
      </w:r>
      <w:r w:rsidRPr="008005E8">
        <w:rPr>
          <w:rFonts w:ascii="Times New Roman" w:hAnsi="Times New Roman" w:cs="Times New Roman"/>
          <w:sz w:val="24"/>
          <w:szCs w:val="24"/>
        </w:rPr>
        <w:t>202</w:t>
      </w:r>
      <w:r w:rsidR="00CE6A2D" w:rsidRPr="008005E8">
        <w:rPr>
          <w:rFonts w:ascii="Times New Roman" w:hAnsi="Times New Roman" w:cs="Times New Roman"/>
          <w:sz w:val="24"/>
          <w:szCs w:val="24"/>
        </w:rPr>
        <w:t>1</w:t>
      </w:r>
      <w:r w:rsidRPr="008005E8">
        <w:rPr>
          <w:rFonts w:ascii="Times New Roman" w:hAnsi="Times New Roman" w:cs="Times New Roman"/>
          <w:sz w:val="24"/>
          <w:szCs w:val="24"/>
        </w:rPr>
        <w:t xml:space="preserve"> года (вх. 01-06/</w:t>
      </w:r>
      <w:r w:rsidR="008005E8" w:rsidRPr="008005E8">
        <w:rPr>
          <w:rFonts w:ascii="Times New Roman" w:hAnsi="Times New Roman" w:cs="Times New Roman"/>
          <w:sz w:val="24"/>
          <w:szCs w:val="24"/>
        </w:rPr>
        <w:t>167</w:t>
      </w:r>
      <w:r w:rsidRPr="008005E8">
        <w:rPr>
          <w:rFonts w:ascii="Times New Roman" w:hAnsi="Times New Roman" w:cs="Times New Roman"/>
          <w:sz w:val="24"/>
          <w:szCs w:val="24"/>
        </w:rPr>
        <w:t xml:space="preserve">) с сопроводительным письмом от </w:t>
      </w:r>
      <w:r w:rsidR="008005E8" w:rsidRPr="008005E8">
        <w:rPr>
          <w:rFonts w:ascii="Times New Roman" w:hAnsi="Times New Roman" w:cs="Times New Roman"/>
          <w:sz w:val="24"/>
          <w:szCs w:val="24"/>
        </w:rPr>
        <w:t>08.06</w:t>
      </w:r>
      <w:r w:rsidR="00CE6A2D" w:rsidRPr="008005E8">
        <w:rPr>
          <w:rFonts w:ascii="Times New Roman" w:hAnsi="Times New Roman" w:cs="Times New Roman"/>
          <w:sz w:val="24"/>
          <w:szCs w:val="24"/>
        </w:rPr>
        <w:t xml:space="preserve">.2021 </w:t>
      </w:r>
      <w:r w:rsidRPr="008005E8">
        <w:rPr>
          <w:rFonts w:ascii="Times New Roman" w:hAnsi="Times New Roman" w:cs="Times New Roman"/>
          <w:sz w:val="24"/>
          <w:szCs w:val="24"/>
        </w:rPr>
        <w:t>года №1.2-02-</w:t>
      </w:r>
      <w:r w:rsidR="00CE6A2D" w:rsidRPr="008005E8">
        <w:rPr>
          <w:rFonts w:ascii="Times New Roman" w:hAnsi="Times New Roman" w:cs="Times New Roman"/>
          <w:sz w:val="24"/>
          <w:szCs w:val="24"/>
        </w:rPr>
        <w:t>9</w:t>
      </w:r>
      <w:r w:rsidRPr="008005E8">
        <w:rPr>
          <w:rFonts w:ascii="Times New Roman" w:hAnsi="Times New Roman" w:cs="Times New Roman"/>
          <w:sz w:val="24"/>
          <w:szCs w:val="24"/>
        </w:rPr>
        <w:t>/</w:t>
      </w:r>
      <w:r w:rsidR="008005E8" w:rsidRPr="008005E8">
        <w:rPr>
          <w:rFonts w:ascii="Times New Roman" w:hAnsi="Times New Roman" w:cs="Times New Roman"/>
          <w:sz w:val="24"/>
          <w:szCs w:val="24"/>
        </w:rPr>
        <w:t>3530</w:t>
      </w:r>
      <w:r w:rsidRPr="008005E8">
        <w:rPr>
          <w:rFonts w:ascii="Times New Roman" w:hAnsi="Times New Roman" w:cs="Times New Roman"/>
          <w:sz w:val="24"/>
          <w:szCs w:val="24"/>
        </w:rPr>
        <w:t>.</w:t>
      </w:r>
    </w:p>
    <w:p w:rsidR="009F14F0" w:rsidRPr="008005E8" w:rsidRDefault="009F14F0" w:rsidP="001D7607">
      <w:pPr>
        <w:spacing w:after="0" w:line="240" w:lineRule="auto"/>
        <w:ind w:firstLine="709"/>
        <w:jc w:val="both"/>
        <w:rPr>
          <w:rFonts w:ascii="Times New Roman" w:hAnsi="Times New Roman" w:cs="Times New Roman"/>
          <w:sz w:val="24"/>
          <w:szCs w:val="24"/>
        </w:rPr>
      </w:pPr>
      <w:r w:rsidRPr="008005E8">
        <w:rPr>
          <w:rFonts w:ascii="Times New Roman" w:hAnsi="Times New Roman" w:cs="Times New Roman"/>
          <w:sz w:val="24"/>
          <w:szCs w:val="24"/>
        </w:rPr>
        <w:t>Одновременно с проектом Решения предоставлены следующие документы:</w:t>
      </w:r>
    </w:p>
    <w:p w:rsidR="009F14F0" w:rsidRPr="008005E8" w:rsidRDefault="009F14F0" w:rsidP="001D7607">
      <w:pPr>
        <w:spacing w:after="0" w:line="240" w:lineRule="auto"/>
        <w:ind w:firstLine="709"/>
        <w:jc w:val="both"/>
        <w:rPr>
          <w:rFonts w:ascii="Times New Roman" w:hAnsi="Times New Roman" w:cs="Times New Roman"/>
          <w:sz w:val="24"/>
          <w:szCs w:val="24"/>
        </w:rPr>
      </w:pPr>
      <w:r w:rsidRPr="008005E8">
        <w:rPr>
          <w:rFonts w:ascii="Times New Roman" w:hAnsi="Times New Roman" w:cs="Times New Roman"/>
          <w:sz w:val="24"/>
          <w:szCs w:val="24"/>
        </w:rPr>
        <w:t>- пояснительная записка к проекту Решения;</w:t>
      </w:r>
    </w:p>
    <w:p w:rsidR="009F14F0" w:rsidRPr="008005E8" w:rsidRDefault="009F14F0" w:rsidP="001D7607">
      <w:pPr>
        <w:spacing w:after="0" w:line="240" w:lineRule="auto"/>
        <w:ind w:firstLine="709"/>
        <w:jc w:val="both"/>
        <w:rPr>
          <w:rFonts w:ascii="Times New Roman" w:hAnsi="Times New Roman" w:cs="Times New Roman"/>
          <w:sz w:val="24"/>
          <w:szCs w:val="24"/>
        </w:rPr>
      </w:pPr>
      <w:r w:rsidRPr="008005E8">
        <w:rPr>
          <w:rFonts w:ascii="Times New Roman" w:hAnsi="Times New Roman" w:cs="Times New Roman"/>
          <w:sz w:val="24"/>
          <w:szCs w:val="24"/>
        </w:rPr>
        <w:t>- пояснительная записка к предлагаемым изменениям в бюджет;</w:t>
      </w:r>
    </w:p>
    <w:p w:rsidR="009F14F0" w:rsidRPr="008005E8" w:rsidRDefault="009F14F0" w:rsidP="001D7607">
      <w:pPr>
        <w:spacing w:after="0" w:line="240" w:lineRule="auto"/>
        <w:ind w:firstLine="709"/>
        <w:jc w:val="both"/>
        <w:rPr>
          <w:rFonts w:ascii="Times New Roman" w:hAnsi="Times New Roman" w:cs="Times New Roman"/>
          <w:sz w:val="24"/>
          <w:szCs w:val="24"/>
        </w:rPr>
      </w:pPr>
      <w:r w:rsidRPr="008005E8">
        <w:rPr>
          <w:rFonts w:ascii="Times New Roman" w:hAnsi="Times New Roman" w:cs="Times New Roman"/>
          <w:sz w:val="24"/>
          <w:szCs w:val="24"/>
        </w:rPr>
        <w:t>- финансово – экономическое обоснование к проекту Решения;</w:t>
      </w:r>
    </w:p>
    <w:p w:rsidR="009F14F0" w:rsidRPr="008005E8" w:rsidRDefault="009F14F0" w:rsidP="001D7607">
      <w:pPr>
        <w:spacing w:after="0" w:line="240" w:lineRule="auto"/>
        <w:ind w:firstLine="709"/>
        <w:jc w:val="both"/>
        <w:rPr>
          <w:rFonts w:ascii="Times New Roman" w:hAnsi="Times New Roman" w:cs="Times New Roman"/>
          <w:sz w:val="24"/>
          <w:szCs w:val="24"/>
        </w:rPr>
      </w:pPr>
      <w:r w:rsidRPr="008005E8">
        <w:rPr>
          <w:rFonts w:ascii="Times New Roman" w:hAnsi="Times New Roman" w:cs="Times New Roman"/>
          <w:sz w:val="24"/>
          <w:szCs w:val="24"/>
        </w:rPr>
        <w:t>- перечень решений, подлежащих признанию утратившими силу, приостановлению, изменению или принятию в связи в принятием решения «О внесении изменений в Решение «О бюджете Партизанского городского округа  на 202</w:t>
      </w:r>
      <w:r w:rsidR="00DE4D62" w:rsidRPr="008005E8">
        <w:rPr>
          <w:rFonts w:ascii="Times New Roman" w:hAnsi="Times New Roman" w:cs="Times New Roman"/>
          <w:sz w:val="24"/>
          <w:szCs w:val="24"/>
        </w:rPr>
        <w:t>1</w:t>
      </w:r>
      <w:r w:rsidRPr="008005E8">
        <w:rPr>
          <w:rFonts w:ascii="Times New Roman" w:hAnsi="Times New Roman" w:cs="Times New Roman"/>
          <w:sz w:val="24"/>
          <w:szCs w:val="24"/>
        </w:rPr>
        <w:t xml:space="preserve"> год и на плановый период 202</w:t>
      </w:r>
      <w:r w:rsidR="00DE4D62" w:rsidRPr="008005E8">
        <w:rPr>
          <w:rFonts w:ascii="Times New Roman" w:hAnsi="Times New Roman" w:cs="Times New Roman"/>
          <w:sz w:val="24"/>
          <w:szCs w:val="24"/>
        </w:rPr>
        <w:t>2</w:t>
      </w:r>
      <w:r w:rsidRPr="008005E8">
        <w:rPr>
          <w:rFonts w:ascii="Times New Roman" w:hAnsi="Times New Roman" w:cs="Times New Roman"/>
          <w:sz w:val="24"/>
          <w:szCs w:val="24"/>
        </w:rPr>
        <w:t xml:space="preserve"> и 202</w:t>
      </w:r>
      <w:r w:rsidR="00DE4D62" w:rsidRPr="008005E8">
        <w:rPr>
          <w:rFonts w:ascii="Times New Roman" w:hAnsi="Times New Roman" w:cs="Times New Roman"/>
          <w:sz w:val="24"/>
          <w:szCs w:val="24"/>
        </w:rPr>
        <w:t>3</w:t>
      </w:r>
      <w:r w:rsidRPr="008005E8">
        <w:rPr>
          <w:rFonts w:ascii="Times New Roman" w:hAnsi="Times New Roman" w:cs="Times New Roman"/>
          <w:sz w:val="24"/>
          <w:szCs w:val="24"/>
        </w:rPr>
        <w:t xml:space="preserve"> годов»</w:t>
      </w:r>
      <w:r w:rsidR="00574053" w:rsidRPr="008005E8">
        <w:rPr>
          <w:rFonts w:ascii="Times New Roman" w:hAnsi="Times New Roman" w:cs="Times New Roman"/>
          <w:sz w:val="24"/>
          <w:szCs w:val="24"/>
        </w:rPr>
        <w:t>»</w:t>
      </w:r>
      <w:r w:rsidRPr="008005E8">
        <w:rPr>
          <w:rFonts w:ascii="Times New Roman" w:hAnsi="Times New Roman" w:cs="Times New Roman"/>
          <w:sz w:val="24"/>
          <w:szCs w:val="24"/>
        </w:rPr>
        <w:t>;</w:t>
      </w:r>
    </w:p>
    <w:p w:rsidR="009F14F0" w:rsidRPr="008005E8" w:rsidRDefault="009F14F0" w:rsidP="001D7607">
      <w:pPr>
        <w:spacing w:after="0" w:line="240" w:lineRule="auto"/>
        <w:ind w:firstLine="709"/>
        <w:jc w:val="both"/>
        <w:rPr>
          <w:rFonts w:ascii="Times New Roman" w:hAnsi="Times New Roman" w:cs="Times New Roman"/>
          <w:sz w:val="24"/>
          <w:szCs w:val="24"/>
        </w:rPr>
      </w:pPr>
      <w:r w:rsidRPr="008005E8">
        <w:rPr>
          <w:rFonts w:ascii="Times New Roman" w:hAnsi="Times New Roman" w:cs="Times New Roman"/>
          <w:sz w:val="24"/>
          <w:szCs w:val="24"/>
        </w:rPr>
        <w:t>- сведения об исполнении бюджета Партизанского городского округа на 01.0</w:t>
      </w:r>
      <w:r w:rsidR="008005E8" w:rsidRPr="008005E8">
        <w:rPr>
          <w:rFonts w:ascii="Times New Roman" w:hAnsi="Times New Roman" w:cs="Times New Roman"/>
          <w:sz w:val="24"/>
          <w:szCs w:val="24"/>
        </w:rPr>
        <w:t>6</w:t>
      </w:r>
      <w:r w:rsidRPr="008005E8">
        <w:rPr>
          <w:rFonts w:ascii="Times New Roman" w:hAnsi="Times New Roman" w:cs="Times New Roman"/>
          <w:sz w:val="24"/>
          <w:szCs w:val="24"/>
        </w:rPr>
        <w:t>.202</w:t>
      </w:r>
      <w:r w:rsidR="00DE4D62" w:rsidRPr="008005E8">
        <w:rPr>
          <w:rFonts w:ascii="Times New Roman" w:hAnsi="Times New Roman" w:cs="Times New Roman"/>
          <w:sz w:val="24"/>
          <w:szCs w:val="24"/>
        </w:rPr>
        <w:t>1</w:t>
      </w:r>
      <w:r w:rsidRPr="008005E8">
        <w:rPr>
          <w:rFonts w:ascii="Times New Roman" w:hAnsi="Times New Roman" w:cs="Times New Roman"/>
          <w:sz w:val="24"/>
          <w:szCs w:val="24"/>
        </w:rPr>
        <w:t>;</w:t>
      </w:r>
    </w:p>
    <w:p w:rsidR="009F14F0" w:rsidRPr="008005E8" w:rsidRDefault="009F14F0" w:rsidP="001D7607">
      <w:pPr>
        <w:spacing w:after="0" w:line="240" w:lineRule="auto"/>
        <w:ind w:firstLine="709"/>
        <w:jc w:val="both"/>
        <w:rPr>
          <w:rFonts w:ascii="Times New Roman" w:hAnsi="Times New Roman" w:cs="Times New Roman"/>
          <w:sz w:val="24"/>
          <w:szCs w:val="24"/>
        </w:rPr>
      </w:pPr>
      <w:r w:rsidRPr="008005E8">
        <w:rPr>
          <w:rFonts w:ascii="Times New Roman" w:hAnsi="Times New Roman" w:cs="Times New Roman"/>
          <w:sz w:val="24"/>
          <w:szCs w:val="24"/>
        </w:rPr>
        <w:t>- предложения о внесении изменений в муниципальную программу «Дорожная деятельность и благоустройство Партизанского городск</w:t>
      </w:r>
      <w:r w:rsidR="00574053" w:rsidRPr="008005E8">
        <w:rPr>
          <w:rFonts w:ascii="Times New Roman" w:hAnsi="Times New Roman" w:cs="Times New Roman"/>
          <w:sz w:val="24"/>
          <w:szCs w:val="24"/>
        </w:rPr>
        <w:t>ого округа» на 2017 – 2021 годы</w:t>
      </w:r>
      <w:r w:rsidRPr="008005E8">
        <w:rPr>
          <w:rFonts w:ascii="Times New Roman" w:hAnsi="Times New Roman" w:cs="Times New Roman"/>
          <w:sz w:val="24"/>
          <w:szCs w:val="24"/>
        </w:rPr>
        <w:t>;</w:t>
      </w:r>
    </w:p>
    <w:p w:rsidR="009F14F0" w:rsidRPr="008005E8" w:rsidRDefault="009F14F0" w:rsidP="001D7607">
      <w:pPr>
        <w:spacing w:after="0" w:line="240" w:lineRule="auto"/>
        <w:ind w:firstLine="709"/>
        <w:jc w:val="both"/>
        <w:rPr>
          <w:rFonts w:ascii="Times New Roman" w:hAnsi="Times New Roman" w:cs="Times New Roman"/>
          <w:sz w:val="24"/>
          <w:szCs w:val="24"/>
        </w:rPr>
      </w:pPr>
      <w:r w:rsidRPr="008005E8">
        <w:rPr>
          <w:rFonts w:ascii="Times New Roman" w:hAnsi="Times New Roman" w:cs="Times New Roman"/>
          <w:sz w:val="24"/>
          <w:szCs w:val="24"/>
        </w:rPr>
        <w:t>- предложения о внесении изменений в муниципальную программу «Образование Партизанского городск</w:t>
      </w:r>
      <w:r w:rsidR="00574053" w:rsidRPr="008005E8">
        <w:rPr>
          <w:rFonts w:ascii="Times New Roman" w:hAnsi="Times New Roman" w:cs="Times New Roman"/>
          <w:sz w:val="24"/>
          <w:szCs w:val="24"/>
        </w:rPr>
        <w:t>ого округа» на 2020 – 2024 годы</w:t>
      </w:r>
      <w:r w:rsidRPr="008005E8">
        <w:rPr>
          <w:rFonts w:ascii="Times New Roman" w:hAnsi="Times New Roman" w:cs="Times New Roman"/>
          <w:sz w:val="24"/>
          <w:szCs w:val="24"/>
        </w:rPr>
        <w:t>;</w:t>
      </w:r>
    </w:p>
    <w:p w:rsidR="009F14F0" w:rsidRPr="008005E8" w:rsidRDefault="009F14F0" w:rsidP="001D7607">
      <w:pPr>
        <w:spacing w:after="0" w:line="240" w:lineRule="auto"/>
        <w:ind w:firstLine="709"/>
        <w:jc w:val="both"/>
        <w:rPr>
          <w:rFonts w:ascii="Times New Roman" w:hAnsi="Times New Roman" w:cs="Times New Roman"/>
          <w:sz w:val="24"/>
          <w:szCs w:val="24"/>
        </w:rPr>
      </w:pPr>
      <w:r w:rsidRPr="008005E8">
        <w:rPr>
          <w:rFonts w:ascii="Times New Roman" w:hAnsi="Times New Roman" w:cs="Times New Roman"/>
          <w:sz w:val="24"/>
          <w:szCs w:val="24"/>
        </w:rPr>
        <w:t>- предложения о внесении изменений в муниципальную программу «Культура Партизанского городского округа» на 2017 – 2021 годы;</w:t>
      </w:r>
    </w:p>
    <w:p w:rsidR="009F14F0" w:rsidRPr="008005E8" w:rsidRDefault="009F14F0" w:rsidP="001D7607">
      <w:pPr>
        <w:spacing w:after="0" w:line="240" w:lineRule="auto"/>
        <w:ind w:firstLine="709"/>
        <w:jc w:val="both"/>
        <w:rPr>
          <w:rFonts w:ascii="Times New Roman" w:hAnsi="Times New Roman" w:cs="Times New Roman"/>
          <w:sz w:val="24"/>
          <w:szCs w:val="24"/>
        </w:rPr>
      </w:pPr>
      <w:r w:rsidRPr="008005E8">
        <w:rPr>
          <w:rFonts w:ascii="Times New Roman" w:hAnsi="Times New Roman" w:cs="Times New Roman"/>
          <w:sz w:val="24"/>
          <w:szCs w:val="24"/>
        </w:rPr>
        <w:lastRenderedPageBreak/>
        <w:t>- предложения о внесении изменений в муниципальную программу «Развитие физической культуры и спорта Партизанского городск</w:t>
      </w:r>
      <w:r w:rsidR="00574053" w:rsidRPr="008005E8">
        <w:rPr>
          <w:rFonts w:ascii="Times New Roman" w:hAnsi="Times New Roman" w:cs="Times New Roman"/>
          <w:sz w:val="24"/>
          <w:szCs w:val="24"/>
        </w:rPr>
        <w:t>ого округа» на 2018 – 2022 годы</w:t>
      </w:r>
      <w:r w:rsidRPr="008005E8">
        <w:rPr>
          <w:rFonts w:ascii="Times New Roman" w:hAnsi="Times New Roman" w:cs="Times New Roman"/>
          <w:sz w:val="24"/>
          <w:szCs w:val="24"/>
        </w:rPr>
        <w:t>;</w:t>
      </w:r>
    </w:p>
    <w:p w:rsidR="009F14F0" w:rsidRPr="00C82C16" w:rsidRDefault="009F14F0" w:rsidP="001D7607">
      <w:pPr>
        <w:spacing w:after="0" w:line="240" w:lineRule="auto"/>
        <w:ind w:firstLine="709"/>
        <w:jc w:val="both"/>
        <w:rPr>
          <w:rFonts w:ascii="Times New Roman" w:hAnsi="Times New Roman" w:cs="Times New Roman"/>
          <w:sz w:val="24"/>
          <w:szCs w:val="24"/>
        </w:rPr>
      </w:pPr>
      <w:r w:rsidRPr="00C82C16">
        <w:rPr>
          <w:rFonts w:ascii="Times New Roman" w:hAnsi="Times New Roman" w:cs="Times New Roman"/>
          <w:sz w:val="24"/>
          <w:szCs w:val="24"/>
        </w:rPr>
        <w:t xml:space="preserve">- предложения о внесении изменений в муниципальную программу </w:t>
      </w:r>
      <w:r w:rsidR="00156F16">
        <w:rPr>
          <w:rFonts w:ascii="Times New Roman" w:hAnsi="Times New Roman"/>
          <w:bCs/>
          <w:sz w:val="24"/>
          <w:szCs w:val="24"/>
        </w:rPr>
        <w:t xml:space="preserve"> «</w:t>
      </w:r>
      <w:r w:rsidR="00C82C16" w:rsidRPr="00C82C16">
        <w:rPr>
          <w:rFonts w:ascii="Times New Roman" w:hAnsi="Times New Roman"/>
          <w:bCs/>
          <w:sz w:val="24"/>
          <w:szCs w:val="24"/>
        </w:rPr>
        <w:t xml:space="preserve">Сохранение внешнего историко-архитектурного облика зданий, сооружений </w:t>
      </w:r>
      <w:r w:rsidR="00156F16">
        <w:rPr>
          <w:rFonts w:ascii="Times New Roman" w:hAnsi="Times New Roman"/>
          <w:bCs/>
          <w:sz w:val="24"/>
          <w:szCs w:val="24"/>
        </w:rPr>
        <w:t xml:space="preserve">Партизанского городского округа» </w:t>
      </w:r>
      <w:r w:rsidR="00574053" w:rsidRPr="00C82C16">
        <w:rPr>
          <w:rFonts w:ascii="Times New Roman" w:hAnsi="Times New Roman" w:cs="Times New Roman"/>
          <w:sz w:val="24"/>
          <w:szCs w:val="24"/>
        </w:rPr>
        <w:t>на 20</w:t>
      </w:r>
      <w:r w:rsidR="00C82C16" w:rsidRPr="00C82C16">
        <w:rPr>
          <w:rFonts w:ascii="Times New Roman" w:hAnsi="Times New Roman" w:cs="Times New Roman"/>
          <w:sz w:val="24"/>
          <w:szCs w:val="24"/>
        </w:rPr>
        <w:t>2</w:t>
      </w:r>
      <w:r w:rsidR="00574053" w:rsidRPr="00C82C16">
        <w:rPr>
          <w:rFonts w:ascii="Times New Roman" w:hAnsi="Times New Roman" w:cs="Times New Roman"/>
          <w:sz w:val="24"/>
          <w:szCs w:val="24"/>
        </w:rPr>
        <w:t>1 – 202</w:t>
      </w:r>
      <w:r w:rsidR="00C82C16" w:rsidRPr="00C82C16">
        <w:rPr>
          <w:rFonts w:ascii="Times New Roman" w:hAnsi="Times New Roman" w:cs="Times New Roman"/>
          <w:sz w:val="24"/>
          <w:szCs w:val="24"/>
        </w:rPr>
        <w:t>5</w:t>
      </w:r>
      <w:r w:rsidR="00574053" w:rsidRPr="00C82C16">
        <w:rPr>
          <w:rFonts w:ascii="Times New Roman" w:hAnsi="Times New Roman" w:cs="Times New Roman"/>
          <w:sz w:val="24"/>
          <w:szCs w:val="24"/>
        </w:rPr>
        <w:t xml:space="preserve"> годы</w:t>
      </w:r>
      <w:r w:rsidRPr="00C82C16">
        <w:rPr>
          <w:rFonts w:ascii="Times New Roman" w:hAnsi="Times New Roman" w:cs="Times New Roman"/>
          <w:sz w:val="24"/>
          <w:szCs w:val="24"/>
        </w:rPr>
        <w:t>;</w:t>
      </w:r>
    </w:p>
    <w:p w:rsidR="00C3562F" w:rsidRPr="008005E8" w:rsidRDefault="00C3562F" w:rsidP="001D7607">
      <w:pPr>
        <w:spacing w:after="0" w:line="240" w:lineRule="auto"/>
        <w:ind w:firstLine="709"/>
        <w:jc w:val="both"/>
        <w:rPr>
          <w:rFonts w:ascii="Times New Roman" w:hAnsi="Times New Roman"/>
          <w:sz w:val="20"/>
          <w:szCs w:val="20"/>
        </w:rPr>
      </w:pPr>
      <w:r w:rsidRPr="008005E8">
        <w:rPr>
          <w:rFonts w:ascii="Times New Roman" w:hAnsi="Times New Roman" w:cs="Times New Roman"/>
          <w:sz w:val="24"/>
          <w:szCs w:val="24"/>
        </w:rPr>
        <w:t>-</w:t>
      </w:r>
      <w:r w:rsidR="00156F16">
        <w:rPr>
          <w:rFonts w:ascii="Times New Roman" w:hAnsi="Times New Roman" w:cs="Times New Roman"/>
          <w:sz w:val="24"/>
          <w:szCs w:val="24"/>
        </w:rPr>
        <w:t xml:space="preserve"> </w:t>
      </w:r>
      <w:r w:rsidRPr="008005E8">
        <w:rPr>
          <w:rFonts w:ascii="Times New Roman" w:hAnsi="Times New Roman" w:cs="Times New Roman"/>
          <w:sz w:val="24"/>
          <w:szCs w:val="24"/>
        </w:rPr>
        <w:t xml:space="preserve">предложения о внесении изменений в муниципальную программу </w:t>
      </w:r>
      <w:r w:rsidRPr="008005E8">
        <w:rPr>
          <w:rFonts w:ascii="Times New Roman" w:hAnsi="Times New Roman"/>
          <w:sz w:val="24"/>
          <w:szCs w:val="24"/>
        </w:rPr>
        <w:t xml:space="preserve">«Формирование муниципального жилищного фонда </w:t>
      </w:r>
      <w:r w:rsidRPr="008005E8">
        <w:rPr>
          <w:rFonts w:ascii="Times New Roman" w:hAnsi="Times New Roman" w:cs="Times New Roman"/>
          <w:sz w:val="24"/>
          <w:szCs w:val="24"/>
        </w:rPr>
        <w:t>Партизанского городского округа» на 2019 – 20</w:t>
      </w:r>
      <w:r w:rsidR="00574053" w:rsidRPr="008005E8">
        <w:rPr>
          <w:rFonts w:ascii="Times New Roman" w:hAnsi="Times New Roman" w:cs="Times New Roman"/>
          <w:sz w:val="24"/>
          <w:szCs w:val="24"/>
        </w:rPr>
        <w:t>25 годы</w:t>
      </w:r>
      <w:r w:rsidRPr="008005E8">
        <w:rPr>
          <w:rFonts w:ascii="Times New Roman" w:hAnsi="Times New Roman" w:cs="Times New Roman"/>
          <w:sz w:val="24"/>
          <w:szCs w:val="24"/>
        </w:rPr>
        <w:t>;</w:t>
      </w:r>
    </w:p>
    <w:p w:rsidR="00DE4D62" w:rsidRPr="00C82C16" w:rsidRDefault="00C3562F" w:rsidP="001D7607">
      <w:pPr>
        <w:spacing w:after="0" w:line="240" w:lineRule="auto"/>
        <w:ind w:firstLine="709"/>
        <w:jc w:val="both"/>
        <w:rPr>
          <w:rFonts w:ascii="Times New Roman" w:hAnsi="Times New Roman"/>
          <w:sz w:val="24"/>
          <w:szCs w:val="24"/>
        </w:rPr>
      </w:pPr>
      <w:r w:rsidRPr="00C82C16">
        <w:rPr>
          <w:rFonts w:ascii="Times New Roman" w:hAnsi="Times New Roman" w:cs="Times New Roman"/>
          <w:sz w:val="24"/>
          <w:szCs w:val="24"/>
        </w:rPr>
        <w:t>-</w:t>
      </w:r>
      <w:r w:rsidR="00156F16">
        <w:rPr>
          <w:rFonts w:ascii="Times New Roman" w:hAnsi="Times New Roman" w:cs="Times New Roman"/>
          <w:sz w:val="24"/>
          <w:szCs w:val="24"/>
        </w:rPr>
        <w:t xml:space="preserve"> </w:t>
      </w:r>
      <w:r w:rsidRPr="00C82C16">
        <w:rPr>
          <w:rFonts w:ascii="Times New Roman" w:hAnsi="Times New Roman" w:cs="Times New Roman"/>
          <w:sz w:val="24"/>
          <w:szCs w:val="24"/>
        </w:rPr>
        <w:t xml:space="preserve">предложения о внесении изменений в муниципальную программу </w:t>
      </w:r>
      <w:r w:rsidR="00C82C16" w:rsidRPr="00C82C16">
        <w:rPr>
          <w:rFonts w:ascii="Times New Roman" w:eastAsia="Times New Roman" w:hAnsi="Times New Roman"/>
          <w:sz w:val="24"/>
          <w:szCs w:val="24"/>
        </w:rPr>
        <w:t>«Развитие и повышение эффективности коммунальной инфраструктуры Партизанского городского округа» на 2020-2024 годы</w:t>
      </w:r>
      <w:r w:rsidR="00DC6DB9" w:rsidRPr="00C82C16">
        <w:rPr>
          <w:rFonts w:ascii="Times New Roman" w:hAnsi="Times New Roman"/>
          <w:sz w:val="24"/>
          <w:szCs w:val="24"/>
        </w:rPr>
        <w:t>;</w:t>
      </w:r>
    </w:p>
    <w:p w:rsidR="00DC6DB9" w:rsidRPr="008005E8" w:rsidRDefault="00DC6DB9" w:rsidP="001D7607">
      <w:pPr>
        <w:spacing w:after="0" w:line="240" w:lineRule="auto"/>
        <w:ind w:firstLine="709"/>
        <w:jc w:val="both"/>
        <w:rPr>
          <w:rFonts w:ascii="Times New Roman" w:hAnsi="Times New Roman"/>
          <w:sz w:val="24"/>
          <w:szCs w:val="24"/>
        </w:rPr>
      </w:pPr>
      <w:r w:rsidRPr="008005E8">
        <w:rPr>
          <w:rFonts w:ascii="Times New Roman" w:hAnsi="Times New Roman" w:cs="Times New Roman"/>
          <w:sz w:val="24"/>
          <w:szCs w:val="24"/>
        </w:rPr>
        <w:t>- предложения о внесении изменений в муниципальную программу</w:t>
      </w:r>
      <w:r w:rsidR="00156F16">
        <w:rPr>
          <w:rFonts w:ascii="Times New Roman" w:hAnsi="Times New Roman" w:cs="Times New Roman"/>
          <w:sz w:val="24"/>
          <w:szCs w:val="24"/>
        </w:rPr>
        <w:t xml:space="preserve"> </w:t>
      </w:r>
      <w:r w:rsidRPr="008005E8">
        <w:rPr>
          <w:rFonts w:ascii="Times New Roman" w:hAnsi="Times New Roman" w:cs="Times New Roman"/>
          <w:sz w:val="24"/>
          <w:szCs w:val="24"/>
        </w:rPr>
        <w:t>«Профилактика терроризма и экстремизма на территории Партизанского городского округа»</w:t>
      </w:r>
      <w:r w:rsidR="00646299" w:rsidRPr="008005E8">
        <w:rPr>
          <w:rFonts w:ascii="Times New Roman" w:hAnsi="Times New Roman" w:cs="Times New Roman"/>
          <w:sz w:val="24"/>
          <w:szCs w:val="24"/>
        </w:rPr>
        <w:t xml:space="preserve"> на 2020- 2024 годы;</w:t>
      </w:r>
    </w:p>
    <w:p w:rsidR="00DE4D62" w:rsidRPr="008005E8" w:rsidRDefault="00DE4D62" w:rsidP="001D7607">
      <w:pPr>
        <w:spacing w:after="0" w:line="240" w:lineRule="auto"/>
        <w:ind w:firstLine="709"/>
        <w:jc w:val="both"/>
        <w:outlineLvl w:val="0"/>
        <w:rPr>
          <w:rFonts w:ascii="Times New Roman" w:hAnsi="Times New Roman"/>
          <w:sz w:val="24"/>
          <w:szCs w:val="24"/>
        </w:rPr>
      </w:pPr>
      <w:r w:rsidRPr="008005E8">
        <w:rPr>
          <w:rFonts w:ascii="Times New Roman" w:hAnsi="Times New Roman" w:cs="Times New Roman"/>
          <w:sz w:val="24"/>
          <w:szCs w:val="24"/>
        </w:rPr>
        <w:t xml:space="preserve">- предложения о внесении изменений в муниципальную программу </w:t>
      </w:r>
      <w:r w:rsidRPr="008005E8">
        <w:rPr>
          <w:rFonts w:ascii="Times New Roman" w:hAnsi="Times New Roman"/>
          <w:bCs/>
          <w:spacing w:val="1"/>
          <w:sz w:val="24"/>
          <w:szCs w:val="24"/>
        </w:rPr>
        <w:t>«</w:t>
      </w:r>
      <w:r w:rsidRPr="008005E8">
        <w:rPr>
          <w:rFonts w:ascii="Times New Roman" w:hAnsi="Times New Roman"/>
          <w:bCs/>
          <w:spacing w:val="-1"/>
          <w:sz w:val="24"/>
          <w:szCs w:val="24"/>
        </w:rPr>
        <w:t>П</w:t>
      </w:r>
      <w:r w:rsidRPr="008005E8">
        <w:rPr>
          <w:rFonts w:ascii="Times New Roman" w:hAnsi="Times New Roman"/>
          <w:bCs/>
          <w:sz w:val="24"/>
          <w:szCs w:val="24"/>
        </w:rPr>
        <w:t>ереселе</w:t>
      </w:r>
      <w:r w:rsidRPr="008005E8">
        <w:rPr>
          <w:rFonts w:ascii="Times New Roman" w:hAnsi="Times New Roman"/>
          <w:bCs/>
          <w:spacing w:val="1"/>
          <w:sz w:val="24"/>
          <w:szCs w:val="24"/>
        </w:rPr>
        <w:t>н</w:t>
      </w:r>
      <w:r w:rsidRPr="008005E8">
        <w:rPr>
          <w:rFonts w:ascii="Times New Roman" w:hAnsi="Times New Roman"/>
          <w:bCs/>
          <w:sz w:val="24"/>
          <w:szCs w:val="24"/>
        </w:rPr>
        <w:t>ие</w:t>
      </w:r>
      <w:r w:rsidR="00B55111">
        <w:rPr>
          <w:rFonts w:ascii="Times New Roman" w:hAnsi="Times New Roman"/>
          <w:bCs/>
          <w:sz w:val="24"/>
          <w:szCs w:val="24"/>
        </w:rPr>
        <w:t xml:space="preserve"> </w:t>
      </w:r>
      <w:r w:rsidRPr="008005E8">
        <w:rPr>
          <w:rFonts w:ascii="Times New Roman" w:hAnsi="Times New Roman"/>
          <w:bCs/>
          <w:sz w:val="24"/>
          <w:szCs w:val="24"/>
        </w:rPr>
        <w:t>г</w:t>
      </w:r>
      <w:r w:rsidRPr="008005E8">
        <w:rPr>
          <w:rFonts w:ascii="Times New Roman" w:hAnsi="Times New Roman"/>
          <w:bCs/>
          <w:spacing w:val="1"/>
          <w:sz w:val="24"/>
          <w:szCs w:val="24"/>
        </w:rPr>
        <w:t>ра</w:t>
      </w:r>
      <w:r w:rsidRPr="008005E8">
        <w:rPr>
          <w:rFonts w:ascii="Times New Roman" w:hAnsi="Times New Roman"/>
          <w:bCs/>
          <w:spacing w:val="-1"/>
          <w:sz w:val="24"/>
          <w:szCs w:val="24"/>
        </w:rPr>
        <w:t>ж</w:t>
      </w:r>
      <w:r w:rsidRPr="008005E8">
        <w:rPr>
          <w:rFonts w:ascii="Times New Roman" w:hAnsi="Times New Roman"/>
          <w:bCs/>
          <w:sz w:val="24"/>
          <w:szCs w:val="24"/>
        </w:rPr>
        <w:t>дан</w:t>
      </w:r>
      <w:r w:rsidR="00B55111">
        <w:rPr>
          <w:rFonts w:ascii="Times New Roman" w:hAnsi="Times New Roman"/>
          <w:bCs/>
          <w:sz w:val="24"/>
          <w:szCs w:val="24"/>
        </w:rPr>
        <w:t xml:space="preserve"> </w:t>
      </w:r>
      <w:r w:rsidRPr="008005E8">
        <w:rPr>
          <w:rFonts w:ascii="Times New Roman" w:hAnsi="Times New Roman"/>
          <w:bCs/>
          <w:w w:val="99"/>
          <w:sz w:val="24"/>
          <w:szCs w:val="24"/>
        </w:rPr>
        <w:t>из</w:t>
      </w:r>
      <w:r w:rsidR="00B55111">
        <w:rPr>
          <w:rFonts w:ascii="Times New Roman" w:hAnsi="Times New Roman"/>
          <w:bCs/>
          <w:w w:val="99"/>
          <w:sz w:val="24"/>
          <w:szCs w:val="24"/>
        </w:rPr>
        <w:t xml:space="preserve"> </w:t>
      </w:r>
      <w:r w:rsidRPr="008005E8">
        <w:rPr>
          <w:rFonts w:ascii="Times New Roman" w:hAnsi="Times New Roman"/>
          <w:bCs/>
          <w:spacing w:val="1"/>
          <w:sz w:val="24"/>
          <w:szCs w:val="24"/>
        </w:rPr>
        <w:t>а</w:t>
      </w:r>
      <w:r w:rsidRPr="008005E8">
        <w:rPr>
          <w:rFonts w:ascii="Times New Roman" w:hAnsi="Times New Roman"/>
          <w:bCs/>
          <w:sz w:val="24"/>
          <w:szCs w:val="24"/>
        </w:rPr>
        <w:t>в</w:t>
      </w:r>
      <w:r w:rsidRPr="008005E8">
        <w:rPr>
          <w:rFonts w:ascii="Times New Roman" w:hAnsi="Times New Roman"/>
          <w:bCs/>
          <w:spacing w:val="1"/>
          <w:sz w:val="24"/>
          <w:szCs w:val="24"/>
        </w:rPr>
        <w:t>а</w:t>
      </w:r>
      <w:r w:rsidRPr="008005E8">
        <w:rPr>
          <w:rFonts w:ascii="Times New Roman" w:hAnsi="Times New Roman"/>
          <w:bCs/>
          <w:sz w:val="24"/>
          <w:szCs w:val="24"/>
        </w:rPr>
        <w:t>р</w:t>
      </w:r>
      <w:r w:rsidRPr="008005E8">
        <w:rPr>
          <w:rFonts w:ascii="Times New Roman" w:hAnsi="Times New Roman"/>
          <w:bCs/>
          <w:spacing w:val="1"/>
          <w:sz w:val="24"/>
          <w:szCs w:val="24"/>
        </w:rPr>
        <w:t>и</w:t>
      </w:r>
      <w:r w:rsidRPr="008005E8">
        <w:rPr>
          <w:rFonts w:ascii="Times New Roman" w:hAnsi="Times New Roman"/>
          <w:bCs/>
          <w:sz w:val="24"/>
          <w:szCs w:val="24"/>
        </w:rPr>
        <w:t>й</w:t>
      </w:r>
      <w:r w:rsidRPr="008005E8">
        <w:rPr>
          <w:rFonts w:ascii="Times New Roman" w:hAnsi="Times New Roman"/>
          <w:bCs/>
          <w:spacing w:val="2"/>
          <w:sz w:val="24"/>
          <w:szCs w:val="24"/>
        </w:rPr>
        <w:t>н</w:t>
      </w:r>
      <w:r w:rsidRPr="008005E8">
        <w:rPr>
          <w:rFonts w:ascii="Times New Roman" w:hAnsi="Times New Roman"/>
          <w:bCs/>
          <w:spacing w:val="1"/>
          <w:sz w:val="24"/>
          <w:szCs w:val="24"/>
        </w:rPr>
        <w:t>о</w:t>
      </w:r>
      <w:r w:rsidRPr="008005E8">
        <w:rPr>
          <w:rFonts w:ascii="Times New Roman" w:hAnsi="Times New Roman"/>
          <w:bCs/>
          <w:sz w:val="24"/>
          <w:szCs w:val="24"/>
        </w:rPr>
        <w:t>го</w:t>
      </w:r>
      <w:r w:rsidR="00B55111">
        <w:rPr>
          <w:rFonts w:ascii="Times New Roman" w:hAnsi="Times New Roman"/>
          <w:bCs/>
          <w:sz w:val="24"/>
          <w:szCs w:val="24"/>
        </w:rPr>
        <w:t xml:space="preserve"> </w:t>
      </w:r>
      <w:r w:rsidRPr="008005E8">
        <w:rPr>
          <w:rFonts w:ascii="Times New Roman" w:hAnsi="Times New Roman"/>
          <w:bCs/>
          <w:spacing w:val="-1"/>
          <w:sz w:val="24"/>
          <w:szCs w:val="24"/>
        </w:rPr>
        <w:t>ж</w:t>
      </w:r>
      <w:r w:rsidRPr="008005E8">
        <w:rPr>
          <w:rFonts w:ascii="Times New Roman" w:hAnsi="Times New Roman"/>
          <w:bCs/>
          <w:sz w:val="24"/>
          <w:szCs w:val="24"/>
        </w:rPr>
        <w:t>и</w:t>
      </w:r>
      <w:r w:rsidRPr="008005E8">
        <w:rPr>
          <w:rFonts w:ascii="Times New Roman" w:hAnsi="Times New Roman"/>
          <w:bCs/>
          <w:spacing w:val="2"/>
          <w:sz w:val="24"/>
          <w:szCs w:val="24"/>
        </w:rPr>
        <w:t>л</w:t>
      </w:r>
      <w:r w:rsidRPr="008005E8">
        <w:rPr>
          <w:rFonts w:ascii="Times New Roman" w:hAnsi="Times New Roman"/>
          <w:bCs/>
          <w:sz w:val="24"/>
          <w:szCs w:val="24"/>
        </w:rPr>
        <w:t>ищ</w:t>
      </w:r>
      <w:r w:rsidRPr="008005E8">
        <w:rPr>
          <w:rFonts w:ascii="Times New Roman" w:hAnsi="Times New Roman"/>
          <w:bCs/>
          <w:spacing w:val="1"/>
          <w:sz w:val="24"/>
          <w:szCs w:val="24"/>
        </w:rPr>
        <w:t>но</w:t>
      </w:r>
      <w:r w:rsidRPr="008005E8">
        <w:rPr>
          <w:rFonts w:ascii="Times New Roman" w:hAnsi="Times New Roman"/>
          <w:bCs/>
          <w:sz w:val="24"/>
          <w:szCs w:val="24"/>
        </w:rPr>
        <w:t>го</w:t>
      </w:r>
      <w:r w:rsidR="00B55111">
        <w:rPr>
          <w:rFonts w:ascii="Times New Roman" w:hAnsi="Times New Roman"/>
          <w:bCs/>
          <w:sz w:val="24"/>
          <w:szCs w:val="24"/>
        </w:rPr>
        <w:t xml:space="preserve"> </w:t>
      </w:r>
      <w:r w:rsidRPr="008005E8">
        <w:rPr>
          <w:rFonts w:ascii="Times New Roman" w:hAnsi="Times New Roman"/>
          <w:bCs/>
          <w:sz w:val="24"/>
          <w:szCs w:val="24"/>
        </w:rPr>
        <w:t>фо</w:t>
      </w:r>
      <w:r w:rsidRPr="008005E8">
        <w:rPr>
          <w:rFonts w:ascii="Times New Roman" w:hAnsi="Times New Roman"/>
          <w:bCs/>
          <w:spacing w:val="1"/>
          <w:sz w:val="24"/>
          <w:szCs w:val="24"/>
        </w:rPr>
        <w:t>н</w:t>
      </w:r>
      <w:r w:rsidRPr="008005E8">
        <w:rPr>
          <w:rFonts w:ascii="Times New Roman" w:hAnsi="Times New Roman"/>
          <w:bCs/>
          <w:sz w:val="24"/>
          <w:szCs w:val="24"/>
        </w:rPr>
        <w:t>да, проживающих на территории</w:t>
      </w:r>
      <w:r w:rsidRPr="008005E8">
        <w:rPr>
          <w:rFonts w:ascii="Times New Roman" w:hAnsi="Times New Roman"/>
          <w:bCs/>
          <w:spacing w:val="-2"/>
          <w:sz w:val="24"/>
          <w:szCs w:val="24"/>
        </w:rPr>
        <w:t xml:space="preserve"> Партизанского городского округа</w:t>
      </w:r>
      <w:r w:rsidRPr="008005E8">
        <w:rPr>
          <w:rFonts w:ascii="Times New Roman" w:hAnsi="Times New Roman"/>
          <w:bCs/>
          <w:sz w:val="24"/>
          <w:szCs w:val="24"/>
        </w:rPr>
        <w:t>»</w:t>
      </w:r>
      <w:r w:rsidR="00156F16">
        <w:rPr>
          <w:rFonts w:ascii="Times New Roman" w:hAnsi="Times New Roman"/>
          <w:bCs/>
          <w:sz w:val="24"/>
          <w:szCs w:val="24"/>
        </w:rPr>
        <w:t xml:space="preserve"> </w:t>
      </w:r>
      <w:r w:rsidRPr="008005E8">
        <w:rPr>
          <w:rFonts w:ascii="Times New Roman" w:hAnsi="Times New Roman"/>
          <w:bCs/>
          <w:sz w:val="24"/>
          <w:szCs w:val="24"/>
        </w:rPr>
        <w:t xml:space="preserve">на </w:t>
      </w:r>
      <w:r w:rsidRPr="008005E8">
        <w:rPr>
          <w:rFonts w:ascii="Times New Roman" w:hAnsi="Times New Roman"/>
          <w:bCs/>
          <w:spacing w:val="1"/>
          <w:sz w:val="24"/>
          <w:szCs w:val="24"/>
        </w:rPr>
        <w:t>20</w:t>
      </w:r>
      <w:r w:rsidRPr="008005E8">
        <w:rPr>
          <w:rFonts w:ascii="Times New Roman" w:hAnsi="Times New Roman"/>
          <w:bCs/>
          <w:spacing w:val="3"/>
          <w:sz w:val="24"/>
          <w:szCs w:val="24"/>
        </w:rPr>
        <w:t>1</w:t>
      </w:r>
      <w:r w:rsidRPr="008005E8">
        <w:rPr>
          <w:rFonts w:ascii="Times New Roman" w:hAnsi="Times New Roman"/>
          <w:bCs/>
          <w:spacing w:val="1"/>
          <w:sz w:val="24"/>
          <w:szCs w:val="24"/>
        </w:rPr>
        <w:t>9</w:t>
      </w:r>
      <w:r w:rsidRPr="008005E8">
        <w:rPr>
          <w:rFonts w:ascii="Times New Roman" w:hAnsi="Times New Roman"/>
          <w:bCs/>
          <w:spacing w:val="-1"/>
          <w:sz w:val="24"/>
          <w:szCs w:val="24"/>
        </w:rPr>
        <w:t>-2</w:t>
      </w:r>
      <w:r w:rsidRPr="008005E8">
        <w:rPr>
          <w:rFonts w:ascii="Times New Roman" w:hAnsi="Times New Roman"/>
          <w:bCs/>
          <w:spacing w:val="1"/>
          <w:sz w:val="24"/>
          <w:szCs w:val="24"/>
        </w:rPr>
        <w:t>0</w:t>
      </w:r>
      <w:r w:rsidRPr="008005E8">
        <w:rPr>
          <w:rFonts w:ascii="Times New Roman" w:hAnsi="Times New Roman"/>
          <w:bCs/>
          <w:spacing w:val="2"/>
          <w:sz w:val="24"/>
          <w:szCs w:val="24"/>
        </w:rPr>
        <w:t>2</w:t>
      </w:r>
      <w:r w:rsidRPr="008005E8">
        <w:rPr>
          <w:rFonts w:ascii="Times New Roman" w:hAnsi="Times New Roman"/>
          <w:bCs/>
          <w:sz w:val="24"/>
          <w:szCs w:val="24"/>
        </w:rPr>
        <w:t>5</w:t>
      </w:r>
      <w:r w:rsidRPr="008005E8">
        <w:rPr>
          <w:rFonts w:ascii="Times New Roman" w:hAnsi="Times New Roman"/>
          <w:bCs/>
          <w:w w:val="99"/>
          <w:sz w:val="24"/>
          <w:szCs w:val="24"/>
        </w:rPr>
        <w:t>годы</w:t>
      </w:r>
      <w:r w:rsidR="00DC6DB9" w:rsidRPr="008005E8">
        <w:rPr>
          <w:rFonts w:ascii="Times New Roman" w:hAnsi="Times New Roman"/>
          <w:sz w:val="24"/>
          <w:szCs w:val="24"/>
        </w:rPr>
        <w:t>;</w:t>
      </w:r>
    </w:p>
    <w:p w:rsidR="00DC6DB9" w:rsidRPr="008005E8" w:rsidRDefault="00DC6DB9" w:rsidP="001D7607">
      <w:pPr>
        <w:spacing w:after="0" w:line="240" w:lineRule="auto"/>
        <w:ind w:firstLine="709"/>
        <w:jc w:val="both"/>
        <w:outlineLvl w:val="0"/>
        <w:rPr>
          <w:rFonts w:ascii="Times New Roman" w:eastAsiaTheme="minorHAnsi" w:hAnsi="Times New Roman"/>
          <w:sz w:val="24"/>
          <w:szCs w:val="24"/>
          <w:lang w:eastAsia="en-US"/>
        </w:rPr>
      </w:pPr>
      <w:r w:rsidRPr="008005E8">
        <w:rPr>
          <w:rFonts w:ascii="Times New Roman" w:hAnsi="Times New Roman" w:cs="Times New Roman"/>
          <w:sz w:val="24"/>
          <w:szCs w:val="24"/>
        </w:rPr>
        <w:t xml:space="preserve">- предложения о внесении изменений в муниципальную </w:t>
      </w:r>
      <w:r w:rsidR="00B55111" w:rsidRPr="008005E8">
        <w:rPr>
          <w:rFonts w:ascii="Times New Roman" w:hAnsi="Times New Roman" w:cs="Times New Roman"/>
          <w:sz w:val="24"/>
          <w:szCs w:val="24"/>
        </w:rPr>
        <w:t>программу</w:t>
      </w:r>
      <w:r w:rsidR="00B55111" w:rsidRPr="008005E8">
        <w:rPr>
          <w:rFonts w:ascii="Times New Roman" w:eastAsiaTheme="minorHAnsi" w:hAnsi="Times New Roman"/>
          <w:sz w:val="24"/>
          <w:szCs w:val="24"/>
          <w:lang w:eastAsia="en-US"/>
        </w:rPr>
        <w:t xml:space="preserve"> «Управление</w:t>
      </w:r>
      <w:r w:rsidRPr="008005E8">
        <w:rPr>
          <w:rFonts w:ascii="Times New Roman" w:eastAsiaTheme="minorHAnsi" w:hAnsi="Times New Roman"/>
          <w:sz w:val="24"/>
          <w:szCs w:val="24"/>
          <w:lang w:eastAsia="en-US"/>
        </w:rPr>
        <w:t xml:space="preserve"> муниципальным имуществом и земельными ресурсами Партизанского городского округа»</w:t>
      </w:r>
      <w:r w:rsidR="00156F16">
        <w:rPr>
          <w:rFonts w:ascii="Times New Roman" w:eastAsiaTheme="minorHAnsi" w:hAnsi="Times New Roman"/>
          <w:sz w:val="24"/>
          <w:szCs w:val="24"/>
          <w:lang w:eastAsia="en-US"/>
        </w:rPr>
        <w:t xml:space="preserve"> </w:t>
      </w:r>
      <w:r w:rsidRPr="008005E8">
        <w:rPr>
          <w:rFonts w:ascii="Times New Roman" w:eastAsiaTheme="minorHAnsi" w:hAnsi="Times New Roman"/>
          <w:sz w:val="24"/>
          <w:szCs w:val="24"/>
          <w:lang w:eastAsia="en-US"/>
        </w:rPr>
        <w:t>на 2019- 2023 год;</w:t>
      </w:r>
    </w:p>
    <w:p w:rsidR="00DE4D62" w:rsidRPr="008005E8" w:rsidRDefault="00A20E49" w:rsidP="001D7607">
      <w:pPr>
        <w:tabs>
          <w:tab w:val="left" w:pos="7371"/>
        </w:tabs>
        <w:spacing w:after="0" w:line="240" w:lineRule="auto"/>
        <w:ind w:firstLine="709"/>
        <w:jc w:val="both"/>
        <w:rPr>
          <w:rFonts w:ascii="Times New Roman" w:hAnsi="Times New Roman"/>
          <w:sz w:val="24"/>
          <w:szCs w:val="24"/>
        </w:rPr>
      </w:pPr>
      <w:r w:rsidRPr="008005E8">
        <w:rPr>
          <w:rFonts w:ascii="Times New Roman" w:hAnsi="Times New Roman"/>
          <w:sz w:val="24"/>
          <w:szCs w:val="24"/>
        </w:rPr>
        <w:t>-</w:t>
      </w:r>
      <w:r w:rsidRPr="008005E8">
        <w:rPr>
          <w:rFonts w:ascii="Times New Roman" w:hAnsi="Times New Roman" w:cs="Times New Roman"/>
          <w:sz w:val="24"/>
          <w:szCs w:val="24"/>
        </w:rPr>
        <w:t xml:space="preserve"> предложения о внесении изменений в муниципальную программу</w:t>
      </w:r>
      <w:r w:rsidR="00156F16">
        <w:rPr>
          <w:rFonts w:ascii="Times New Roman" w:hAnsi="Times New Roman" w:cs="Times New Roman"/>
          <w:sz w:val="24"/>
          <w:szCs w:val="24"/>
        </w:rPr>
        <w:t xml:space="preserve"> </w:t>
      </w:r>
      <w:r w:rsidRPr="008005E8">
        <w:rPr>
          <w:rFonts w:ascii="Times New Roman" w:eastAsiaTheme="minorHAnsi" w:hAnsi="Times New Roman" w:cs="Times New Roman"/>
          <w:sz w:val="24"/>
          <w:szCs w:val="24"/>
          <w:lang w:eastAsia="en-US"/>
        </w:rPr>
        <w:t>«Организация обеспечения населения твердым топливом по предельным ценам на территории Партизанского городского округа»</w:t>
      </w:r>
      <w:r w:rsidR="00156F16">
        <w:rPr>
          <w:rFonts w:ascii="Times New Roman" w:eastAsiaTheme="minorHAnsi" w:hAnsi="Times New Roman" w:cs="Times New Roman"/>
          <w:sz w:val="24"/>
          <w:szCs w:val="24"/>
          <w:lang w:eastAsia="en-US"/>
        </w:rPr>
        <w:t xml:space="preserve"> </w:t>
      </w:r>
      <w:r w:rsidRPr="008005E8">
        <w:rPr>
          <w:rFonts w:ascii="Times New Roman" w:eastAsiaTheme="minorHAnsi" w:hAnsi="Times New Roman" w:cs="Times New Roman"/>
          <w:sz w:val="24"/>
          <w:szCs w:val="24"/>
          <w:lang w:eastAsia="en-US"/>
        </w:rPr>
        <w:t xml:space="preserve"> на 2020-2024 годы</w:t>
      </w:r>
      <w:r w:rsidR="00574053" w:rsidRPr="008005E8">
        <w:rPr>
          <w:rFonts w:ascii="Times New Roman" w:eastAsiaTheme="minorHAnsi" w:hAnsi="Times New Roman" w:cs="Times New Roman"/>
          <w:sz w:val="24"/>
          <w:szCs w:val="24"/>
          <w:lang w:eastAsia="en-US"/>
        </w:rPr>
        <w:t>.</w:t>
      </w:r>
    </w:p>
    <w:p w:rsidR="00C3562F" w:rsidRPr="008005E8" w:rsidRDefault="00C3562F" w:rsidP="009F14F0">
      <w:pPr>
        <w:spacing w:after="0" w:line="240" w:lineRule="auto"/>
        <w:ind w:firstLine="567"/>
        <w:jc w:val="both"/>
        <w:rPr>
          <w:rFonts w:ascii="Times New Roman" w:hAnsi="Times New Roman" w:cs="Times New Roman"/>
          <w:sz w:val="24"/>
          <w:szCs w:val="24"/>
        </w:rPr>
      </w:pPr>
    </w:p>
    <w:p w:rsidR="009F14F0" w:rsidRPr="00C82C16" w:rsidRDefault="009F14F0" w:rsidP="00EA0165">
      <w:pPr>
        <w:pStyle w:val="a3"/>
        <w:numPr>
          <w:ilvl w:val="0"/>
          <w:numId w:val="30"/>
        </w:numPr>
        <w:spacing w:after="0" w:line="240" w:lineRule="auto"/>
        <w:ind w:left="0" w:firstLine="0"/>
        <w:jc w:val="center"/>
        <w:rPr>
          <w:rFonts w:ascii="Times New Roman" w:hAnsi="Times New Roman" w:cs="Times New Roman"/>
          <w:b/>
          <w:sz w:val="24"/>
          <w:szCs w:val="24"/>
        </w:rPr>
      </w:pPr>
      <w:r w:rsidRPr="00C82C16">
        <w:rPr>
          <w:rFonts w:ascii="Times New Roman" w:hAnsi="Times New Roman" w:cs="Times New Roman"/>
          <w:b/>
          <w:sz w:val="24"/>
          <w:szCs w:val="24"/>
        </w:rPr>
        <w:t>Общие положения</w:t>
      </w:r>
    </w:p>
    <w:p w:rsidR="00FA34E1" w:rsidRPr="008005E8" w:rsidRDefault="00FA34E1" w:rsidP="00FA34E1">
      <w:pPr>
        <w:pStyle w:val="a3"/>
        <w:spacing w:after="0" w:line="240" w:lineRule="auto"/>
        <w:ind w:left="0"/>
        <w:rPr>
          <w:rFonts w:ascii="Times New Roman" w:hAnsi="Times New Roman" w:cs="Times New Roman"/>
          <w:b/>
          <w:color w:val="FF0000"/>
          <w:sz w:val="24"/>
          <w:szCs w:val="24"/>
        </w:rPr>
      </w:pPr>
    </w:p>
    <w:p w:rsidR="000059FB" w:rsidRPr="00C82C16" w:rsidRDefault="000059FB" w:rsidP="001D7607">
      <w:pPr>
        <w:autoSpaceDE w:val="0"/>
        <w:autoSpaceDN w:val="0"/>
        <w:adjustRightInd w:val="0"/>
        <w:spacing w:after="0" w:line="240" w:lineRule="auto"/>
        <w:ind w:firstLine="709"/>
        <w:jc w:val="both"/>
        <w:rPr>
          <w:rFonts w:ascii="Times New Roman" w:hAnsi="Times New Roman" w:cs="Times New Roman"/>
          <w:sz w:val="24"/>
          <w:szCs w:val="24"/>
        </w:rPr>
      </w:pPr>
      <w:r w:rsidRPr="00C82C16">
        <w:rPr>
          <w:rFonts w:ascii="Times New Roman" w:hAnsi="Times New Roman" w:cs="Times New Roman"/>
          <w:sz w:val="24"/>
          <w:szCs w:val="24"/>
        </w:rPr>
        <w:t xml:space="preserve">В соответствии с частью 1 статьи 9 Бюджетного кодекса Российской Федерации </w:t>
      </w:r>
      <w:r w:rsidR="00CE6A2D" w:rsidRPr="00C82C16">
        <w:rPr>
          <w:rFonts w:ascii="Times New Roman" w:hAnsi="Times New Roman" w:cs="Times New Roman"/>
          <w:sz w:val="24"/>
          <w:szCs w:val="24"/>
        </w:rPr>
        <w:t>к</w:t>
      </w:r>
      <w:r w:rsidRPr="00C82C16">
        <w:rPr>
          <w:rFonts w:ascii="Times New Roman" w:hAnsi="Times New Roman" w:cs="Times New Roman"/>
          <w:sz w:val="24"/>
          <w:szCs w:val="24"/>
        </w:rPr>
        <w:t xml:space="preserve"> бюджетным полномочиям муниципальных образований относятся, кроме прочего,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35383F" w:rsidRPr="00C82C16" w:rsidRDefault="00574053" w:rsidP="001D7607">
      <w:pPr>
        <w:autoSpaceDE w:val="0"/>
        <w:autoSpaceDN w:val="0"/>
        <w:adjustRightInd w:val="0"/>
        <w:spacing w:after="0" w:line="240" w:lineRule="auto"/>
        <w:ind w:firstLine="709"/>
        <w:jc w:val="both"/>
        <w:rPr>
          <w:rFonts w:ascii="Times New Roman" w:hAnsi="Times New Roman" w:cs="Times New Roman"/>
          <w:sz w:val="24"/>
          <w:szCs w:val="24"/>
        </w:rPr>
      </w:pPr>
      <w:r w:rsidRPr="00C82C16">
        <w:rPr>
          <w:rFonts w:ascii="Times New Roman" w:hAnsi="Times New Roman" w:cs="Times New Roman"/>
          <w:sz w:val="24"/>
          <w:szCs w:val="24"/>
        </w:rPr>
        <w:t>В</w:t>
      </w:r>
      <w:r w:rsidR="009739F2" w:rsidRPr="00C82C16">
        <w:rPr>
          <w:rFonts w:ascii="Times New Roman" w:hAnsi="Times New Roman" w:cs="Times New Roman"/>
          <w:sz w:val="24"/>
          <w:szCs w:val="24"/>
        </w:rPr>
        <w:t xml:space="preserve"> рамках</w:t>
      </w:r>
      <w:r w:rsidRPr="00C82C16">
        <w:rPr>
          <w:rFonts w:ascii="Times New Roman" w:hAnsi="Times New Roman" w:cs="Times New Roman"/>
          <w:sz w:val="24"/>
          <w:szCs w:val="24"/>
        </w:rPr>
        <w:t xml:space="preserve"> приведенных требований федерального законодательства</w:t>
      </w:r>
      <w:r w:rsidR="009739F2" w:rsidRPr="00C82C16">
        <w:rPr>
          <w:rFonts w:ascii="Times New Roman" w:hAnsi="Times New Roman" w:cs="Times New Roman"/>
          <w:sz w:val="24"/>
          <w:szCs w:val="24"/>
        </w:rPr>
        <w:t xml:space="preserve"> и</w:t>
      </w:r>
      <w:r w:rsidRPr="00C82C16">
        <w:rPr>
          <w:rFonts w:ascii="Times New Roman" w:hAnsi="Times New Roman" w:cs="Times New Roman"/>
          <w:sz w:val="24"/>
          <w:szCs w:val="24"/>
        </w:rPr>
        <w:t xml:space="preserve"> полномочий </w:t>
      </w:r>
      <w:r w:rsidR="00156F16">
        <w:rPr>
          <w:rFonts w:ascii="Times New Roman" w:hAnsi="Times New Roman" w:cs="Times New Roman"/>
          <w:sz w:val="24"/>
          <w:szCs w:val="24"/>
        </w:rPr>
        <w:t>органов</w:t>
      </w:r>
      <w:r w:rsidR="009739F2" w:rsidRPr="00C82C16">
        <w:rPr>
          <w:rFonts w:ascii="Times New Roman" w:hAnsi="Times New Roman" w:cs="Times New Roman"/>
          <w:sz w:val="24"/>
          <w:szCs w:val="24"/>
        </w:rPr>
        <w:t xml:space="preserve"> местного самоуправления</w:t>
      </w:r>
      <w:r w:rsidRPr="00C82C16">
        <w:rPr>
          <w:rFonts w:ascii="Times New Roman" w:hAnsi="Times New Roman" w:cs="Times New Roman"/>
          <w:sz w:val="24"/>
          <w:szCs w:val="24"/>
        </w:rPr>
        <w:t>, разработан и принят соответствующий муниципальный нормативный правовой акт - Положение о бюджетном процессе в</w:t>
      </w:r>
      <w:r w:rsidR="00156F16">
        <w:rPr>
          <w:rFonts w:ascii="Times New Roman" w:hAnsi="Times New Roman" w:cs="Times New Roman"/>
          <w:sz w:val="24"/>
          <w:szCs w:val="24"/>
        </w:rPr>
        <w:t xml:space="preserve"> Партизанском городском округе (</w:t>
      </w:r>
      <w:r w:rsidRPr="00C82C16">
        <w:rPr>
          <w:rFonts w:ascii="Times New Roman" w:hAnsi="Times New Roman" w:cs="Times New Roman"/>
          <w:sz w:val="24"/>
          <w:szCs w:val="24"/>
        </w:rPr>
        <w:t>принято Решением Думы Партизанского городского округа от 27.03.2015 №163</w:t>
      </w:r>
      <w:r w:rsidR="00156F16">
        <w:rPr>
          <w:rFonts w:ascii="Times New Roman" w:hAnsi="Times New Roman" w:cs="Times New Roman"/>
          <w:sz w:val="24"/>
          <w:szCs w:val="24"/>
        </w:rPr>
        <w:t>)</w:t>
      </w:r>
      <w:r w:rsidRPr="00C82C16">
        <w:rPr>
          <w:rFonts w:ascii="Times New Roman" w:hAnsi="Times New Roman" w:cs="Times New Roman"/>
          <w:sz w:val="24"/>
          <w:szCs w:val="24"/>
        </w:rPr>
        <w:t xml:space="preserve">. </w:t>
      </w:r>
      <w:r w:rsidR="0035383F" w:rsidRPr="00C82C16">
        <w:rPr>
          <w:rFonts w:ascii="Times New Roman" w:hAnsi="Times New Roman" w:cs="Times New Roman"/>
          <w:sz w:val="24"/>
          <w:szCs w:val="24"/>
        </w:rPr>
        <w:t>В с</w:t>
      </w:r>
      <w:r w:rsidRPr="00C82C16">
        <w:rPr>
          <w:rFonts w:ascii="Times New Roman" w:hAnsi="Times New Roman" w:cs="Times New Roman"/>
          <w:sz w:val="24"/>
          <w:szCs w:val="24"/>
        </w:rPr>
        <w:t>илу ча</w:t>
      </w:r>
      <w:r w:rsidR="0035383F" w:rsidRPr="00C82C16">
        <w:rPr>
          <w:rFonts w:ascii="Times New Roman" w:hAnsi="Times New Roman" w:cs="Times New Roman"/>
          <w:sz w:val="24"/>
          <w:szCs w:val="24"/>
        </w:rPr>
        <w:t>ст</w:t>
      </w:r>
      <w:r w:rsidRPr="00C82C16">
        <w:rPr>
          <w:rFonts w:ascii="Times New Roman" w:hAnsi="Times New Roman" w:cs="Times New Roman"/>
          <w:sz w:val="24"/>
          <w:szCs w:val="24"/>
        </w:rPr>
        <w:t>и</w:t>
      </w:r>
      <w:r w:rsidR="0035383F" w:rsidRPr="00C82C16">
        <w:rPr>
          <w:rFonts w:ascii="Times New Roman" w:hAnsi="Times New Roman" w:cs="Times New Roman"/>
          <w:sz w:val="24"/>
          <w:szCs w:val="24"/>
        </w:rPr>
        <w:t xml:space="preserve"> 1 статьи 20 </w:t>
      </w:r>
      <w:r w:rsidRPr="00C82C16">
        <w:rPr>
          <w:rFonts w:ascii="Times New Roman" w:hAnsi="Times New Roman" w:cs="Times New Roman"/>
          <w:sz w:val="24"/>
          <w:szCs w:val="24"/>
        </w:rPr>
        <w:t xml:space="preserve">данного </w:t>
      </w:r>
      <w:r w:rsidR="0035383F" w:rsidRPr="00C82C16">
        <w:rPr>
          <w:rFonts w:ascii="Times New Roman" w:hAnsi="Times New Roman" w:cs="Times New Roman"/>
          <w:sz w:val="24"/>
          <w:szCs w:val="24"/>
        </w:rPr>
        <w:t>Положения администрация Партизанского городского округа разрабатывает и представляет в Думу Партизанского городского округа и Контрольно-счетную палату проекты решений о внесении изменений в решение Думы Партизанского городского округа о бюджете Партизанского городского округа на текущий финансовый год и плановый период по всем вопросам, являющимся предметом правового регулирования указанного решения. Одновременно с проектом решения о внесении изменений в решение о бюджете Партизанского городского округа в Думу Партизанского городского округа и в Контрольно-счетную палату Партизанского городского округа предоставляется пояснительная записка с обоснованием предлагаемых изменений и сведения об исполнении бюджета Партизанского городского округа за истекший отчетный период текущего финансового года.</w:t>
      </w:r>
    </w:p>
    <w:p w:rsidR="000059FB" w:rsidRPr="00C82C16" w:rsidRDefault="000059FB" w:rsidP="001D7607">
      <w:pPr>
        <w:autoSpaceDE w:val="0"/>
        <w:autoSpaceDN w:val="0"/>
        <w:adjustRightInd w:val="0"/>
        <w:spacing w:after="0" w:line="240" w:lineRule="auto"/>
        <w:ind w:firstLine="709"/>
        <w:jc w:val="both"/>
        <w:rPr>
          <w:rFonts w:ascii="Times New Roman" w:hAnsi="Times New Roman" w:cs="Times New Roman"/>
          <w:sz w:val="24"/>
          <w:szCs w:val="24"/>
        </w:rPr>
      </w:pPr>
      <w:r w:rsidRPr="00C82C16">
        <w:rPr>
          <w:rFonts w:ascii="Times New Roman" w:hAnsi="Times New Roman" w:cs="Times New Roman"/>
          <w:sz w:val="24"/>
          <w:szCs w:val="24"/>
        </w:rPr>
        <w:t xml:space="preserve">Во исполнение указанного требования муниципального нормативного правового акта Партизанского городского округа, в рамках имеющихся полномочий, администрацией городского округа разработан и представлен рассматриваемый </w:t>
      </w:r>
      <w:r w:rsidR="000E0020" w:rsidRPr="00C82C16">
        <w:rPr>
          <w:rFonts w:ascii="Times New Roman" w:hAnsi="Times New Roman" w:cs="Times New Roman"/>
          <w:sz w:val="24"/>
          <w:szCs w:val="24"/>
        </w:rPr>
        <w:t xml:space="preserve">проект. Одновременно с проектом в Контрольно-счетную палату представлены: </w:t>
      </w:r>
      <w:r w:rsidRPr="00C82C16">
        <w:rPr>
          <w:rFonts w:ascii="Times New Roman" w:hAnsi="Times New Roman" w:cs="Times New Roman"/>
          <w:sz w:val="24"/>
          <w:szCs w:val="24"/>
        </w:rPr>
        <w:t>пояснительная записка с обоснованием предлагаемых изменений</w:t>
      </w:r>
      <w:r w:rsidR="000E0020" w:rsidRPr="00C82C16">
        <w:rPr>
          <w:rFonts w:ascii="Times New Roman" w:hAnsi="Times New Roman" w:cs="Times New Roman"/>
          <w:sz w:val="24"/>
          <w:szCs w:val="24"/>
        </w:rPr>
        <w:t>;</w:t>
      </w:r>
      <w:r w:rsidRPr="00C82C16">
        <w:rPr>
          <w:rFonts w:ascii="Times New Roman" w:hAnsi="Times New Roman" w:cs="Times New Roman"/>
          <w:sz w:val="24"/>
          <w:szCs w:val="24"/>
        </w:rPr>
        <w:t xml:space="preserve"> сведения об исполнении бюджета Партизанского городского округа за истекший отчетный период </w:t>
      </w:r>
      <w:r w:rsidR="000E0020" w:rsidRPr="00C82C16">
        <w:rPr>
          <w:rFonts w:ascii="Times New Roman" w:hAnsi="Times New Roman" w:cs="Times New Roman"/>
          <w:sz w:val="24"/>
          <w:szCs w:val="24"/>
        </w:rPr>
        <w:t>202</w:t>
      </w:r>
      <w:r w:rsidR="00CE6A2D" w:rsidRPr="00C82C16">
        <w:rPr>
          <w:rFonts w:ascii="Times New Roman" w:hAnsi="Times New Roman" w:cs="Times New Roman"/>
          <w:sz w:val="24"/>
          <w:szCs w:val="24"/>
        </w:rPr>
        <w:t>1</w:t>
      </w:r>
      <w:r w:rsidRPr="00C82C16">
        <w:rPr>
          <w:rFonts w:ascii="Times New Roman" w:hAnsi="Times New Roman" w:cs="Times New Roman"/>
          <w:sz w:val="24"/>
          <w:szCs w:val="24"/>
        </w:rPr>
        <w:t>года</w:t>
      </w:r>
      <w:r w:rsidR="000E0020" w:rsidRPr="00C82C16">
        <w:rPr>
          <w:rFonts w:ascii="Times New Roman" w:hAnsi="Times New Roman" w:cs="Times New Roman"/>
          <w:sz w:val="24"/>
          <w:szCs w:val="24"/>
        </w:rPr>
        <w:t>.</w:t>
      </w:r>
    </w:p>
    <w:p w:rsidR="009739F2" w:rsidRPr="008005E8" w:rsidRDefault="009739F2" w:rsidP="001D7607">
      <w:pPr>
        <w:autoSpaceDE w:val="0"/>
        <w:autoSpaceDN w:val="0"/>
        <w:adjustRightInd w:val="0"/>
        <w:spacing w:after="0" w:line="240" w:lineRule="auto"/>
        <w:ind w:firstLine="709"/>
        <w:jc w:val="both"/>
        <w:rPr>
          <w:rFonts w:ascii="Times New Roman" w:hAnsi="Times New Roman" w:cs="Times New Roman"/>
          <w:color w:val="FF0000"/>
          <w:sz w:val="24"/>
          <w:szCs w:val="24"/>
        </w:rPr>
      </w:pPr>
    </w:p>
    <w:p w:rsidR="00AF3135" w:rsidRPr="00C82C16" w:rsidRDefault="002F6699" w:rsidP="001D7607">
      <w:pPr>
        <w:autoSpaceDE w:val="0"/>
        <w:autoSpaceDN w:val="0"/>
        <w:adjustRightInd w:val="0"/>
        <w:spacing w:after="0" w:line="240" w:lineRule="auto"/>
        <w:ind w:firstLine="709"/>
        <w:jc w:val="both"/>
        <w:rPr>
          <w:rFonts w:ascii="Times New Roman" w:hAnsi="Times New Roman" w:cs="Times New Roman"/>
          <w:b/>
          <w:sz w:val="24"/>
          <w:szCs w:val="24"/>
        </w:rPr>
      </w:pPr>
      <w:r w:rsidRPr="00C82C16">
        <w:rPr>
          <w:rFonts w:ascii="Times New Roman" w:hAnsi="Times New Roman" w:cs="Times New Roman"/>
          <w:b/>
          <w:sz w:val="24"/>
          <w:szCs w:val="24"/>
        </w:rPr>
        <w:t>Таким образом, проект решения Думы Партизанского городского округа «</w:t>
      </w:r>
      <w:r w:rsidR="009739F2" w:rsidRPr="00C82C16">
        <w:rPr>
          <w:rFonts w:ascii="Times New Roman" w:hAnsi="Times New Roman" w:cs="Times New Roman"/>
          <w:b/>
          <w:sz w:val="24"/>
          <w:szCs w:val="24"/>
        </w:rPr>
        <w:t>О внесении изменений в Решение «</w:t>
      </w:r>
      <w:r w:rsidRPr="00C82C16">
        <w:rPr>
          <w:rFonts w:ascii="Times New Roman" w:hAnsi="Times New Roman" w:cs="Times New Roman"/>
          <w:b/>
          <w:sz w:val="24"/>
          <w:szCs w:val="24"/>
        </w:rPr>
        <w:t>О бюджете Партизанского городского округа  на 202</w:t>
      </w:r>
      <w:r w:rsidR="00CE6A2D" w:rsidRPr="00C82C16">
        <w:rPr>
          <w:rFonts w:ascii="Times New Roman" w:hAnsi="Times New Roman" w:cs="Times New Roman"/>
          <w:b/>
          <w:sz w:val="24"/>
          <w:szCs w:val="24"/>
        </w:rPr>
        <w:t>1</w:t>
      </w:r>
      <w:r w:rsidRPr="00C82C16">
        <w:rPr>
          <w:rFonts w:ascii="Times New Roman" w:hAnsi="Times New Roman" w:cs="Times New Roman"/>
          <w:b/>
          <w:sz w:val="24"/>
          <w:szCs w:val="24"/>
        </w:rPr>
        <w:t xml:space="preserve"> год и на плановый период 202</w:t>
      </w:r>
      <w:r w:rsidR="00CE6A2D" w:rsidRPr="00C82C16">
        <w:rPr>
          <w:rFonts w:ascii="Times New Roman" w:hAnsi="Times New Roman" w:cs="Times New Roman"/>
          <w:b/>
          <w:sz w:val="24"/>
          <w:szCs w:val="24"/>
        </w:rPr>
        <w:t>2</w:t>
      </w:r>
      <w:r w:rsidRPr="00C82C16">
        <w:rPr>
          <w:rFonts w:ascii="Times New Roman" w:hAnsi="Times New Roman" w:cs="Times New Roman"/>
          <w:b/>
          <w:sz w:val="24"/>
          <w:szCs w:val="24"/>
        </w:rPr>
        <w:t xml:space="preserve"> и 202</w:t>
      </w:r>
      <w:r w:rsidR="00CE6A2D" w:rsidRPr="00C82C16">
        <w:rPr>
          <w:rFonts w:ascii="Times New Roman" w:hAnsi="Times New Roman" w:cs="Times New Roman"/>
          <w:b/>
          <w:sz w:val="24"/>
          <w:szCs w:val="24"/>
        </w:rPr>
        <w:t>3</w:t>
      </w:r>
      <w:r w:rsidRPr="00C82C16">
        <w:rPr>
          <w:rFonts w:ascii="Times New Roman" w:hAnsi="Times New Roman" w:cs="Times New Roman"/>
          <w:b/>
          <w:sz w:val="24"/>
          <w:szCs w:val="24"/>
        </w:rPr>
        <w:t xml:space="preserve"> годов»</w:t>
      </w:r>
      <w:r w:rsidR="009739F2" w:rsidRPr="00C82C16">
        <w:rPr>
          <w:rFonts w:ascii="Times New Roman" w:hAnsi="Times New Roman" w:cs="Times New Roman"/>
          <w:b/>
          <w:sz w:val="24"/>
          <w:szCs w:val="24"/>
        </w:rPr>
        <w:t>»</w:t>
      </w:r>
      <w:r w:rsidRPr="00C82C16">
        <w:rPr>
          <w:rFonts w:ascii="Times New Roman" w:hAnsi="Times New Roman" w:cs="Times New Roman"/>
          <w:b/>
          <w:sz w:val="24"/>
          <w:szCs w:val="24"/>
        </w:rPr>
        <w:t xml:space="preserve"> подготовлен и представлен местной </w:t>
      </w:r>
      <w:r w:rsidRPr="00C82C16">
        <w:rPr>
          <w:rFonts w:ascii="Times New Roman" w:hAnsi="Times New Roman" w:cs="Times New Roman"/>
          <w:b/>
          <w:sz w:val="24"/>
          <w:szCs w:val="24"/>
        </w:rPr>
        <w:lastRenderedPageBreak/>
        <w:t>администрацией в Контрольно-счетную палату городского округа в рамка</w:t>
      </w:r>
      <w:r w:rsidR="002A309A" w:rsidRPr="00C82C16">
        <w:rPr>
          <w:rFonts w:ascii="Times New Roman" w:hAnsi="Times New Roman" w:cs="Times New Roman"/>
          <w:b/>
          <w:sz w:val="24"/>
          <w:szCs w:val="24"/>
        </w:rPr>
        <w:t>х</w:t>
      </w:r>
      <w:r w:rsidRPr="00C82C16">
        <w:rPr>
          <w:rFonts w:ascii="Times New Roman" w:hAnsi="Times New Roman" w:cs="Times New Roman"/>
          <w:b/>
          <w:sz w:val="24"/>
          <w:szCs w:val="24"/>
        </w:rPr>
        <w:t xml:space="preserve"> предоставленных бюджетных полномочий. </w:t>
      </w:r>
    </w:p>
    <w:p w:rsidR="002F6699" w:rsidRPr="00C82C16" w:rsidRDefault="002F6699" w:rsidP="001D7607">
      <w:pPr>
        <w:autoSpaceDE w:val="0"/>
        <w:autoSpaceDN w:val="0"/>
        <w:adjustRightInd w:val="0"/>
        <w:spacing w:after="0" w:line="240" w:lineRule="auto"/>
        <w:ind w:firstLine="709"/>
        <w:jc w:val="both"/>
        <w:rPr>
          <w:rFonts w:ascii="Times New Roman" w:hAnsi="Times New Roman" w:cs="Times New Roman"/>
          <w:b/>
          <w:sz w:val="24"/>
          <w:szCs w:val="24"/>
        </w:rPr>
      </w:pPr>
      <w:r w:rsidRPr="00C82C16">
        <w:rPr>
          <w:rFonts w:ascii="Times New Roman" w:hAnsi="Times New Roman" w:cs="Times New Roman"/>
          <w:b/>
          <w:sz w:val="24"/>
          <w:szCs w:val="24"/>
        </w:rPr>
        <w:t>Перечень и содержание документов</w:t>
      </w:r>
      <w:r w:rsidR="003F2BC0" w:rsidRPr="00C82C16">
        <w:rPr>
          <w:rFonts w:ascii="Times New Roman" w:hAnsi="Times New Roman" w:cs="Times New Roman"/>
          <w:b/>
          <w:sz w:val="24"/>
          <w:szCs w:val="24"/>
        </w:rPr>
        <w:t>,</w:t>
      </w:r>
      <w:r w:rsidRPr="00C82C16">
        <w:rPr>
          <w:rFonts w:ascii="Times New Roman" w:hAnsi="Times New Roman" w:cs="Times New Roman"/>
          <w:b/>
          <w:sz w:val="24"/>
          <w:szCs w:val="24"/>
        </w:rPr>
        <w:t xml:space="preserve"> представленных одновременно с проектом решения о «О внесении изменений в Решение «О бюджете Партизанского городского округа на 202</w:t>
      </w:r>
      <w:r w:rsidR="00CE6A2D" w:rsidRPr="00C82C16">
        <w:rPr>
          <w:rFonts w:ascii="Times New Roman" w:hAnsi="Times New Roman" w:cs="Times New Roman"/>
          <w:b/>
          <w:sz w:val="24"/>
          <w:szCs w:val="24"/>
        </w:rPr>
        <w:t>1</w:t>
      </w:r>
      <w:r w:rsidRPr="00C82C16">
        <w:rPr>
          <w:rFonts w:ascii="Times New Roman" w:hAnsi="Times New Roman" w:cs="Times New Roman"/>
          <w:b/>
          <w:sz w:val="24"/>
          <w:szCs w:val="24"/>
        </w:rPr>
        <w:t xml:space="preserve"> год и на плановый период 202</w:t>
      </w:r>
      <w:r w:rsidR="00CE6A2D" w:rsidRPr="00C82C16">
        <w:rPr>
          <w:rFonts w:ascii="Times New Roman" w:hAnsi="Times New Roman" w:cs="Times New Roman"/>
          <w:b/>
          <w:sz w:val="24"/>
          <w:szCs w:val="24"/>
        </w:rPr>
        <w:t>2</w:t>
      </w:r>
      <w:r w:rsidRPr="00C82C16">
        <w:rPr>
          <w:rFonts w:ascii="Times New Roman" w:hAnsi="Times New Roman" w:cs="Times New Roman"/>
          <w:b/>
          <w:sz w:val="24"/>
          <w:szCs w:val="24"/>
        </w:rPr>
        <w:t xml:space="preserve"> и 202</w:t>
      </w:r>
      <w:r w:rsidR="00CE6A2D" w:rsidRPr="00C82C16">
        <w:rPr>
          <w:rFonts w:ascii="Times New Roman" w:hAnsi="Times New Roman" w:cs="Times New Roman"/>
          <w:b/>
          <w:sz w:val="24"/>
          <w:szCs w:val="24"/>
        </w:rPr>
        <w:t>3</w:t>
      </w:r>
      <w:r w:rsidRPr="00C82C16">
        <w:rPr>
          <w:rFonts w:ascii="Times New Roman" w:hAnsi="Times New Roman" w:cs="Times New Roman"/>
          <w:b/>
          <w:sz w:val="24"/>
          <w:szCs w:val="24"/>
        </w:rPr>
        <w:t xml:space="preserve"> годов», соответствуют требованиям  Бюджетного кодекса Российской Федерации, Положения о бюджетном процессе в Партизанском городском округе, принятого Решением Думы Партизанского городского округа от 27.03.2015 №163</w:t>
      </w:r>
      <w:r w:rsidR="003F2BC0" w:rsidRPr="00C82C16">
        <w:rPr>
          <w:rFonts w:ascii="Times New Roman" w:hAnsi="Times New Roman" w:cs="Times New Roman"/>
          <w:b/>
          <w:sz w:val="24"/>
          <w:szCs w:val="24"/>
        </w:rPr>
        <w:t>.</w:t>
      </w:r>
    </w:p>
    <w:p w:rsidR="009739F2" w:rsidRPr="008005E8" w:rsidRDefault="009739F2" w:rsidP="001D7607">
      <w:pPr>
        <w:autoSpaceDE w:val="0"/>
        <w:autoSpaceDN w:val="0"/>
        <w:adjustRightInd w:val="0"/>
        <w:spacing w:after="0" w:line="240" w:lineRule="auto"/>
        <w:ind w:firstLine="709"/>
        <w:jc w:val="both"/>
        <w:rPr>
          <w:rFonts w:ascii="Times New Roman" w:hAnsi="Times New Roman" w:cs="Times New Roman"/>
          <w:b/>
          <w:color w:val="FF0000"/>
          <w:sz w:val="24"/>
          <w:szCs w:val="24"/>
        </w:rPr>
      </w:pPr>
    </w:p>
    <w:p w:rsidR="005C0107" w:rsidRPr="006B0A5C" w:rsidRDefault="005C0107" w:rsidP="001D7607">
      <w:pPr>
        <w:tabs>
          <w:tab w:val="left" w:pos="567"/>
        </w:tabs>
        <w:spacing w:after="0" w:line="240" w:lineRule="auto"/>
        <w:ind w:firstLine="709"/>
        <w:jc w:val="both"/>
        <w:rPr>
          <w:rFonts w:ascii="Times New Roman" w:hAnsi="Times New Roman" w:cs="Times New Roman"/>
          <w:sz w:val="24"/>
          <w:szCs w:val="24"/>
        </w:rPr>
      </w:pPr>
      <w:r w:rsidRPr="006B0A5C">
        <w:rPr>
          <w:rFonts w:ascii="Times New Roman" w:hAnsi="Times New Roman" w:cs="Times New Roman"/>
          <w:sz w:val="24"/>
          <w:szCs w:val="24"/>
        </w:rPr>
        <w:t>Проектом Решения «О внесении изменений</w:t>
      </w:r>
      <w:r w:rsidRPr="006B0A5C">
        <w:rPr>
          <w:rFonts w:ascii="Times New Roman" w:eastAsia="Times New Roman" w:hAnsi="Times New Roman" w:cs="Times New Roman"/>
          <w:sz w:val="24"/>
          <w:szCs w:val="24"/>
        </w:rPr>
        <w:t xml:space="preserve"> в Решение «О бюджете Партизанского городского округа на 2021 год и на плановый период 2022 и 2023 годов</w:t>
      </w:r>
      <w:r w:rsidRPr="006B0A5C">
        <w:rPr>
          <w:rFonts w:ascii="Times New Roman" w:hAnsi="Times New Roman" w:cs="Times New Roman"/>
          <w:sz w:val="24"/>
          <w:szCs w:val="24"/>
        </w:rPr>
        <w:t>»</w:t>
      </w:r>
      <w:r w:rsidR="008228CF" w:rsidRPr="006B0A5C">
        <w:rPr>
          <w:rFonts w:ascii="Times New Roman" w:hAnsi="Times New Roman" w:cs="Times New Roman"/>
          <w:sz w:val="24"/>
          <w:szCs w:val="24"/>
        </w:rPr>
        <w:t>»</w:t>
      </w:r>
      <w:r w:rsidRPr="006B0A5C">
        <w:rPr>
          <w:rFonts w:ascii="Times New Roman" w:hAnsi="Times New Roman" w:cs="Times New Roman"/>
          <w:sz w:val="24"/>
          <w:szCs w:val="24"/>
        </w:rPr>
        <w:t xml:space="preserve"> </w:t>
      </w:r>
      <w:r w:rsidR="000F42E4">
        <w:rPr>
          <w:rFonts w:ascii="Times New Roman" w:hAnsi="Times New Roman" w:cs="Times New Roman"/>
          <w:sz w:val="24"/>
          <w:szCs w:val="24"/>
        </w:rPr>
        <w:t>предусмотрено вне</w:t>
      </w:r>
      <w:r w:rsidRPr="006B0A5C">
        <w:rPr>
          <w:rFonts w:ascii="Times New Roman" w:hAnsi="Times New Roman" w:cs="Times New Roman"/>
          <w:sz w:val="24"/>
          <w:szCs w:val="24"/>
        </w:rPr>
        <w:t>с</w:t>
      </w:r>
      <w:r w:rsidR="000F42E4">
        <w:rPr>
          <w:rFonts w:ascii="Times New Roman" w:hAnsi="Times New Roman" w:cs="Times New Roman"/>
          <w:sz w:val="24"/>
          <w:szCs w:val="24"/>
        </w:rPr>
        <w:t>ение изменений</w:t>
      </w:r>
      <w:r w:rsidRPr="006B0A5C">
        <w:rPr>
          <w:rFonts w:ascii="Times New Roman" w:hAnsi="Times New Roman" w:cs="Times New Roman"/>
          <w:sz w:val="24"/>
          <w:szCs w:val="24"/>
        </w:rPr>
        <w:t xml:space="preserve"> в основные показатели бюджета на 2021, 2022 и 2023 годы, утвержденные Решением от 29 декабря 2020 года № 205-Р «О бюджете Партизанского городского округа на 2021 год и на плановый период 2022 и 2023 годов».</w:t>
      </w:r>
    </w:p>
    <w:p w:rsidR="005C0107" w:rsidRPr="006B0A5C" w:rsidRDefault="005C0107" w:rsidP="001D7607">
      <w:pPr>
        <w:spacing w:after="0" w:line="240" w:lineRule="auto"/>
        <w:ind w:firstLine="709"/>
        <w:jc w:val="both"/>
        <w:rPr>
          <w:rFonts w:ascii="Times New Roman" w:hAnsi="Times New Roman" w:cs="Times New Roman"/>
          <w:sz w:val="24"/>
          <w:szCs w:val="24"/>
        </w:rPr>
      </w:pPr>
      <w:r w:rsidRPr="006B0A5C">
        <w:rPr>
          <w:rFonts w:ascii="Times New Roman" w:hAnsi="Times New Roman" w:cs="Times New Roman"/>
          <w:sz w:val="24"/>
          <w:szCs w:val="24"/>
        </w:rPr>
        <w:t>Проект Решения «О внесении изменений</w:t>
      </w:r>
      <w:r w:rsidRPr="006B0A5C">
        <w:rPr>
          <w:rFonts w:ascii="Times New Roman" w:eastAsia="Times New Roman" w:hAnsi="Times New Roman" w:cs="Times New Roman"/>
          <w:sz w:val="24"/>
          <w:szCs w:val="24"/>
        </w:rPr>
        <w:t xml:space="preserve"> в Решение «О бюджете Партизанского городского округа на 2021 год и на плановый период 2022 и 2023 годов</w:t>
      </w:r>
      <w:r w:rsidRPr="006B0A5C">
        <w:rPr>
          <w:rFonts w:ascii="Times New Roman" w:hAnsi="Times New Roman" w:cs="Times New Roman"/>
          <w:sz w:val="24"/>
          <w:szCs w:val="24"/>
        </w:rPr>
        <w:t>»</w:t>
      </w:r>
      <w:r w:rsidR="008228CF" w:rsidRPr="006B0A5C">
        <w:rPr>
          <w:rFonts w:ascii="Times New Roman" w:hAnsi="Times New Roman" w:cs="Times New Roman"/>
          <w:sz w:val="24"/>
          <w:szCs w:val="24"/>
        </w:rPr>
        <w:t>»</w:t>
      </w:r>
      <w:r w:rsidRPr="006B0A5C">
        <w:rPr>
          <w:rFonts w:ascii="Times New Roman" w:hAnsi="Times New Roman" w:cs="Times New Roman"/>
          <w:sz w:val="24"/>
          <w:szCs w:val="24"/>
        </w:rPr>
        <w:t xml:space="preserve"> включает изменения</w:t>
      </w:r>
      <w:r w:rsidR="008228CF" w:rsidRPr="006B0A5C">
        <w:rPr>
          <w:rFonts w:ascii="Times New Roman" w:hAnsi="Times New Roman" w:cs="Times New Roman"/>
          <w:sz w:val="24"/>
          <w:szCs w:val="24"/>
        </w:rPr>
        <w:t xml:space="preserve"> (установление)</w:t>
      </w:r>
      <w:r w:rsidRPr="006B0A5C">
        <w:rPr>
          <w:rFonts w:ascii="Times New Roman" w:hAnsi="Times New Roman" w:cs="Times New Roman"/>
          <w:sz w:val="24"/>
          <w:szCs w:val="24"/>
        </w:rPr>
        <w:t xml:space="preserve"> следующих</w:t>
      </w:r>
      <w:r w:rsidR="008228CF" w:rsidRPr="006B0A5C">
        <w:rPr>
          <w:rFonts w:ascii="Times New Roman" w:hAnsi="Times New Roman" w:cs="Times New Roman"/>
          <w:sz w:val="24"/>
          <w:szCs w:val="24"/>
        </w:rPr>
        <w:t xml:space="preserve"> бюджетных</w:t>
      </w:r>
      <w:r w:rsidRPr="006B0A5C">
        <w:rPr>
          <w:rFonts w:ascii="Times New Roman" w:hAnsi="Times New Roman" w:cs="Times New Roman"/>
          <w:sz w:val="24"/>
          <w:szCs w:val="24"/>
        </w:rPr>
        <w:t xml:space="preserve"> показателей и данных:</w:t>
      </w:r>
    </w:p>
    <w:p w:rsidR="005C0107" w:rsidRPr="006B0A5C" w:rsidRDefault="005C0107" w:rsidP="001D7607">
      <w:pPr>
        <w:pStyle w:val="a3"/>
        <w:numPr>
          <w:ilvl w:val="0"/>
          <w:numId w:val="33"/>
        </w:numPr>
        <w:tabs>
          <w:tab w:val="left" w:pos="851"/>
        </w:tabs>
        <w:spacing w:after="0" w:line="240" w:lineRule="auto"/>
        <w:ind w:left="0" w:firstLine="709"/>
        <w:jc w:val="both"/>
        <w:rPr>
          <w:rFonts w:ascii="Times New Roman" w:hAnsi="Times New Roman" w:cs="Times New Roman"/>
          <w:sz w:val="24"/>
          <w:szCs w:val="24"/>
        </w:rPr>
      </w:pPr>
      <w:r w:rsidRPr="006B0A5C">
        <w:rPr>
          <w:rFonts w:ascii="Times New Roman" w:hAnsi="Times New Roman" w:cs="Times New Roman"/>
          <w:sz w:val="24"/>
          <w:szCs w:val="24"/>
        </w:rPr>
        <w:t xml:space="preserve">общего объема доходов и расходов </w:t>
      </w:r>
      <w:r w:rsidR="008228CF" w:rsidRPr="006B0A5C">
        <w:rPr>
          <w:rFonts w:ascii="Times New Roman" w:hAnsi="Times New Roman" w:cs="Times New Roman"/>
          <w:sz w:val="24"/>
          <w:szCs w:val="24"/>
        </w:rPr>
        <w:t xml:space="preserve">местного </w:t>
      </w:r>
      <w:r w:rsidRPr="006B0A5C">
        <w:rPr>
          <w:rFonts w:ascii="Times New Roman" w:hAnsi="Times New Roman" w:cs="Times New Roman"/>
          <w:sz w:val="24"/>
          <w:szCs w:val="24"/>
        </w:rPr>
        <w:t>бюджета на 2021, 2022 и 2023 годы;</w:t>
      </w:r>
    </w:p>
    <w:p w:rsidR="005C0107" w:rsidRPr="006B0A5C" w:rsidRDefault="005C0107" w:rsidP="001D7607">
      <w:pPr>
        <w:pStyle w:val="a3"/>
        <w:numPr>
          <w:ilvl w:val="0"/>
          <w:numId w:val="33"/>
        </w:numPr>
        <w:tabs>
          <w:tab w:val="left" w:pos="851"/>
        </w:tabs>
        <w:spacing w:after="0" w:line="240" w:lineRule="auto"/>
        <w:ind w:left="0" w:firstLine="709"/>
        <w:jc w:val="both"/>
        <w:rPr>
          <w:rFonts w:ascii="Times New Roman" w:hAnsi="Times New Roman" w:cs="Times New Roman"/>
          <w:sz w:val="24"/>
          <w:szCs w:val="24"/>
        </w:rPr>
      </w:pPr>
      <w:r w:rsidRPr="006B0A5C">
        <w:rPr>
          <w:rFonts w:ascii="Times New Roman" w:hAnsi="Times New Roman" w:cs="Times New Roman"/>
          <w:sz w:val="24"/>
          <w:szCs w:val="24"/>
        </w:rPr>
        <w:t>объема бюджетных ассигнований дорожного фонда Партизанского городского округа на 2021 год;</w:t>
      </w:r>
    </w:p>
    <w:p w:rsidR="005C0107" w:rsidRPr="006B0A5C" w:rsidRDefault="005C0107" w:rsidP="001D7607">
      <w:pPr>
        <w:pStyle w:val="a3"/>
        <w:numPr>
          <w:ilvl w:val="0"/>
          <w:numId w:val="33"/>
        </w:numPr>
        <w:tabs>
          <w:tab w:val="left" w:pos="851"/>
        </w:tabs>
        <w:spacing w:after="0" w:line="240" w:lineRule="auto"/>
        <w:ind w:left="0" w:firstLine="709"/>
        <w:jc w:val="both"/>
        <w:rPr>
          <w:rFonts w:ascii="Times New Roman" w:hAnsi="Times New Roman" w:cs="Times New Roman"/>
          <w:sz w:val="24"/>
          <w:szCs w:val="24"/>
        </w:rPr>
      </w:pPr>
      <w:r w:rsidRPr="006B0A5C">
        <w:rPr>
          <w:rFonts w:ascii="Times New Roman" w:hAnsi="Times New Roman" w:cs="Times New Roman"/>
          <w:sz w:val="24"/>
          <w:szCs w:val="24"/>
        </w:rPr>
        <w:t>объема бюджетных ассигнований Партизанского городского округа на исполнение публичных нормативных обязательств;</w:t>
      </w:r>
    </w:p>
    <w:p w:rsidR="005C0107" w:rsidRPr="006B0A5C" w:rsidRDefault="005C0107" w:rsidP="001D7607">
      <w:pPr>
        <w:pStyle w:val="a3"/>
        <w:numPr>
          <w:ilvl w:val="0"/>
          <w:numId w:val="33"/>
        </w:numPr>
        <w:tabs>
          <w:tab w:val="left" w:pos="851"/>
        </w:tabs>
        <w:spacing w:after="0" w:line="240" w:lineRule="auto"/>
        <w:ind w:left="0" w:firstLine="709"/>
        <w:jc w:val="both"/>
        <w:rPr>
          <w:rFonts w:ascii="Times New Roman" w:hAnsi="Times New Roman" w:cs="Times New Roman"/>
          <w:sz w:val="24"/>
          <w:szCs w:val="24"/>
        </w:rPr>
      </w:pPr>
      <w:r w:rsidRPr="006B0A5C">
        <w:rPr>
          <w:rFonts w:ascii="Times New Roman" w:hAnsi="Times New Roman" w:cs="Times New Roman"/>
          <w:sz w:val="24"/>
          <w:szCs w:val="24"/>
        </w:rPr>
        <w:t>перечня главных администраторов доходов бюджета Партизанского городского округа - органов местного самоуправления, органов местной администрации;</w:t>
      </w:r>
    </w:p>
    <w:p w:rsidR="005C0107" w:rsidRPr="006B0A5C" w:rsidRDefault="005C0107" w:rsidP="001D7607">
      <w:pPr>
        <w:pStyle w:val="a3"/>
        <w:numPr>
          <w:ilvl w:val="0"/>
          <w:numId w:val="33"/>
        </w:numPr>
        <w:tabs>
          <w:tab w:val="left" w:pos="851"/>
        </w:tabs>
        <w:spacing w:after="0" w:line="240" w:lineRule="auto"/>
        <w:ind w:left="0" w:firstLine="709"/>
        <w:jc w:val="both"/>
        <w:rPr>
          <w:rFonts w:ascii="Times New Roman" w:hAnsi="Times New Roman" w:cs="Times New Roman"/>
          <w:sz w:val="24"/>
          <w:szCs w:val="24"/>
        </w:rPr>
      </w:pPr>
      <w:r w:rsidRPr="006B0A5C">
        <w:rPr>
          <w:rFonts w:ascii="Times New Roman" w:hAnsi="Times New Roman" w:cs="Times New Roman"/>
          <w:sz w:val="24"/>
          <w:szCs w:val="24"/>
        </w:rPr>
        <w:t>прогнозируемых доходов бюджета Партизанского городского округа на 2021 год по группам, подгруппам и статьям классификации доходов бюджета;</w:t>
      </w:r>
    </w:p>
    <w:p w:rsidR="005C0107" w:rsidRPr="006B0A5C" w:rsidRDefault="005C0107" w:rsidP="001D7607">
      <w:pPr>
        <w:pStyle w:val="a3"/>
        <w:numPr>
          <w:ilvl w:val="0"/>
          <w:numId w:val="33"/>
        </w:numPr>
        <w:tabs>
          <w:tab w:val="left" w:pos="851"/>
        </w:tabs>
        <w:spacing w:after="0" w:line="240" w:lineRule="auto"/>
        <w:ind w:left="0" w:firstLine="709"/>
        <w:jc w:val="both"/>
        <w:rPr>
          <w:rFonts w:ascii="Times New Roman" w:hAnsi="Times New Roman" w:cs="Times New Roman"/>
          <w:sz w:val="24"/>
          <w:szCs w:val="24"/>
        </w:rPr>
      </w:pPr>
      <w:r w:rsidRPr="006B0A5C">
        <w:rPr>
          <w:rFonts w:ascii="Times New Roman" w:hAnsi="Times New Roman" w:cs="Times New Roman"/>
          <w:sz w:val="24"/>
          <w:szCs w:val="24"/>
        </w:rPr>
        <w:t>объема средств межбюджетных трансфертов, получаемых бюджет</w:t>
      </w:r>
      <w:r w:rsidR="008228CF" w:rsidRPr="006B0A5C">
        <w:rPr>
          <w:rFonts w:ascii="Times New Roman" w:hAnsi="Times New Roman" w:cs="Times New Roman"/>
          <w:sz w:val="24"/>
          <w:szCs w:val="24"/>
        </w:rPr>
        <w:t>ом</w:t>
      </w:r>
      <w:r w:rsidRPr="006B0A5C">
        <w:rPr>
          <w:rFonts w:ascii="Times New Roman" w:hAnsi="Times New Roman" w:cs="Times New Roman"/>
          <w:sz w:val="24"/>
          <w:szCs w:val="24"/>
        </w:rPr>
        <w:t xml:space="preserve"> Партизанского городского округа из других бюджетов бюджетной системы на 2021 год;</w:t>
      </w:r>
    </w:p>
    <w:p w:rsidR="005C0107" w:rsidRPr="006B0A5C" w:rsidRDefault="005C0107" w:rsidP="001D7607">
      <w:pPr>
        <w:pStyle w:val="a3"/>
        <w:numPr>
          <w:ilvl w:val="0"/>
          <w:numId w:val="33"/>
        </w:numPr>
        <w:tabs>
          <w:tab w:val="left" w:pos="851"/>
        </w:tabs>
        <w:spacing w:after="0" w:line="240" w:lineRule="auto"/>
        <w:ind w:left="0" w:firstLine="709"/>
        <w:jc w:val="both"/>
        <w:rPr>
          <w:rFonts w:ascii="Times New Roman" w:eastAsia="Times New Roman" w:hAnsi="Times New Roman" w:cs="Times New Roman"/>
          <w:sz w:val="24"/>
          <w:szCs w:val="24"/>
        </w:rPr>
      </w:pPr>
      <w:r w:rsidRPr="006B0A5C">
        <w:rPr>
          <w:rFonts w:ascii="Times New Roman" w:eastAsia="Times New Roman" w:hAnsi="Times New Roman" w:cs="Times New Roman"/>
          <w:sz w:val="24"/>
          <w:szCs w:val="24"/>
        </w:rPr>
        <w:t>распределения бюджетных ассигнований по разделам, подраздела</w:t>
      </w:r>
      <w:r w:rsidR="008228CF" w:rsidRPr="006B0A5C">
        <w:rPr>
          <w:rFonts w:ascii="Times New Roman" w:eastAsia="Times New Roman" w:hAnsi="Times New Roman" w:cs="Times New Roman"/>
          <w:sz w:val="24"/>
          <w:szCs w:val="24"/>
        </w:rPr>
        <w:t>м классификации расходов бюджетов</w:t>
      </w:r>
      <w:r w:rsidRPr="006B0A5C">
        <w:rPr>
          <w:rFonts w:ascii="Times New Roman" w:eastAsia="Times New Roman" w:hAnsi="Times New Roman" w:cs="Times New Roman"/>
          <w:sz w:val="24"/>
          <w:szCs w:val="24"/>
        </w:rPr>
        <w:t xml:space="preserve"> на 2021,</w:t>
      </w:r>
      <w:r w:rsidR="000F42E4">
        <w:rPr>
          <w:rFonts w:ascii="Times New Roman" w:eastAsia="Times New Roman" w:hAnsi="Times New Roman" w:cs="Times New Roman"/>
          <w:sz w:val="24"/>
          <w:szCs w:val="24"/>
        </w:rPr>
        <w:t xml:space="preserve"> </w:t>
      </w:r>
      <w:r w:rsidRPr="006B0A5C">
        <w:rPr>
          <w:rFonts w:ascii="Times New Roman" w:eastAsia="Times New Roman" w:hAnsi="Times New Roman" w:cs="Times New Roman"/>
          <w:sz w:val="24"/>
          <w:szCs w:val="24"/>
        </w:rPr>
        <w:t>2022 и 2023 годы;</w:t>
      </w:r>
    </w:p>
    <w:p w:rsidR="005C0107" w:rsidRPr="006B0A5C" w:rsidRDefault="005C0107" w:rsidP="001D7607">
      <w:pPr>
        <w:pStyle w:val="a3"/>
        <w:numPr>
          <w:ilvl w:val="0"/>
          <w:numId w:val="33"/>
        </w:numPr>
        <w:tabs>
          <w:tab w:val="left" w:pos="851"/>
        </w:tabs>
        <w:spacing w:after="0" w:line="240" w:lineRule="auto"/>
        <w:ind w:left="0" w:firstLine="709"/>
        <w:jc w:val="both"/>
        <w:rPr>
          <w:rFonts w:ascii="Times New Roman" w:eastAsia="Times New Roman" w:hAnsi="Times New Roman" w:cs="Times New Roman"/>
          <w:sz w:val="24"/>
          <w:szCs w:val="24"/>
        </w:rPr>
      </w:pPr>
      <w:r w:rsidRPr="006B0A5C">
        <w:rPr>
          <w:rFonts w:ascii="Times New Roman" w:eastAsia="Times New Roman" w:hAnsi="Times New Roman" w:cs="Times New Roman"/>
          <w:sz w:val="24"/>
          <w:szCs w:val="24"/>
        </w:rPr>
        <w:t>распределения бюджетных ассигнований по разделам, подразделам, целевым статьям (муниципальным программам и непрограммным направления деятельности), группам видов расходов классификации расходов бюджета Партизанского городского округа на 2021,</w:t>
      </w:r>
      <w:r w:rsidR="000F42E4">
        <w:rPr>
          <w:rFonts w:ascii="Times New Roman" w:eastAsia="Times New Roman" w:hAnsi="Times New Roman" w:cs="Times New Roman"/>
          <w:sz w:val="24"/>
          <w:szCs w:val="24"/>
        </w:rPr>
        <w:t xml:space="preserve"> </w:t>
      </w:r>
      <w:r w:rsidRPr="006B0A5C">
        <w:rPr>
          <w:rFonts w:ascii="Times New Roman" w:eastAsia="Times New Roman" w:hAnsi="Times New Roman" w:cs="Times New Roman"/>
          <w:sz w:val="24"/>
          <w:szCs w:val="24"/>
        </w:rPr>
        <w:t>2022  и  2023 годы;</w:t>
      </w:r>
    </w:p>
    <w:p w:rsidR="005C0107" w:rsidRPr="006B0A5C" w:rsidRDefault="005C0107" w:rsidP="001D7607">
      <w:pPr>
        <w:pStyle w:val="a3"/>
        <w:numPr>
          <w:ilvl w:val="0"/>
          <w:numId w:val="33"/>
        </w:numPr>
        <w:tabs>
          <w:tab w:val="left" w:pos="851"/>
        </w:tabs>
        <w:spacing w:after="0" w:line="240" w:lineRule="auto"/>
        <w:ind w:left="0" w:firstLine="709"/>
        <w:jc w:val="both"/>
        <w:rPr>
          <w:rFonts w:ascii="Times New Roman" w:eastAsia="Times New Roman" w:hAnsi="Times New Roman" w:cs="Times New Roman"/>
          <w:sz w:val="24"/>
          <w:szCs w:val="24"/>
        </w:rPr>
      </w:pPr>
      <w:r w:rsidRPr="006B0A5C">
        <w:rPr>
          <w:rFonts w:ascii="Times New Roman" w:eastAsia="Times New Roman" w:hAnsi="Times New Roman" w:cs="Times New Roman"/>
          <w:sz w:val="24"/>
          <w:szCs w:val="24"/>
        </w:rPr>
        <w:t xml:space="preserve">ведомственной структуры расходов бюджета Партизанского городского округа на 2021, 2022  и 2023 годы; </w:t>
      </w:r>
    </w:p>
    <w:p w:rsidR="005C0107" w:rsidRPr="006B0A5C" w:rsidRDefault="005C0107" w:rsidP="001D7607">
      <w:pPr>
        <w:pStyle w:val="a3"/>
        <w:numPr>
          <w:ilvl w:val="0"/>
          <w:numId w:val="33"/>
        </w:numPr>
        <w:tabs>
          <w:tab w:val="left" w:pos="851"/>
        </w:tabs>
        <w:spacing w:after="0" w:line="240" w:lineRule="auto"/>
        <w:ind w:left="0" w:firstLine="709"/>
        <w:jc w:val="both"/>
        <w:rPr>
          <w:rFonts w:ascii="Times New Roman" w:eastAsia="Times New Roman" w:hAnsi="Times New Roman" w:cs="Times New Roman"/>
          <w:sz w:val="24"/>
          <w:szCs w:val="24"/>
        </w:rPr>
      </w:pPr>
      <w:r w:rsidRPr="006B0A5C">
        <w:rPr>
          <w:rFonts w:ascii="Times New Roman" w:eastAsia="Times New Roman" w:hAnsi="Times New Roman" w:cs="Times New Roman"/>
          <w:sz w:val="24"/>
          <w:szCs w:val="24"/>
        </w:rPr>
        <w:t xml:space="preserve">расходов бюджета Партизанского городского округа по финансовому обеспечению муниципальных программ Партизанского городского округа                            на 2021, 2022 и 2023 годы; </w:t>
      </w:r>
    </w:p>
    <w:p w:rsidR="005C0107" w:rsidRPr="006B0A5C" w:rsidRDefault="005C0107" w:rsidP="001D7607">
      <w:pPr>
        <w:pStyle w:val="a3"/>
        <w:numPr>
          <w:ilvl w:val="0"/>
          <w:numId w:val="33"/>
        </w:numPr>
        <w:tabs>
          <w:tab w:val="left" w:pos="851"/>
        </w:tabs>
        <w:spacing w:after="0" w:line="240" w:lineRule="auto"/>
        <w:ind w:left="0" w:firstLine="709"/>
        <w:jc w:val="both"/>
        <w:rPr>
          <w:rFonts w:ascii="Times New Roman" w:eastAsia="Times New Roman" w:hAnsi="Times New Roman" w:cs="Times New Roman"/>
          <w:sz w:val="24"/>
          <w:szCs w:val="24"/>
        </w:rPr>
      </w:pPr>
      <w:r w:rsidRPr="006B0A5C">
        <w:rPr>
          <w:rFonts w:ascii="Times New Roman" w:eastAsia="Times New Roman" w:hAnsi="Times New Roman" w:cs="Times New Roman"/>
          <w:sz w:val="24"/>
          <w:szCs w:val="24"/>
        </w:rPr>
        <w:t>распределения бюджетных ассигнований на осуществление бюджетных инвестиций в объекты муниципальной собственности округа на 2021, 2022 и 2023 годы;</w:t>
      </w:r>
    </w:p>
    <w:p w:rsidR="005C0107" w:rsidRPr="006B0A5C" w:rsidRDefault="005C0107" w:rsidP="001D7607">
      <w:pPr>
        <w:pStyle w:val="a3"/>
        <w:numPr>
          <w:ilvl w:val="0"/>
          <w:numId w:val="33"/>
        </w:numPr>
        <w:tabs>
          <w:tab w:val="left" w:pos="851"/>
        </w:tabs>
        <w:spacing w:after="0" w:line="240" w:lineRule="auto"/>
        <w:ind w:left="0" w:firstLine="709"/>
        <w:jc w:val="both"/>
        <w:rPr>
          <w:rFonts w:ascii="Times New Roman" w:eastAsia="Times New Roman" w:hAnsi="Times New Roman" w:cs="Times New Roman"/>
          <w:sz w:val="24"/>
          <w:szCs w:val="24"/>
        </w:rPr>
      </w:pPr>
      <w:r w:rsidRPr="006B0A5C">
        <w:rPr>
          <w:rFonts w:ascii="Times New Roman" w:eastAsia="Times New Roman" w:hAnsi="Times New Roman" w:cs="Times New Roman"/>
          <w:sz w:val="24"/>
          <w:szCs w:val="24"/>
        </w:rPr>
        <w:t>источников финансирования дефицита бюджета Партизанского городского округа на 2021, 2022 и 2023 годы.</w:t>
      </w:r>
    </w:p>
    <w:p w:rsidR="009F14F0" w:rsidRPr="00C82C16" w:rsidRDefault="009F14F0" w:rsidP="001D7607">
      <w:pPr>
        <w:pStyle w:val="af6"/>
        <w:spacing w:after="0"/>
        <w:ind w:left="0" w:firstLine="709"/>
        <w:jc w:val="both"/>
      </w:pPr>
      <w:r w:rsidRPr="00C82C16">
        <w:t xml:space="preserve">В соответствии с проектом Решения, администрацией городского округа предложены следующие новые </w:t>
      </w:r>
      <w:r w:rsidR="008228CF" w:rsidRPr="00C82C16">
        <w:t xml:space="preserve">общие </w:t>
      </w:r>
      <w:r w:rsidRPr="00C82C16">
        <w:t>параметры местного бюджета на 202</w:t>
      </w:r>
      <w:r w:rsidR="002A309A" w:rsidRPr="00C82C16">
        <w:t>1</w:t>
      </w:r>
      <w:r w:rsidR="005B40B3" w:rsidRPr="00C82C16">
        <w:t xml:space="preserve"> год (см. Таблица №1). </w:t>
      </w:r>
    </w:p>
    <w:p w:rsidR="005B40B3" w:rsidRPr="00C82C16" w:rsidRDefault="005B40B3" w:rsidP="00574053">
      <w:pPr>
        <w:pStyle w:val="af6"/>
        <w:spacing w:after="0"/>
        <w:ind w:left="0" w:firstLine="567"/>
        <w:jc w:val="both"/>
      </w:pPr>
    </w:p>
    <w:p w:rsidR="009F14F0" w:rsidRPr="00C82C16" w:rsidRDefault="009F14F0" w:rsidP="009F14F0">
      <w:pPr>
        <w:spacing w:after="0" w:line="240" w:lineRule="auto"/>
        <w:jc w:val="right"/>
        <w:rPr>
          <w:rFonts w:ascii="Times New Roman" w:eastAsia="Times New Roman" w:hAnsi="Times New Roman"/>
          <w:sz w:val="20"/>
          <w:szCs w:val="20"/>
        </w:rPr>
      </w:pPr>
      <w:r w:rsidRPr="00C82C16">
        <w:rPr>
          <w:rFonts w:ascii="Times New Roman" w:eastAsia="Times New Roman" w:hAnsi="Times New Roman"/>
          <w:sz w:val="20"/>
          <w:szCs w:val="20"/>
        </w:rPr>
        <w:t>Таблица №1</w:t>
      </w:r>
    </w:p>
    <w:p w:rsidR="009F14F0" w:rsidRPr="00C82C16" w:rsidRDefault="009F14F0" w:rsidP="009F14F0">
      <w:pPr>
        <w:spacing w:after="0" w:line="240" w:lineRule="auto"/>
        <w:jc w:val="right"/>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тыс. руб</w:t>
      </w:r>
      <w:r w:rsidR="0042709D" w:rsidRPr="00C82C16">
        <w:rPr>
          <w:rFonts w:ascii="Times New Roman" w:eastAsia="Times New Roman" w:hAnsi="Times New Roman" w:cs="Times New Roman"/>
          <w:sz w:val="20"/>
          <w:szCs w:val="20"/>
        </w:rPr>
        <w:t>лей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985"/>
        <w:gridCol w:w="2126"/>
      </w:tblGrid>
      <w:tr w:rsidR="008005E8" w:rsidRPr="008005E8" w:rsidTr="008228CF">
        <w:trPr>
          <w:tblHeader/>
        </w:trPr>
        <w:tc>
          <w:tcPr>
            <w:tcW w:w="5529" w:type="dxa"/>
            <w:tcBorders>
              <w:top w:val="single" w:sz="4" w:space="0" w:color="auto"/>
              <w:left w:val="single" w:sz="4" w:space="0" w:color="auto"/>
              <w:bottom w:val="single" w:sz="4" w:space="0" w:color="auto"/>
              <w:right w:val="single" w:sz="4" w:space="0" w:color="auto"/>
            </w:tcBorders>
          </w:tcPr>
          <w:p w:rsidR="002A309A" w:rsidRPr="00C82C16" w:rsidRDefault="002A309A" w:rsidP="002D7BAF">
            <w:pPr>
              <w:spacing w:after="0" w:line="240" w:lineRule="auto"/>
              <w:jc w:val="center"/>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 xml:space="preserve">Наименование </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2A309A" w:rsidP="002A309A">
            <w:pPr>
              <w:spacing w:after="0" w:line="240" w:lineRule="auto"/>
              <w:jc w:val="center"/>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Объем средств согласно решению №205 от 29.12.2020</w:t>
            </w:r>
          </w:p>
          <w:p w:rsidR="002A309A" w:rsidRPr="00C82C16" w:rsidRDefault="00C82C16" w:rsidP="002A309A">
            <w:pPr>
              <w:spacing w:after="0" w:line="240" w:lineRule="auto"/>
              <w:jc w:val="center"/>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 в редакции</w:t>
            </w:r>
            <w:r w:rsidR="000F42E4">
              <w:rPr>
                <w:rFonts w:ascii="Times New Roman" w:eastAsia="Times New Roman" w:hAnsi="Times New Roman" w:cs="Times New Roman"/>
                <w:sz w:val="20"/>
                <w:szCs w:val="20"/>
              </w:rPr>
              <w:t xml:space="preserve"> Решения</w:t>
            </w:r>
            <w:r w:rsidRPr="00C82C16">
              <w:rPr>
                <w:rFonts w:ascii="Times New Roman" w:eastAsia="Times New Roman" w:hAnsi="Times New Roman" w:cs="Times New Roman"/>
                <w:sz w:val="20"/>
                <w:szCs w:val="20"/>
              </w:rPr>
              <w:t xml:space="preserve"> от 26.03.2021 №231)</w:t>
            </w:r>
          </w:p>
        </w:tc>
        <w:tc>
          <w:tcPr>
            <w:tcW w:w="2126" w:type="dxa"/>
            <w:tcBorders>
              <w:top w:val="single" w:sz="4" w:space="0" w:color="auto"/>
              <w:left w:val="single" w:sz="4" w:space="0" w:color="auto"/>
              <w:bottom w:val="single" w:sz="4" w:space="0" w:color="auto"/>
              <w:right w:val="single" w:sz="4" w:space="0" w:color="auto"/>
            </w:tcBorders>
          </w:tcPr>
          <w:p w:rsidR="002A309A" w:rsidRPr="00C82C16" w:rsidRDefault="002A309A" w:rsidP="002D7BAF">
            <w:pPr>
              <w:spacing w:after="0" w:line="240" w:lineRule="auto"/>
              <w:jc w:val="center"/>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Объем средств согласно проекту решения</w:t>
            </w:r>
          </w:p>
        </w:tc>
      </w:tr>
      <w:tr w:rsidR="00C82C16" w:rsidRPr="008005E8" w:rsidTr="008228CF">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2D7BAF">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 xml:space="preserve">Прогнозируемый общий объем доходов Партизанского городского округа </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hAnsi="Times New Roman" w:cs="Times New Roman"/>
                <w:b/>
                <w:sz w:val="20"/>
                <w:szCs w:val="20"/>
              </w:rPr>
              <w:t>1 436 128 ,20</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C82C16">
            <w:pPr>
              <w:spacing w:after="0" w:line="240" w:lineRule="auto"/>
              <w:jc w:val="center"/>
              <w:rPr>
                <w:rFonts w:ascii="Times New Roman" w:eastAsia="Times New Roman" w:hAnsi="Times New Roman" w:cs="Times New Roman"/>
                <w:b/>
                <w:bCs/>
                <w:sz w:val="20"/>
                <w:szCs w:val="20"/>
              </w:rPr>
            </w:pPr>
            <w:r w:rsidRPr="00C82C16">
              <w:rPr>
                <w:rFonts w:ascii="Times New Roman" w:hAnsi="Times New Roman" w:cs="Times New Roman"/>
                <w:b/>
                <w:sz w:val="20"/>
                <w:szCs w:val="20"/>
              </w:rPr>
              <w:t>1 482 011,79</w:t>
            </w:r>
          </w:p>
        </w:tc>
      </w:tr>
      <w:tr w:rsidR="00C82C16" w:rsidRPr="008005E8" w:rsidTr="008228CF">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2D7BAF">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2D7BAF">
            <w:pPr>
              <w:spacing w:after="0" w:line="240" w:lineRule="auto"/>
              <w:jc w:val="center"/>
              <w:rPr>
                <w:rFonts w:ascii="Times New Roman" w:eastAsia="Times New Roman" w:hAnsi="Times New Roman" w:cs="Times New Roman"/>
                <w:b/>
                <w:bCs/>
                <w:sz w:val="20"/>
                <w:szCs w:val="20"/>
              </w:rPr>
            </w:pPr>
          </w:p>
        </w:tc>
      </w:tr>
      <w:tr w:rsidR="00C82C16" w:rsidRPr="008005E8" w:rsidTr="008228CF">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2D7BAF">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sz w:val="20"/>
                <w:szCs w:val="20"/>
              </w:rPr>
              <w:lastRenderedPageBreak/>
              <w:t xml:space="preserve">объем межбюджетных трансфертов, получаемых из других бюджетов бюджетной системы Российской </w:t>
            </w:r>
            <w:r w:rsidRPr="00C82C16">
              <w:rPr>
                <w:rFonts w:ascii="Times New Roman" w:eastAsia="Times New Roman" w:hAnsi="Times New Roman" w:cs="Times New Roman"/>
                <w:sz w:val="20"/>
                <w:szCs w:val="20"/>
              </w:rPr>
              <w:br/>
              <w:t>Федерации</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hAnsi="Times New Roman" w:cs="Times New Roman"/>
                <w:sz w:val="20"/>
                <w:szCs w:val="20"/>
              </w:rPr>
              <w:t>1 234 128,20</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C82C16">
            <w:pPr>
              <w:spacing w:after="0" w:line="240" w:lineRule="auto"/>
              <w:jc w:val="center"/>
              <w:rPr>
                <w:rFonts w:ascii="Times New Roman" w:eastAsia="Times New Roman" w:hAnsi="Times New Roman" w:cs="Times New Roman"/>
                <w:b/>
                <w:bCs/>
                <w:sz w:val="20"/>
                <w:szCs w:val="20"/>
              </w:rPr>
            </w:pPr>
            <w:r w:rsidRPr="00C82C16">
              <w:rPr>
                <w:rFonts w:ascii="Times New Roman" w:hAnsi="Times New Roman" w:cs="Times New Roman"/>
                <w:sz w:val="20"/>
                <w:szCs w:val="20"/>
              </w:rPr>
              <w:t>1 280 011,79</w:t>
            </w:r>
          </w:p>
        </w:tc>
      </w:tr>
      <w:tr w:rsidR="00C82C16" w:rsidRPr="008005E8" w:rsidTr="008228CF">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2D7BAF">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b/>
                <w:sz w:val="20"/>
                <w:szCs w:val="20"/>
              </w:rPr>
              <w:t>Общий объем расходов бюджета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hAnsi="Times New Roman" w:cs="Times New Roman"/>
                <w:b/>
                <w:sz w:val="20"/>
                <w:szCs w:val="20"/>
              </w:rPr>
              <w:t>1 508 670 ,54</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C82C16">
            <w:pPr>
              <w:spacing w:after="0" w:line="240" w:lineRule="auto"/>
              <w:jc w:val="center"/>
              <w:rPr>
                <w:rFonts w:ascii="Times New Roman" w:eastAsia="Times New Roman" w:hAnsi="Times New Roman" w:cs="Times New Roman"/>
                <w:b/>
                <w:bCs/>
                <w:sz w:val="20"/>
                <w:szCs w:val="20"/>
              </w:rPr>
            </w:pPr>
            <w:r w:rsidRPr="00C82C16">
              <w:rPr>
                <w:rFonts w:ascii="Times New Roman" w:hAnsi="Times New Roman" w:cs="Times New Roman"/>
                <w:b/>
                <w:sz w:val="20"/>
                <w:szCs w:val="20"/>
              </w:rPr>
              <w:t>1 583 562,95</w:t>
            </w:r>
          </w:p>
        </w:tc>
      </w:tr>
      <w:tr w:rsidR="00C82C16" w:rsidRPr="008005E8" w:rsidTr="008228CF">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2D7BAF">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b/>
                <w:sz w:val="20"/>
                <w:szCs w:val="20"/>
              </w:rPr>
              <w:t>Дефицит/ профицит бюджета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hAnsi="Times New Roman" w:cs="Times New Roman"/>
                <w:b/>
                <w:sz w:val="20"/>
                <w:szCs w:val="20"/>
              </w:rPr>
              <w:t>72 542,34</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937498">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101 551,16</w:t>
            </w:r>
          </w:p>
        </w:tc>
      </w:tr>
      <w:tr w:rsidR="00C82C16" w:rsidRPr="008005E8" w:rsidTr="008228CF">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2D7BAF">
            <w:pPr>
              <w:spacing w:after="0" w:line="240" w:lineRule="auto"/>
              <w:jc w:val="both"/>
              <w:rPr>
                <w:rFonts w:ascii="Times New Roman" w:eastAsia="Times New Roman" w:hAnsi="Times New Roman" w:cs="Times New Roman"/>
                <w:b/>
                <w:sz w:val="20"/>
                <w:szCs w:val="20"/>
              </w:rPr>
            </w:pPr>
            <w:r w:rsidRPr="00C82C16">
              <w:rPr>
                <w:rFonts w:ascii="Times New Roman" w:eastAsia="Times New Roman" w:hAnsi="Times New Roman" w:cs="Times New Roman"/>
                <w:b/>
                <w:sz w:val="20"/>
                <w:szCs w:val="20"/>
              </w:rPr>
              <w:t>предельный объём муниципального долга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2D7BAF">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0</w:t>
            </w:r>
          </w:p>
        </w:tc>
      </w:tr>
      <w:tr w:rsidR="00C82C16" w:rsidRPr="008005E8" w:rsidTr="008228CF">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2A309A">
            <w:pPr>
              <w:spacing w:after="0" w:line="240" w:lineRule="auto"/>
              <w:jc w:val="both"/>
              <w:rPr>
                <w:rFonts w:ascii="Times New Roman" w:eastAsia="Times New Roman" w:hAnsi="Times New Roman" w:cs="Times New Roman"/>
                <w:b/>
                <w:sz w:val="20"/>
                <w:szCs w:val="20"/>
              </w:rPr>
            </w:pPr>
            <w:r w:rsidRPr="00C82C16">
              <w:rPr>
                <w:rFonts w:ascii="Times New Roman" w:eastAsia="Times New Roman" w:hAnsi="Times New Roman" w:cs="Times New Roman"/>
                <w:b/>
                <w:sz w:val="20"/>
                <w:szCs w:val="20"/>
              </w:rPr>
              <w:t>Верхний предел муниципального внутреннего долга Партизанского городского округа на 01.01.2022 года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2D7BAF">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0</w:t>
            </w:r>
          </w:p>
        </w:tc>
      </w:tr>
      <w:tr w:rsidR="00C82C16" w:rsidRPr="008005E8" w:rsidTr="008228CF">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2D7BAF">
            <w:pPr>
              <w:spacing w:after="0" w:line="240" w:lineRule="auto"/>
              <w:jc w:val="both"/>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2D7BAF">
            <w:pPr>
              <w:spacing w:after="0" w:line="240" w:lineRule="auto"/>
              <w:jc w:val="center"/>
              <w:rPr>
                <w:rFonts w:ascii="Times New Roman" w:eastAsia="Times New Roman" w:hAnsi="Times New Roman" w:cs="Times New Roman"/>
                <w:b/>
                <w:bCs/>
                <w:sz w:val="20"/>
                <w:szCs w:val="20"/>
              </w:rPr>
            </w:pPr>
          </w:p>
        </w:tc>
      </w:tr>
      <w:tr w:rsidR="00C82C16" w:rsidRPr="008005E8" w:rsidTr="008228CF">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2D7BAF">
            <w:pPr>
              <w:spacing w:after="0" w:line="240" w:lineRule="auto"/>
              <w:jc w:val="both"/>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верхний предел долга по муниципальным гарантиям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Cs/>
                <w:sz w:val="20"/>
                <w:szCs w:val="20"/>
              </w:rPr>
            </w:pPr>
            <w:r w:rsidRPr="00C82C16">
              <w:rPr>
                <w:rFonts w:ascii="Times New Roman" w:eastAsia="Times New Roman" w:hAnsi="Times New Roman" w:cs="Times New Roman"/>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2D7BAF">
            <w:pPr>
              <w:spacing w:after="0" w:line="240" w:lineRule="auto"/>
              <w:jc w:val="center"/>
              <w:rPr>
                <w:rFonts w:ascii="Times New Roman" w:eastAsia="Times New Roman" w:hAnsi="Times New Roman" w:cs="Times New Roman"/>
                <w:bCs/>
                <w:sz w:val="20"/>
                <w:szCs w:val="20"/>
              </w:rPr>
            </w:pPr>
            <w:r w:rsidRPr="00C82C16">
              <w:rPr>
                <w:rFonts w:ascii="Times New Roman" w:eastAsia="Times New Roman" w:hAnsi="Times New Roman" w:cs="Times New Roman"/>
                <w:bCs/>
                <w:sz w:val="20"/>
                <w:szCs w:val="20"/>
              </w:rPr>
              <w:t>0</w:t>
            </w:r>
          </w:p>
        </w:tc>
      </w:tr>
    </w:tbl>
    <w:p w:rsidR="00937498" w:rsidRPr="008005E8" w:rsidRDefault="00937498" w:rsidP="00937498">
      <w:pPr>
        <w:pStyle w:val="af6"/>
        <w:spacing w:after="0"/>
        <w:ind w:left="0" w:firstLine="567"/>
        <w:jc w:val="both"/>
        <w:rPr>
          <w:color w:val="FF0000"/>
        </w:rPr>
      </w:pPr>
    </w:p>
    <w:p w:rsidR="00937498" w:rsidRPr="00C82C16" w:rsidRDefault="000F42E4" w:rsidP="001D7607">
      <w:pPr>
        <w:pStyle w:val="af6"/>
        <w:spacing w:after="0"/>
        <w:ind w:left="0" w:firstLine="709"/>
        <w:jc w:val="both"/>
      </w:pPr>
      <w:r>
        <w:t>Проектом</w:t>
      </w:r>
      <w:r w:rsidR="00937498" w:rsidRPr="00C82C16">
        <w:t xml:space="preserve"> </w:t>
      </w:r>
      <w:r w:rsidR="001D7607" w:rsidRPr="00C82C16">
        <w:t xml:space="preserve">решения </w:t>
      </w:r>
      <w:r w:rsidR="00937498" w:rsidRPr="00C82C16">
        <w:t xml:space="preserve">предусмотрены </w:t>
      </w:r>
      <w:r w:rsidR="001C1225" w:rsidRPr="00C82C16">
        <w:t xml:space="preserve">также </w:t>
      </w:r>
      <w:r w:rsidR="00937498" w:rsidRPr="00C82C16">
        <w:t xml:space="preserve">изменения </w:t>
      </w:r>
      <w:r w:rsidR="001C1225" w:rsidRPr="00C82C16">
        <w:t xml:space="preserve">общих </w:t>
      </w:r>
      <w:r w:rsidR="00937498" w:rsidRPr="00C82C16">
        <w:t>параметров</w:t>
      </w:r>
      <w:r w:rsidR="001C1225" w:rsidRPr="00C82C16">
        <w:t>- основных характеристик</w:t>
      </w:r>
      <w:r w:rsidR="00937498" w:rsidRPr="00C82C16">
        <w:t xml:space="preserve"> местного бюджета на 202</w:t>
      </w:r>
      <w:r w:rsidR="002741DF" w:rsidRPr="00C82C16">
        <w:t>2</w:t>
      </w:r>
      <w:r w:rsidR="00937498" w:rsidRPr="00C82C16">
        <w:t xml:space="preserve"> и 202</w:t>
      </w:r>
      <w:r w:rsidR="002741DF" w:rsidRPr="00C82C16">
        <w:t>3</w:t>
      </w:r>
      <w:r w:rsidR="00937498" w:rsidRPr="00C82C16">
        <w:t xml:space="preserve"> годы</w:t>
      </w:r>
      <w:r w:rsidR="001C1225" w:rsidRPr="00C82C16">
        <w:t xml:space="preserve"> (Таблица №2, Таблица №3)</w:t>
      </w:r>
      <w:r w:rsidR="00937498" w:rsidRPr="00C82C16">
        <w:t>.</w:t>
      </w:r>
    </w:p>
    <w:p w:rsidR="001C1225" w:rsidRPr="00C82C16" w:rsidRDefault="001C1225" w:rsidP="00937498">
      <w:pPr>
        <w:pStyle w:val="af6"/>
        <w:spacing w:after="0"/>
        <w:ind w:left="0" w:firstLine="567"/>
        <w:jc w:val="both"/>
      </w:pPr>
    </w:p>
    <w:p w:rsidR="001C1225" w:rsidRPr="00C82C16" w:rsidRDefault="001C1225" w:rsidP="001C1225">
      <w:pPr>
        <w:spacing w:after="0" w:line="240" w:lineRule="auto"/>
        <w:jc w:val="right"/>
        <w:rPr>
          <w:rFonts w:ascii="Times New Roman" w:eastAsia="Times New Roman" w:hAnsi="Times New Roman"/>
          <w:sz w:val="20"/>
          <w:szCs w:val="20"/>
        </w:rPr>
      </w:pPr>
      <w:r w:rsidRPr="00C82C16">
        <w:rPr>
          <w:rFonts w:ascii="Times New Roman" w:eastAsia="Times New Roman" w:hAnsi="Times New Roman"/>
          <w:sz w:val="20"/>
          <w:szCs w:val="20"/>
        </w:rPr>
        <w:t>Таблица №2</w:t>
      </w:r>
    </w:p>
    <w:p w:rsidR="001C1225" w:rsidRPr="00C82C16" w:rsidRDefault="001C1225" w:rsidP="00937498">
      <w:pPr>
        <w:spacing w:after="0" w:line="240" w:lineRule="auto"/>
        <w:jc w:val="center"/>
        <w:outlineLvl w:val="0"/>
        <w:rPr>
          <w:rFonts w:ascii="Times New Roman" w:eastAsia="Times New Roman" w:hAnsi="Times New Roman" w:cs="Times New Roman"/>
          <w:b/>
          <w:sz w:val="24"/>
          <w:szCs w:val="24"/>
        </w:rPr>
      </w:pPr>
      <w:r w:rsidRPr="00C82C16">
        <w:rPr>
          <w:rFonts w:ascii="Times New Roman" w:eastAsia="Times New Roman" w:hAnsi="Times New Roman" w:cs="Times New Roman"/>
          <w:b/>
          <w:sz w:val="24"/>
          <w:szCs w:val="24"/>
        </w:rPr>
        <w:t>Анализ (сопоставление)</w:t>
      </w:r>
      <w:r w:rsidR="00937498" w:rsidRPr="00C82C16">
        <w:rPr>
          <w:rFonts w:ascii="Times New Roman" w:eastAsia="Times New Roman" w:hAnsi="Times New Roman" w:cs="Times New Roman"/>
          <w:b/>
          <w:sz w:val="24"/>
          <w:szCs w:val="24"/>
        </w:rPr>
        <w:t xml:space="preserve"> характеристики бюджета </w:t>
      </w:r>
    </w:p>
    <w:p w:rsidR="001C1225" w:rsidRPr="00C82C16" w:rsidRDefault="00937498" w:rsidP="00937498">
      <w:pPr>
        <w:spacing w:after="0" w:line="240" w:lineRule="auto"/>
        <w:jc w:val="center"/>
        <w:outlineLvl w:val="0"/>
        <w:rPr>
          <w:rFonts w:ascii="Times New Roman" w:eastAsia="Times New Roman" w:hAnsi="Times New Roman" w:cs="Times New Roman"/>
          <w:b/>
          <w:sz w:val="24"/>
          <w:szCs w:val="24"/>
        </w:rPr>
      </w:pPr>
      <w:r w:rsidRPr="00C82C16">
        <w:rPr>
          <w:rFonts w:ascii="Times New Roman" w:eastAsia="Times New Roman" w:hAnsi="Times New Roman" w:cs="Times New Roman"/>
          <w:b/>
          <w:sz w:val="24"/>
          <w:szCs w:val="24"/>
        </w:rPr>
        <w:t xml:space="preserve">Партизанского городского округа на 2022 год в соответствии </w:t>
      </w:r>
    </w:p>
    <w:p w:rsidR="00937498" w:rsidRPr="00C82C16" w:rsidRDefault="00937498" w:rsidP="00937498">
      <w:pPr>
        <w:spacing w:after="0" w:line="240" w:lineRule="auto"/>
        <w:jc w:val="center"/>
        <w:outlineLvl w:val="0"/>
        <w:rPr>
          <w:rFonts w:ascii="Times New Roman" w:eastAsia="Times New Roman" w:hAnsi="Times New Roman" w:cs="Times New Roman"/>
          <w:b/>
          <w:sz w:val="24"/>
          <w:szCs w:val="24"/>
        </w:rPr>
      </w:pPr>
      <w:r w:rsidRPr="00C82C16">
        <w:rPr>
          <w:rFonts w:ascii="Times New Roman" w:eastAsia="Times New Roman" w:hAnsi="Times New Roman" w:cs="Times New Roman"/>
          <w:b/>
          <w:sz w:val="24"/>
          <w:szCs w:val="24"/>
        </w:rPr>
        <w:t xml:space="preserve">с Решением </w:t>
      </w:r>
      <w:r w:rsidR="001C1225" w:rsidRPr="00C82C16">
        <w:rPr>
          <w:rFonts w:ascii="Times New Roman" w:eastAsia="Times New Roman" w:hAnsi="Times New Roman" w:cs="Times New Roman"/>
          <w:b/>
          <w:sz w:val="24"/>
          <w:szCs w:val="24"/>
        </w:rPr>
        <w:t>о бюджете и Проектом решения</w:t>
      </w:r>
    </w:p>
    <w:p w:rsidR="00937498" w:rsidRPr="00C82C16" w:rsidRDefault="00937498" w:rsidP="00937498">
      <w:pPr>
        <w:spacing w:after="0" w:line="240" w:lineRule="auto"/>
        <w:jc w:val="right"/>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тыс. руб</w:t>
      </w:r>
      <w:r w:rsidR="0042709D" w:rsidRPr="00C82C16">
        <w:rPr>
          <w:rFonts w:ascii="Times New Roman" w:eastAsia="Times New Roman" w:hAnsi="Times New Roman" w:cs="Times New Roman"/>
          <w:sz w:val="20"/>
          <w:szCs w:val="20"/>
        </w:rPr>
        <w:t>лей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985"/>
        <w:gridCol w:w="2126"/>
      </w:tblGrid>
      <w:tr w:rsidR="00C82C16" w:rsidRPr="00C82C16" w:rsidTr="001C1225">
        <w:trPr>
          <w:tblHeader/>
        </w:trPr>
        <w:tc>
          <w:tcPr>
            <w:tcW w:w="5529" w:type="dxa"/>
            <w:tcBorders>
              <w:top w:val="single" w:sz="4" w:space="0" w:color="auto"/>
              <w:left w:val="single" w:sz="4" w:space="0" w:color="auto"/>
              <w:bottom w:val="single" w:sz="4" w:space="0" w:color="auto"/>
              <w:right w:val="single" w:sz="4" w:space="0" w:color="auto"/>
            </w:tcBorders>
          </w:tcPr>
          <w:p w:rsidR="00937498" w:rsidRPr="00C82C16" w:rsidRDefault="00937498" w:rsidP="001D30E3">
            <w:pPr>
              <w:spacing w:after="0" w:line="240" w:lineRule="auto"/>
              <w:jc w:val="center"/>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 xml:space="preserve">Наименование </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C82C16">
            <w:pPr>
              <w:spacing w:after="0" w:line="240" w:lineRule="auto"/>
              <w:jc w:val="center"/>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Объем средств согласно решению №205 от 29.12.2020</w:t>
            </w:r>
          </w:p>
          <w:p w:rsidR="00937498" w:rsidRPr="00C82C16" w:rsidRDefault="00C82C16" w:rsidP="00C82C16">
            <w:pPr>
              <w:spacing w:after="0" w:line="240" w:lineRule="auto"/>
              <w:jc w:val="center"/>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 в редакции от 26.03.2021 №231)</w:t>
            </w:r>
          </w:p>
        </w:tc>
        <w:tc>
          <w:tcPr>
            <w:tcW w:w="2126" w:type="dxa"/>
            <w:tcBorders>
              <w:top w:val="single" w:sz="4" w:space="0" w:color="auto"/>
              <w:left w:val="single" w:sz="4" w:space="0" w:color="auto"/>
              <w:bottom w:val="single" w:sz="4" w:space="0" w:color="auto"/>
              <w:right w:val="single" w:sz="4" w:space="0" w:color="auto"/>
            </w:tcBorders>
          </w:tcPr>
          <w:p w:rsidR="00937498" w:rsidRPr="00C82C16" w:rsidRDefault="00937498" w:rsidP="001D30E3">
            <w:pPr>
              <w:spacing w:after="0" w:line="240" w:lineRule="auto"/>
              <w:jc w:val="center"/>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Объем средств согласно проекту решения</w:t>
            </w:r>
          </w:p>
        </w:tc>
      </w:tr>
      <w:tr w:rsidR="00C82C16" w:rsidRPr="00C82C16"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 xml:space="preserve">Прогнозируемый общий объем доходов Партизанского городского округа </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sz w:val="20"/>
                <w:szCs w:val="20"/>
              </w:rPr>
              <w:t xml:space="preserve">1 260 931,14 </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C82C16">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sz w:val="20"/>
                <w:szCs w:val="20"/>
              </w:rPr>
              <w:t>1 311 522,55</w:t>
            </w:r>
          </w:p>
        </w:tc>
      </w:tr>
      <w:tr w:rsidR="00C82C16" w:rsidRPr="00C82C16"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center"/>
              <w:rPr>
                <w:rFonts w:ascii="Times New Roman" w:eastAsia="Times New Roman" w:hAnsi="Times New Roman" w:cs="Times New Roman"/>
                <w:b/>
                <w:bCs/>
                <w:sz w:val="20"/>
                <w:szCs w:val="20"/>
              </w:rPr>
            </w:pPr>
          </w:p>
        </w:tc>
      </w:tr>
      <w:tr w:rsidR="00C82C16" w:rsidRPr="00C82C16"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sz w:val="20"/>
                <w:szCs w:val="20"/>
              </w:rPr>
              <w:t xml:space="preserve">объем межбюджетных трансфертов, получаемых из других бюджетов бюджетной системы Российской </w:t>
            </w:r>
            <w:r w:rsidRPr="00C82C16">
              <w:rPr>
                <w:rFonts w:ascii="Times New Roman" w:eastAsia="Times New Roman" w:hAnsi="Times New Roman" w:cs="Times New Roman"/>
                <w:sz w:val="20"/>
                <w:szCs w:val="20"/>
              </w:rPr>
              <w:br/>
              <w:t>Федерации</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Cs/>
                <w:sz w:val="20"/>
                <w:szCs w:val="20"/>
              </w:rPr>
            </w:pPr>
            <w:r w:rsidRPr="00C82C16">
              <w:rPr>
                <w:rFonts w:ascii="Times New Roman" w:hAnsi="Times New Roman" w:cs="Times New Roman"/>
                <w:sz w:val="20"/>
                <w:szCs w:val="20"/>
              </w:rPr>
              <w:t xml:space="preserve">1 058 931,14 </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C82C16">
            <w:pPr>
              <w:spacing w:after="0" w:line="240" w:lineRule="auto"/>
              <w:jc w:val="center"/>
              <w:rPr>
                <w:rFonts w:ascii="Times New Roman" w:eastAsia="Times New Roman" w:hAnsi="Times New Roman" w:cs="Times New Roman"/>
                <w:bCs/>
                <w:sz w:val="20"/>
                <w:szCs w:val="20"/>
              </w:rPr>
            </w:pPr>
            <w:r w:rsidRPr="00C82C16">
              <w:rPr>
                <w:rFonts w:ascii="Times New Roman" w:hAnsi="Times New Roman" w:cs="Times New Roman"/>
                <w:sz w:val="20"/>
                <w:szCs w:val="20"/>
              </w:rPr>
              <w:t>1 109 522,55</w:t>
            </w:r>
          </w:p>
        </w:tc>
      </w:tr>
      <w:tr w:rsidR="00C82C16" w:rsidRPr="00C82C16"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b/>
                <w:sz w:val="20"/>
                <w:szCs w:val="20"/>
              </w:rPr>
              <w:t>Общий объем расходов бюджета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hAnsi="Times New Roman" w:cs="Times New Roman"/>
                <w:b/>
                <w:sz w:val="20"/>
                <w:szCs w:val="20"/>
              </w:rPr>
              <w:t>1 260 931,14</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C82C16">
            <w:pPr>
              <w:spacing w:after="0" w:line="240" w:lineRule="auto"/>
              <w:jc w:val="center"/>
              <w:rPr>
                <w:rFonts w:ascii="Times New Roman" w:eastAsia="Times New Roman" w:hAnsi="Times New Roman" w:cs="Times New Roman"/>
                <w:b/>
                <w:bCs/>
                <w:sz w:val="20"/>
                <w:szCs w:val="20"/>
              </w:rPr>
            </w:pPr>
            <w:r w:rsidRPr="00C82C16">
              <w:rPr>
                <w:rFonts w:ascii="Times New Roman" w:hAnsi="Times New Roman" w:cs="Times New Roman"/>
                <w:b/>
                <w:sz w:val="20"/>
                <w:szCs w:val="20"/>
              </w:rPr>
              <w:t>1 311 522,55</w:t>
            </w:r>
          </w:p>
        </w:tc>
      </w:tr>
      <w:tr w:rsidR="00C82C16" w:rsidRPr="00C82C16"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b/>
                <w:sz w:val="20"/>
                <w:szCs w:val="20"/>
              </w:rPr>
              <w:t>Дефицит/ профицит бюджета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0</w:t>
            </w:r>
          </w:p>
        </w:tc>
      </w:tr>
      <w:tr w:rsidR="00C82C16" w:rsidRPr="00C82C16"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b/>
                <w:sz w:val="20"/>
                <w:szCs w:val="20"/>
              </w:rPr>
            </w:pPr>
            <w:r w:rsidRPr="00C82C16">
              <w:rPr>
                <w:rFonts w:ascii="Times New Roman" w:eastAsia="Times New Roman" w:hAnsi="Times New Roman" w:cs="Times New Roman"/>
                <w:b/>
                <w:sz w:val="20"/>
                <w:szCs w:val="20"/>
              </w:rPr>
              <w:t>предельный объём муниципального долга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0</w:t>
            </w:r>
          </w:p>
        </w:tc>
      </w:tr>
      <w:tr w:rsidR="00C82C16" w:rsidRPr="00C82C16"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6B0A5C">
            <w:pPr>
              <w:spacing w:after="0" w:line="240" w:lineRule="auto"/>
              <w:jc w:val="both"/>
              <w:rPr>
                <w:rFonts w:ascii="Times New Roman" w:eastAsia="Times New Roman" w:hAnsi="Times New Roman" w:cs="Times New Roman"/>
                <w:b/>
                <w:sz w:val="20"/>
                <w:szCs w:val="20"/>
              </w:rPr>
            </w:pPr>
            <w:r w:rsidRPr="00C82C16">
              <w:rPr>
                <w:rFonts w:ascii="Times New Roman" w:eastAsia="Times New Roman" w:hAnsi="Times New Roman" w:cs="Times New Roman"/>
                <w:b/>
                <w:sz w:val="20"/>
                <w:szCs w:val="20"/>
              </w:rPr>
              <w:t>Верхний предел муниципального внутреннего долга Партизанского городского округа на 01.01.202</w:t>
            </w:r>
            <w:r w:rsidR="006B0A5C">
              <w:rPr>
                <w:rFonts w:ascii="Times New Roman" w:eastAsia="Times New Roman" w:hAnsi="Times New Roman" w:cs="Times New Roman"/>
                <w:b/>
                <w:sz w:val="20"/>
                <w:szCs w:val="20"/>
              </w:rPr>
              <w:t>3</w:t>
            </w:r>
            <w:r w:rsidRPr="00C82C16">
              <w:rPr>
                <w:rFonts w:ascii="Times New Roman" w:eastAsia="Times New Roman" w:hAnsi="Times New Roman" w:cs="Times New Roman"/>
                <w:b/>
                <w:sz w:val="20"/>
                <w:szCs w:val="20"/>
              </w:rPr>
              <w:t xml:space="preserve"> года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0</w:t>
            </w:r>
          </w:p>
        </w:tc>
      </w:tr>
      <w:tr w:rsidR="00C82C16" w:rsidRPr="00C82C16"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center"/>
              <w:rPr>
                <w:rFonts w:ascii="Times New Roman" w:eastAsia="Times New Roman" w:hAnsi="Times New Roman" w:cs="Times New Roman"/>
                <w:b/>
                <w:bCs/>
                <w:sz w:val="20"/>
                <w:szCs w:val="20"/>
              </w:rPr>
            </w:pPr>
          </w:p>
        </w:tc>
      </w:tr>
      <w:tr w:rsidR="00C82C16" w:rsidRPr="00C82C16"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верхний предел долга по муниципальным гарантиям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Cs/>
                <w:sz w:val="20"/>
                <w:szCs w:val="20"/>
              </w:rPr>
            </w:pPr>
            <w:r w:rsidRPr="00C82C16">
              <w:rPr>
                <w:rFonts w:ascii="Times New Roman" w:eastAsia="Times New Roman" w:hAnsi="Times New Roman" w:cs="Times New Roman"/>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center"/>
              <w:rPr>
                <w:rFonts w:ascii="Times New Roman" w:eastAsia="Times New Roman" w:hAnsi="Times New Roman" w:cs="Times New Roman"/>
                <w:bCs/>
                <w:sz w:val="20"/>
                <w:szCs w:val="20"/>
              </w:rPr>
            </w:pPr>
            <w:r w:rsidRPr="00C82C16">
              <w:rPr>
                <w:rFonts w:ascii="Times New Roman" w:eastAsia="Times New Roman" w:hAnsi="Times New Roman" w:cs="Times New Roman"/>
                <w:bCs/>
                <w:sz w:val="20"/>
                <w:szCs w:val="20"/>
              </w:rPr>
              <w:t>0</w:t>
            </w:r>
          </w:p>
        </w:tc>
      </w:tr>
    </w:tbl>
    <w:p w:rsidR="001C1225" w:rsidRPr="006B0A5C" w:rsidRDefault="001C1225" w:rsidP="001C1225">
      <w:pPr>
        <w:spacing w:after="0" w:line="240" w:lineRule="auto"/>
        <w:jc w:val="right"/>
        <w:rPr>
          <w:rFonts w:ascii="Times New Roman" w:eastAsia="Times New Roman" w:hAnsi="Times New Roman"/>
          <w:sz w:val="20"/>
          <w:szCs w:val="20"/>
        </w:rPr>
      </w:pPr>
    </w:p>
    <w:p w:rsidR="001C1225" w:rsidRPr="006B0A5C" w:rsidRDefault="001C1225" w:rsidP="001C1225">
      <w:pPr>
        <w:spacing w:after="0" w:line="240" w:lineRule="auto"/>
        <w:jc w:val="right"/>
        <w:rPr>
          <w:rFonts w:ascii="Times New Roman" w:eastAsia="Times New Roman" w:hAnsi="Times New Roman"/>
          <w:sz w:val="20"/>
          <w:szCs w:val="20"/>
        </w:rPr>
      </w:pPr>
      <w:r w:rsidRPr="006B0A5C">
        <w:rPr>
          <w:rFonts w:ascii="Times New Roman" w:eastAsia="Times New Roman" w:hAnsi="Times New Roman"/>
          <w:sz w:val="20"/>
          <w:szCs w:val="20"/>
        </w:rPr>
        <w:t>Таблица №3</w:t>
      </w:r>
    </w:p>
    <w:p w:rsidR="001C1225" w:rsidRPr="006B0A5C" w:rsidRDefault="001C1225" w:rsidP="00937498">
      <w:pPr>
        <w:spacing w:after="0" w:line="240" w:lineRule="auto"/>
        <w:jc w:val="center"/>
        <w:outlineLvl w:val="0"/>
        <w:rPr>
          <w:rFonts w:ascii="Times New Roman" w:eastAsia="Times New Roman" w:hAnsi="Times New Roman" w:cs="Times New Roman"/>
          <w:b/>
          <w:sz w:val="24"/>
          <w:szCs w:val="24"/>
        </w:rPr>
      </w:pPr>
      <w:r w:rsidRPr="006B0A5C">
        <w:rPr>
          <w:rFonts w:ascii="Times New Roman" w:eastAsia="Times New Roman" w:hAnsi="Times New Roman" w:cs="Times New Roman"/>
          <w:b/>
          <w:sz w:val="24"/>
          <w:szCs w:val="24"/>
        </w:rPr>
        <w:t>Анализ (сопоставление)</w:t>
      </w:r>
      <w:r w:rsidR="00937498" w:rsidRPr="006B0A5C">
        <w:rPr>
          <w:rFonts w:ascii="Times New Roman" w:eastAsia="Times New Roman" w:hAnsi="Times New Roman" w:cs="Times New Roman"/>
          <w:b/>
          <w:sz w:val="24"/>
          <w:szCs w:val="24"/>
        </w:rPr>
        <w:t xml:space="preserve"> характеристик бюджета </w:t>
      </w:r>
    </w:p>
    <w:p w:rsidR="001C1225" w:rsidRPr="006B0A5C" w:rsidRDefault="00937498" w:rsidP="00937498">
      <w:pPr>
        <w:spacing w:after="0" w:line="240" w:lineRule="auto"/>
        <w:jc w:val="center"/>
        <w:outlineLvl w:val="0"/>
        <w:rPr>
          <w:rFonts w:ascii="Times New Roman" w:eastAsia="Times New Roman" w:hAnsi="Times New Roman" w:cs="Times New Roman"/>
          <w:b/>
          <w:sz w:val="24"/>
          <w:szCs w:val="24"/>
        </w:rPr>
      </w:pPr>
      <w:r w:rsidRPr="006B0A5C">
        <w:rPr>
          <w:rFonts w:ascii="Times New Roman" w:eastAsia="Times New Roman" w:hAnsi="Times New Roman" w:cs="Times New Roman"/>
          <w:b/>
          <w:sz w:val="24"/>
          <w:szCs w:val="24"/>
        </w:rPr>
        <w:t>Партизанского городского округа на 202</w:t>
      </w:r>
      <w:r w:rsidR="00A15BFB" w:rsidRPr="006B0A5C">
        <w:rPr>
          <w:rFonts w:ascii="Times New Roman" w:eastAsia="Times New Roman" w:hAnsi="Times New Roman" w:cs="Times New Roman"/>
          <w:b/>
          <w:sz w:val="24"/>
          <w:szCs w:val="24"/>
        </w:rPr>
        <w:t>3</w:t>
      </w:r>
      <w:r w:rsidRPr="006B0A5C">
        <w:rPr>
          <w:rFonts w:ascii="Times New Roman" w:eastAsia="Times New Roman" w:hAnsi="Times New Roman" w:cs="Times New Roman"/>
          <w:b/>
          <w:sz w:val="24"/>
          <w:szCs w:val="24"/>
        </w:rPr>
        <w:t xml:space="preserve"> год в соответствии </w:t>
      </w:r>
    </w:p>
    <w:p w:rsidR="00937498" w:rsidRPr="006B0A5C" w:rsidRDefault="00937498" w:rsidP="00937498">
      <w:pPr>
        <w:spacing w:after="0" w:line="240" w:lineRule="auto"/>
        <w:jc w:val="center"/>
        <w:outlineLvl w:val="0"/>
        <w:rPr>
          <w:rFonts w:ascii="Times New Roman" w:eastAsia="Times New Roman" w:hAnsi="Times New Roman" w:cs="Times New Roman"/>
          <w:b/>
          <w:sz w:val="24"/>
          <w:szCs w:val="24"/>
        </w:rPr>
      </w:pPr>
      <w:r w:rsidRPr="006B0A5C">
        <w:rPr>
          <w:rFonts w:ascii="Times New Roman" w:eastAsia="Times New Roman" w:hAnsi="Times New Roman" w:cs="Times New Roman"/>
          <w:b/>
          <w:sz w:val="24"/>
          <w:szCs w:val="24"/>
        </w:rPr>
        <w:t xml:space="preserve">с Решением </w:t>
      </w:r>
      <w:r w:rsidR="001C1225" w:rsidRPr="006B0A5C">
        <w:rPr>
          <w:rFonts w:ascii="Times New Roman" w:eastAsia="Times New Roman" w:hAnsi="Times New Roman" w:cs="Times New Roman"/>
          <w:b/>
          <w:sz w:val="24"/>
          <w:szCs w:val="24"/>
        </w:rPr>
        <w:t>о бюджете и Проектом решения</w:t>
      </w:r>
    </w:p>
    <w:p w:rsidR="00937498" w:rsidRPr="006B0A5C" w:rsidRDefault="0042709D" w:rsidP="00937498">
      <w:pPr>
        <w:spacing w:after="0" w:line="240" w:lineRule="auto"/>
        <w:jc w:val="right"/>
        <w:rPr>
          <w:rFonts w:ascii="Times New Roman" w:eastAsia="Times New Roman" w:hAnsi="Times New Roman" w:cs="Times New Roman"/>
          <w:sz w:val="20"/>
          <w:szCs w:val="20"/>
        </w:rPr>
      </w:pPr>
      <w:r w:rsidRPr="006B0A5C">
        <w:rPr>
          <w:rFonts w:ascii="Times New Roman" w:eastAsia="Times New Roman" w:hAnsi="Times New Roman" w:cs="Times New Roman"/>
          <w:sz w:val="20"/>
          <w:szCs w:val="20"/>
        </w:rPr>
        <w:t>тыс. рублей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985"/>
        <w:gridCol w:w="2126"/>
      </w:tblGrid>
      <w:tr w:rsidR="008005E8" w:rsidRPr="008005E8" w:rsidTr="001C1225">
        <w:trPr>
          <w:tblHeader/>
        </w:trPr>
        <w:tc>
          <w:tcPr>
            <w:tcW w:w="5529" w:type="dxa"/>
            <w:tcBorders>
              <w:top w:val="single" w:sz="4" w:space="0" w:color="auto"/>
              <w:left w:val="single" w:sz="4" w:space="0" w:color="auto"/>
              <w:bottom w:val="single" w:sz="4" w:space="0" w:color="auto"/>
              <w:right w:val="single" w:sz="4" w:space="0" w:color="auto"/>
            </w:tcBorders>
          </w:tcPr>
          <w:p w:rsidR="00A15BFB" w:rsidRPr="00C82C16" w:rsidRDefault="00A15BFB" w:rsidP="001D30E3">
            <w:pPr>
              <w:spacing w:after="0" w:line="240" w:lineRule="auto"/>
              <w:jc w:val="center"/>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 xml:space="preserve">Наименование </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C82C16">
            <w:pPr>
              <w:spacing w:after="0" w:line="240" w:lineRule="auto"/>
              <w:jc w:val="center"/>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Объем средств согласно решению №205 от 29.12.2020</w:t>
            </w:r>
          </w:p>
          <w:p w:rsidR="00A15BFB" w:rsidRPr="00C82C16" w:rsidRDefault="00C82C16" w:rsidP="00C82C16">
            <w:pPr>
              <w:spacing w:after="0" w:line="240" w:lineRule="auto"/>
              <w:jc w:val="center"/>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 в редакции от 26.03.2021 №231)</w:t>
            </w:r>
          </w:p>
        </w:tc>
        <w:tc>
          <w:tcPr>
            <w:tcW w:w="2126" w:type="dxa"/>
            <w:tcBorders>
              <w:top w:val="single" w:sz="4" w:space="0" w:color="auto"/>
              <w:left w:val="single" w:sz="4" w:space="0" w:color="auto"/>
              <w:bottom w:val="single" w:sz="4" w:space="0" w:color="auto"/>
              <w:right w:val="single" w:sz="4" w:space="0" w:color="auto"/>
            </w:tcBorders>
          </w:tcPr>
          <w:p w:rsidR="00A15BFB" w:rsidRPr="008005E8" w:rsidRDefault="00A15BFB" w:rsidP="001D30E3">
            <w:pPr>
              <w:spacing w:after="0" w:line="240" w:lineRule="auto"/>
              <w:jc w:val="center"/>
              <w:rPr>
                <w:rFonts w:ascii="Times New Roman" w:eastAsia="Times New Roman" w:hAnsi="Times New Roman" w:cs="Times New Roman"/>
                <w:color w:val="FF0000"/>
                <w:sz w:val="20"/>
                <w:szCs w:val="20"/>
              </w:rPr>
            </w:pPr>
            <w:r w:rsidRPr="00C82C16">
              <w:rPr>
                <w:rFonts w:ascii="Times New Roman" w:eastAsia="Times New Roman" w:hAnsi="Times New Roman" w:cs="Times New Roman"/>
                <w:sz w:val="20"/>
                <w:szCs w:val="20"/>
              </w:rPr>
              <w:t>Объем средств согласно проекту решения</w:t>
            </w:r>
          </w:p>
        </w:tc>
      </w:tr>
      <w:tr w:rsidR="00C82C16" w:rsidRPr="008005E8"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 xml:space="preserve">Прогнозируемый общий объем доходов Партизанского городского округа </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hAnsi="Times New Roman" w:cs="Times New Roman"/>
                <w:b/>
                <w:sz w:val="20"/>
                <w:szCs w:val="20"/>
              </w:rPr>
              <w:t>1 362 760,96</w:t>
            </w:r>
          </w:p>
        </w:tc>
        <w:tc>
          <w:tcPr>
            <w:tcW w:w="2126" w:type="dxa"/>
            <w:tcBorders>
              <w:top w:val="single" w:sz="4" w:space="0" w:color="auto"/>
              <w:left w:val="single" w:sz="4" w:space="0" w:color="auto"/>
              <w:bottom w:val="single" w:sz="4" w:space="0" w:color="auto"/>
              <w:right w:val="single" w:sz="4" w:space="0" w:color="auto"/>
            </w:tcBorders>
          </w:tcPr>
          <w:p w:rsidR="00C82C16" w:rsidRPr="006B0A5C" w:rsidRDefault="00C82C16" w:rsidP="006B0A5C">
            <w:pPr>
              <w:spacing w:after="0" w:line="240" w:lineRule="auto"/>
              <w:jc w:val="center"/>
              <w:rPr>
                <w:rFonts w:ascii="Times New Roman" w:eastAsia="Times New Roman" w:hAnsi="Times New Roman" w:cs="Times New Roman"/>
                <w:b/>
                <w:bCs/>
                <w:sz w:val="20"/>
                <w:szCs w:val="20"/>
              </w:rPr>
            </w:pPr>
            <w:r w:rsidRPr="006B0A5C">
              <w:rPr>
                <w:rFonts w:ascii="Times New Roman" w:hAnsi="Times New Roman" w:cs="Times New Roman"/>
                <w:b/>
                <w:sz w:val="20"/>
                <w:szCs w:val="20"/>
              </w:rPr>
              <w:t>1</w:t>
            </w:r>
            <w:r w:rsidR="006B0A5C" w:rsidRPr="006B0A5C">
              <w:rPr>
                <w:rFonts w:ascii="Times New Roman" w:hAnsi="Times New Roman" w:cs="Times New Roman"/>
                <w:b/>
                <w:sz w:val="20"/>
                <w:szCs w:val="20"/>
              </w:rPr>
              <w:t> 273 160,43</w:t>
            </w:r>
          </w:p>
        </w:tc>
      </w:tr>
      <w:tr w:rsidR="00C82C16" w:rsidRPr="008005E8"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lastRenderedPageBreak/>
              <w:t>В том числе:</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82C16" w:rsidRPr="006B0A5C" w:rsidRDefault="00C82C16" w:rsidP="001D30E3">
            <w:pPr>
              <w:spacing w:after="0" w:line="240" w:lineRule="auto"/>
              <w:jc w:val="center"/>
              <w:rPr>
                <w:rFonts w:ascii="Times New Roman" w:eastAsia="Times New Roman" w:hAnsi="Times New Roman" w:cs="Times New Roman"/>
                <w:b/>
                <w:bCs/>
                <w:sz w:val="20"/>
                <w:szCs w:val="20"/>
              </w:rPr>
            </w:pPr>
          </w:p>
        </w:tc>
      </w:tr>
      <w:tr w:rsidR="00C82C16" w:rsidRPr="008005E8"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sz w:val="20"/>
                <w:szCs w:val="20"/>
              </w:rPr>
              <w:t xml:space="preserve">объем межбюджетных трансфертов, получаемых из других бюджетов бюджетной системы Российской </w:t>
            </w:r>
            <w:r w:rsidRPr="00C82C16">
              <w:rPr>
                <w:rFonts w:ascii="Times New Roman" w:eastAsia="Times New Roman" w:hAnsi="Times New Roman" w:cs="Times New Roman"/>
                <w:sz w:val="20"/>
                <w:szCs w:val="20"/>
              </w:rPr>
              <w:br/>
              <w:t>Федерации</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Cs/>
                <w:sz w:val="20"/>
                <w:szCs w:val="20"/>
              </w:rPr>
            </w:pPr>
            <w:r w:rsidRPr="00C82C16">
              <w:rPr>
                <w:rFonts w:ascii="Times New Roman" w:hAnsi="Times New Roman" w:cs="Times New Roman"/>
                <w:sz w:val="20"/>
                <w:szCs w:val="20"/>
              </w:rPr>
              <w:t>1 160 760,96</w:t>
            </w:r>
          </w:p>
        </w:tc>
        <w:tc>
          <w:tcPr>
            <w:tcW w:w="2126" w:type="dxa"/>
            <w:tcBorders>
              <w:top w:val="single" w:sz="4" w:space="0" w:color="auto"/>
              <w:left w:val="single" w:sz="4" w:space="0" w:color="auto"/>
              <w:bottom w:val="single" w:sz="4" w:space="0" w:color="auto"/>
              <w:right w:val="single" w:sz="4" w:space="0" w:color="auto"/>
            </w:tcBorders>
          </w:tcPr>
          <w:p w:rsidR="00C82C16" w:rsidRPr="006B0A5C" w:rsidRDefault="00C82C16" w:rsidP="006B0A5C">
            <w:pPr>
              <w:spacing w:after="0" w:line="240" w:lineRule="auto"/>
              <w:jc w:val="center"/>
              <w:rPr>
                <w:rFonts w:ascii="Times New Roman" w:eastAsia="Times New Roman" w:hAnsi="Times New Roman" w:cs="Times New Roman"/>
                <w:bCs/>
                <w:sz w:val="20"/>
                <w:szCs w:val="20"/>
              </w:rPr>
            </w:pPr>
            <w:r w:rsidRPr="006B0A5C">
              <w:rPr>
                <w:rFonts w:ascii="Times New Roman" w:hAnsi="Times New Roman" w:cs="Times New Roman"/>
                <w:sz w:val="20"/>
                <w:szCs w:val="20"/>
              </w:rPr>
              <w:t>1</w:t>
            </w:r>
            <w:r w:rsidR="006B0A5C" w:rsidRPr="006B0A5C">
              <w:rPr>
                <w:rFonts w:ascii="Times New Roman" w:hAnsi="Times New Roman" w:cs="Times New Roman"/>
                <w:sz w:val="20"/>
                <w:szCs w:val="20"/>
              </w:rPr>
              <w:t> 071 160,43</w:t>
            </w:r>
          </w:p>
        </w:tc>
      </w:tr>
      <w:tr w:rsidR="00C82C16" w:rsidRPr="008005E8"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b/>
                <w:sz w:val="20"/>
                <w:szCs w:val="20"/>
              </w:rPr>
              <w:t>Общий объем расходов бюджета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hAnsi="Times New Roman" w:cs="Times New Roman"/>
                <w:b/>
                <w:sz w:val="20"/>
                <w:szCs w:val="20"/>
              </w:rPr>
              <w:t xml:space="preserve">1 362 760,96                   </w:t>
            </w:r>
          </w:p>
        </w:tc>
        <w:tc>
          <w:tcPr>
            <w:tcW w:w="2126" w:type="dxa"/>
            <w:tcBorders>
              <w:top w:val="single" w:sz="4" w:space="0" w:color="auto"/>
              <w:left w:val="single" w:sz="4" w:space="0" w:color="auto"/>
              <w:bottom w:val="single" w:sz="4" w:space="0" w:color="auto"/>
              <w:right w:val="single" w:sz="4" w:space="0" w:color="auto"/>
            </w:tcBorders>
          </w:tcPr>
          <w:p w:rsidR="00C82C16" w:rsidRPr="006B0A5C" w:rsidRDefault="00C82C16" w:rsidP="006B0A5C">
            <w:pPr>
              <w:spacing w:after="0" w:line="240" w:lineRule="auto"/>
              <w:jc w:val="center"/>
              <w:rPr>
                <w:rFonts w:ascii="Times New Roman" w:eastAsia="Times New Roman" w:hAnsi="Times New Roman" w:cs="Times New Roman"/>
                <w:b/>
                <w:bCs/>
                <w:sz w:val="20"/>
                <w:szCs w:val="20"/>
              </w:rPr>
            </w:pPr>
            <w:r w:rsidRPr="006B0A5C">
              <w:rPr>
                <w:rFonts w:ascii="Times New Roman" w:hAnsi="Times New Roman" w:cs="Times New Roman"/>
                <w:b/>
                <w:sz w:val="20"/>
                <w:szCs w:val="20"/>
              </w:rPr>
              <w:t>1</w:t>
            </w:r>
            <w:r w:rsidR="006B0A5C" w:rsidRPr="006B0A5C">
              <w:rPr>
                <w:rFonts w:ascii="Times New Roman" w:hAnsi="Times New Roman" w:cs="Times New Roman"/>
                <w:b/>
                <w:sz w:val="20"/>
                <w:szCs w:val="20"/>
              </w:rPr>
              <w:t> 273 160,43</w:t>
            </w:r>
          </w:p>
        </w:tc>
      </w:tr>
      <w:tr w:rsidR="00C82C16" w:rsidRPr="008005E8"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b/>
                <w:bCs/>
                <w:sz w:val="20"/>
                <w:szCs w:val="20"/>
              </w:rPr>
            </w:pPr>
            <w:r w:rsidRPr="00C82C16">
              <w:rPr>
                <w:rFonts w:ascii="Times New Roman" w:eastAsia="Times New Roman" w:hAnsi="Times New Roman" w:cs="Times New Roman"/>
                <w:b/>
                <w:sz w:val="20"/>
                <w:szCs w:val="20"/>
              </w:rPr>
              <w:t>Дефицит/ профицит бюджета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C82C16" w:rsidRPr="006B0A5C" w:rsidRDefault="00C82C16" w:rsidP="001D30E3">
            <w:pPr>
              <w:spacing w:after="0" w:line="240" w:lineRule="auto"/>
              <w:jc w:val="center"/>
              <w:rPr>
                <w:rFonts w:ascii="Times New Roman" w:eastAsia="Times New Roman" w:hAnsi="Times New Roman" w:cs="Times New Roman"/>
                <w:b/>
                <w:bCs/>
                <w:sz w:val="20"/>
                <w:szCs w:val="20"/>
              </w:rPr>
            </w:pPr>
            <w:r w:rsidRPr="006B0A5C">
              <w:rPr>
                <w:rFonts w:ascii="Times New Roman" w:eastAsia="Times New Roman" w:hAnsi="Times New Roman" w:cs="Times New Roman"/>
                <w:b/>
                <w:bCs/>
                <w:sz w:val="20"/>
                <w:szCs w:val="20"/>
              </w:rPr>
              <w:t>0</w:t>
            </w:r>
          </w:p>
        </w:tc>
      </w:tr>
      <w:tr w:rsidR="00C82C16" w:rsidRPr="008005E8"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b/>
                <w:sz w:val="20"/>
                <w:szCs w:val="20"/>
              </w:rPr>
            </w:pPr>
            <w:r w:rsidRPr="00C82C16">
              <w:rPr>
                <w:rFonts w:ascii="Times New Roman" w:eastAsia="Times New Roman" w:hAnsi="Times New Roman" w:cs="Times New Roman"/>
                <w:b/>
                <w:sz w:val="20"/>
                <w:szCs w:val="20"/>
              </w:rPr>
              <w:t>предельный объём муниципального долга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C82C16" w:rsidRPr="006B0A5C" w:rsidRDefault="00C82C16" w:rsidP="001D30E3">
            <w:pPr>
              <w:spacing w:after="0" w:line="240" w:lineRule="auto"/>
              <w:jc w:val="center"/>
              <w:rPr>
                <w:rFonts w:ascii="Times New Roman" w:eastAsia="Times New Roman" w:hAnsi="Times New Roman" w:cs="Times New Roman"/>
                <w:b/>
                <w:bCs/>
                <w:sz w:val="20"/>
                <w:szCs w:val="20"/>
              </w:rPr>
            </w:pPr>
            <w:r w:rsidRPr="006B0A5C">
              <w:rPr>
                <w:rFonts w:ascii="Times New Roman" w:eastAsia="Times New Roman" w:hAnsi="Times New Roman" w:cs="Times New Roman"/>
                <w:b/>
                <w:bCs/>
                <w:sz w:val="20"/>
                <w:szCs w:val="20"/>
              </w:rPr>
              <w:t>0</w:t>
            </w:r>
          </w:p>
        </w:tc>
      </w:tr>
      <w:tr w:rsidR="00C82C16" w:rsidRPr="008005E8"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6B0A5C">
            <w:pPr>
              <w:spacing w:after="0" w:line="240" w:lineRule="auto"/>
              <w:jc w:val="both"/>
              <w:rPr>
                <w:rFonts w:ascii="Times New Roman" w:eastAsia="Times New Roman" w:hAnsi="Times New Roman" w:cs="Times New Roman"/>
                <w:b/>
                <w:sz w:val="20"/>
                <w:szCs w:val="20"/>
              </w:rPr>
            </w:pPr>
            <w:r w:rsidRPr="00C82C16">
              <w:rPr>
                <w:rFonts w:ascii="Times New Roman" w:eastAsia="Times New Roman" w:hAnsi="Times New Roman" w:cs="Times New Roman"/>
                <w:b/>
                <w:sz w:val="20"/>
                <w:szCs w:val="20"/>
              </w:rPr>
              <w:t>Верхний предел муниципального внутреннего долга Партизанского городского округа на 01.01.202</w:t>
            </w:r>
            <w:r w:rsidR="006B0A5C">
              <w:rPr>
                <w:rFonts w:ascii="Times New Roman" w:eastAsia="Times New Roman" w:hAnsi="Times New Roman" w:cs="Times New Roman"/>
                <w:b/>
                <w:sz w:val="20"/>
                <w:szCs w:val="20"/>
              </w:rPr>
              <w:t>4</w:t>
            </w:r>
            <w:r w:rsidRPr="00C82C16">
              <w:rPr>
                <w:rFonts w:ascii="Times New Roman" w:eastAsia="Times New Roman" w:hAnsi="Times New Roman" w:cs="Times New Roman"/>
                <w:b/>
                <w:sz w:val="20"/>
                <w:szCs w:val="20"/>
              </w:rPr>
              <w:t xml:space="preserve"> года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D2589C">
            <w:pPr>
              <w:spacing w:after="0" w:line="240" w:lineRule="auto"/>
              <w:jc w:val="center"/>
              <w:rPr>
                <w:rFonts w:ascii="Times New Roman" w:eastAsia="Times New Roman" w:hAnsi="Times New Roman" w:cs="Times New Roman"/>
                <w:b/>
                <w:bCs/>
                <w:sz w:val="20"/>
                <w:szCs w:val="20"/>
              </w:rPr>
            </w:pPr>
            <w:r w:rsidRPr="00C82C16">
              <w:rPr>
                <w:rFonts w:ascii="Times New Roman" w:eastAsia="Times New Roman" w:hAnsi="Times New Roman" w:cs="Times New Roman"/>
                <w:b/>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C82C16" w:rsidRPr="006B0A5C" w:rsidRDefault="00C82C16" w:rsidP="001D30E3">
            <w:pPr>
              <w:spacing w:after="0" w:line="240" w:lineRule="auto"/>
              <w:jc w:val="center"/>
              <w:rPr>
                <w:rFonts w:ascii="Times New Roman" w:eastAsia="Times New Roman" w:hAnsi="Times New Roman" w:cs="Times New Roman"/>
                <w:b/>
                <w:bCs/>
                <w:sz w:val="20"/>
                <w:szCs w:val="20"/>
              </w:rPr>
            </w:pPr>
            <w:r w:rsidRPr="006B0A5C">
              <w:rPr>
                <w:rFonts w:ascii="Times New Roman" w:eastAsia="Times New Roman" w:hAnsi="Times New Roman" w:cs="Times New Roman"/>
                <w:b/>
                <w:bCs/>
                <w:sz w:val="20"/>
                <w:szCs w:val="20"/>
              </w:rPr>
              <w:t>0</w:t>
            </w:r>
          </w:p>
        </w:tc>
      </w:tr>
      <w:tr w:rsidR="00C82C16" w:rsidRPr="008005E8"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в том числе</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center"/>
              <w:rPr>
                <w:rFonts w:ascii="Times New Roman" w:eastAsia="Times New Roman" w:hAnsi="Times New Roman" w:cs="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82C16" w:rsidRPr="006B0A5C" w:rsidRDefault="00C82C16" w:rsidP="001D30E3">
            <w:pPr>
              <w:spacing w:after="0" w:line="240" w:lineRule="auto"/>
              <w:jc w:val="center"/>
              <w:rPr>
                <w:rFonts w:ascii="Times New Roman" w:eastAsia="Times New Roman" w:hAnsi="Times New Roman" w:cs="Times New Roman"/>
                <w:b/>
                <w:bCs/>
                <w:sz w:val="20"/>
                <w:szCs w:val="20"/>
              </w:rPr>
            </w:pPr>
          </w:p>
        </w:tc>
      </w:tr>
      <w:tr w:rsidR="00C82C16" w:rsidRPr="008005E8" w:rsidTr="001C1225">
        <w:tc>
          <w:tcPr>
            <w:tcW w:w="5529" w:type="dxa"/>
            <w:tcBorders>
              <w:top w:val="single" w:sz="4" w:space="0" w:color="auto"/>
              <w:left w:val="single" w:sz="4" w:space="0" w:color="auto"/>
              <w:bottom w:val="single" w:sz="4" w:space="0" w:color="auto"/>
              <w:right w:val="single" w:sz="4" w:space="0" w:color="auto"/>
            </w:tcBorders>
          </w:tcPr>
          <w:p w:rsidR="00C82C16" w:rsidRPr="00C82C16" w:rsidRDefault="00C82C16" w:rsidP="001D30E3">
            <w:pPr>
              <w:spacing w:after="0" w:line="240" w:lineRule="auto"/>
              <w:jc w:val="both"/>
              <w:rPr>
                <w:rFonts w:ascii="Times New Roman" w:eastAsia="Times New Roman" w:hAnsi="Times New Roman" w:cs="Times New Roman"/>
                <w:sz w:val="20"/>
                <w:szCs w:val="20"/>
              </w:rPr>
            </w:pPr>
            <w:r w:rsidRPr="00C82C16">
              <w:rPr>
                <w:rFonts w:ascii="Times New Roman" w:eastAsia="Times New Roman" w:hAnsi="Times New Roman" w:cs="Times New Roman"/>
                <w:sz w:val="20"/>
                <w:szCs w:val="20"/>
              </w:rPr>
              <w:t>верхний предел долга по муниципальным гарантиям Партизанского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C82C16" w:rsidRPr="00C82C16" w:rsidRDefault="00C82C16" w:rsidP="00A15BFB">
            <w:pPr>
              <w:spacing w:after="0" w:line="240" w:lineRule="auto"/>
              <w:jc w:val="center"/>
              <w:rPr>
                <w:rFonts w:ascii="Times New Roman" w:eastAsia="Times New Roman" w:hAnsi="Times New Roman" w:cs="Times New Roman"/>
                <w:bCs/>
                <w:sz w:val="20"/>
                <w:szCs w:val="20"/>
              </w:rPr>
            </w:pPr>
            <w:r w:rsidRPr="00C82C16">
              <w:rPr>
                <w:rFonts w:ascii="Times New Roman" w:eastAsia="Times New Roman" w:hAnsi="Times New Roman" w:cs="Times New Roman"/>
                <w:bCs/>
                <w:sz w:val="20"/>
                <w:szCs w:val="20"/>
              </w:rPr>
              <w:t>0</w:t>
            </w:r>
          </w:p>
        </w:tc>
        <w:tc>
          <w:tcPr>
            <w:tcW w:w="2126" w:type="dxa"/>
            <w:tcBorders>
              <w:top w:val="single" w:sz="4" w:space="0" w:color="auto"/>
              <w:left w:val="single" w:sz="4" w:space="0" w:color="auto"/>
              <w:bottom w:val="single" w:sz="4" w:space="0" w:color="auto"/>
              <w:right w:val="single" w:sz="4" w:space="0" w:color="auto"/>
            </w:tcBorders>
          </w:tcPr>
          <w:p w:rsidR="00C82C16" w:rsidRPr="006B0A5C" w:rsidRDefault="00C82C16" w:rsidP="001D30E3">
            <w:pPr>
              <w:spacing w:after="0" w:line="240" w:lineRule="auto"/>
              <w:jc w:val="center"/>
              <w:rPr>
                <w:rFonts w:ascii="Times New Roman" w:eastAsia="Times New Roman" w:hAnsi="Times New Roman" w:cs="Times New Roman"/>
                <w:bCs/>
                <w:sz w:val="20"/>
                <w:szCs w:val="20"/>
              </w:rPr>
            </w:pPr>
            <w:r w:rsidRPr="006B0A5C">
              <w:rPr>
                <w:rFonts w:ascii="Times New Roman" w:eastAsia="Times New Roman" w:hAnsi="Times New Roman" w:cs="Times New Roman"/>
                <w:bCs/>
                <w:sz w:val="20"/>
                <w:szCs w:val="20"/>
              </w:rPr>
              <w:t>0</w:t>
            </w:r>
          </w:p>
        </w:tc>
      </w:tr>
    </w:tbl>
    <w:p w:rsidR="00345179" w:rsidRPr="008005E8" w:rsidRDefault="00345179" w:rsidP="00A01EF3">
      <w:pPr>
        <w:pStyle w:val="a3"/>
        <w:spacing w:after="0" w:line="240" w:lineRule="auto"/>
        <w:ind w:left="0"/>
        <w:jc w:val="center"/>
        <w:rPr>
          <w:rFonts w:ascii="Times New Roman" w:eastAsia="Calibri" w:hAnsi="Times New Roman" w:cs="Times New Roman"/>
          <w:b/>
          <w:color w:val="FF0000"/>
          <w:sz w:val="24"/>
          <w:szCs w:val="24"/>
        </w:rPr>
      </w:pPr>
    </w:p>
    <w:p w:rsidR="00E742BD" w:rsidRPr="0008737E" w:rsidRDefault="008C5159" w:rsidP="00E742BD">
      <w:pPr>
        <w:pStyle w:val="a3"/>
        <w:numPr>
          <w:ilvl w:val="0"/>
          <w:numId w:val="30"/>
        </w:numPr>
        <w:spacing w:after="0" w:line="240" w:lineRule="auto"/>
        <w:ind w:left="0"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и</w:t>
      </w:r>
      <w:r w:rsidR="00811758" w:rsidRPr="0008737E">
        <w:rPr>
          <w:rFonts w:ascii="Times New Roman" w:eastAsia="Calibri" w:hAnsi="Times New Roman" w:cs="Times New Roman"/>
          <w:b/>
          <w:sz w:val="24"/>
          <w:szCs w:val="24"/>
        </w:rPr>
        <w:t>зменения параметров</w:t>
      </w:r>
    </w:p>
    <w:p w:rsidR="00692247" w:rsidRPr="0008737E" w:rsidRDefault="00811758" w:rsidP="00E742BD">
      <w:pPr>
        <w:pStyle w:val="a3"/>
        <w:spacing w:after="0" w:line="240" w:lineRule="auto"/>
        <w:ind w:left="0"/>
        <w:jc w:val="center"/>
        <w:rPr>
          <w:rFonts w:ascii="Times New Roman" w:eastAsia="Calibri" w:hAnsi="Times New Roman" w:cs="Times New Roman"/>
          <w:b/>
          <w:sz w:val="24"/>
          <w:szCs w:val="24"/>
        </w:rPr>
      </w:pPr>
      <w:r w:rsidRPr="0008737E">
        <w:rPr>
          <w:rFonts w:ascii="Times New Roman" w:eastAsia="Calibri" w:hAnsi="Times New Roman" w:cs="Times New Roman"/>
          <w:b/>
          <w:sz w:val="24"/>
          <w:szCs w:val="24"/>
        </w:rPr>
        <w:t>д</w:t>
      </w:r>
      <w:r w:rsidR="009F14F0" w:rsidRPr="0008737E">
        <w:rPr>
          <w:rFonts w:ascii="Times New Roman" w:eastAsia="Calibri" w:hAnsi="Times New Roman" w:cs="Times New Roman"/>
          <w:b/>
          <w:sz w:val="24"/>
          <w:szCs w:val="24"/>
        </w:rPr>
        <w:t>оход</w:t>
      </w:r>
      <w:r w:rsidRPr="0008737E">
        <w:rPr>
          <w:rFonts w:ascii="Times New Roman" w:eastAsia="Calibri" w:hAnsi="Times New Roman" w:cs="Times New Roman"/>
          <w:b/>
          <w:sz w:val="24"/>
          <w:szCs w:val="24"/>
        </w:rPr>
        <w:t>ов</w:t>
      </w:r>
      <w:r w:rsidR="009F14F0" w:rsidRPr="0008737E">
        <w:rPr>
          <w:rFonts w:ascii="Times New Roman" w:eastAsia="Calibri" w:hAnsi="Times New Roman" w:cs="Times New Roman"/>
          <w:b/>
          <w:sz w:val="24"/>
          <w:szCs w:val="24"/>
        </w:rPr>
        <w:t xml:space="preserve"> бюджета Партизанского городского </w:t>
      </w:r>
    </w:p>
    <w:p w:rsidR="009F14F0" w:rsidRPr="0008737E" w:rsidRDefault="009F14F0" w:rsidP="00E742BD">
      <w:pPr>
        <w:pStyle w:val="a3"/>
        <w:spacing w:after="0" w:line="240" w:lineRule="auto"/>
        <w:ind w:left="0"/>
        <w:jc w:val="center"/>
        <w:rPr>
          <w:rFonts w:ascii="Times New Roman" w:eastAsia="Calibri" w:hAnsi="Times New Roman" w:cs="Times New Roman"/>
          <w:b/>
          <w:sz w:val="24"/>
          <w:szCs w:val="24"/>
        </w:rPr>
      </w:pPr>
      <w:r w:rsidRPr="0008737E">
        <w:rPr>
          <w:rFonts w:ascii="Times New Roman" w:eastAsia="Calibri" w:hAnsi="Times New Roman" w:cs="Times New Roman"/>
          <w:b/>
          <w:sz w:val="24"/>
          <w:szCs w:val="24"/>
        </w:rPr>
        <w:t>округа на 202</w:t>
      </w:r>
      <w:r w:rsidR="0086640A" w:rsidRPr="0008737E">
        <w:rPr>
          <w:rFonts w:ascii="Times New Roman" w:eastAsia="Calibri" w:hAnsi="Times New Roman" w:cs="Times New Roman"/>
          <w:b/>
          <w:sz w:val="24"/>
          <w:szCs w:val="24"/>
        </w:rPr>
        <w:t>1</w:t>
      </w:r>
      <w:r w:rsidRPr="0008737E">
        <w:rPr>
          <w:rFonts w:ascii="Times New Roman" w:eastAsia="Calibri" w:hAnsi="Times New Roman" w:cs="Times New Roman"/>
          <w:b/>
          <w:sz w:val="24"/>
          <w:szCs w:val="24"/>
        </w:rPr>
        <w:t xml:space="preserve"> год</w:t>
      </w:r>
    </w:p>
    <w:p w:rsidR="00FA34E1" w:rsidRPr="008005E8" w:rsidRDefault="00FA34E1" w:rsidP="00635F06">
      <w:pPr>
        <w:pStyle w:val="a3"/>
        <w:spacing w:after="0" w:line="240" w:lineRule="auto"/>
        <w:ind w:left="0"/>
        <w:jc w:val="center"/>
        <w:rPr>
          <w:rFonts w:ascii="Times New Roman" w:hAnsi="Times New Roman" w:cs="Times New Roman"/>
          <w:b/>
          <w:color w:val="FF0000"/>
          <w:sz w:val="24"/>
          <w:szCs w:val="24"/>
        </w:rPr>
      </w:pPr>
    </w:p>
    <w:p w:rsidR="009F14F0" w:rsidRPr="00A71B21" w:rsidRDefault="009F14F0" w:rsidP="001D7607">
      <w:pPr>
        <w:spacing w:after="0" w:line="240" w:lineRule="auto"/>
        <w:ind w:firstLine="709"/>
        <w:jc w:val="both"/>
        <w:rPr>
          <w:rFonts w:ascii="Times New Roman" w:eastAsia="Times New Roman" w:hAnsi="Times New Roman" w:cs="Times New Roman"/>
          <w:sz w:val="24"/>
          <w:szCs w:val="24"/>
        </w:rPr>
      </w:pPr>
      <w:r w:rsidRPr="00A71B21">
        <w:rPr>
          <w:rFonts w:ascii="Times New Roman" w:hAnsi="Times New Roman" w:cs="Times New Roman"/>
          <w:sz w:val="24"/>
          <w:szCs w:val="24"/>
        </w:rPr>
        <w:t xml:space="preserve">Проектом решения предлагается увеличить прогнозируемый объем доходов </w:t>
      </w:r>
      <w:r w:rsidR="00F679F1" w:rsidRPr="00A71B21">
        <w:rPr>
          <w:rFonts w:ascii="Times New Roman" w:hAnsi="Times New Roman" w:cs="Times New Roman"/>
          <w:sz w:val="24"/>
          <w:szCs w:val="24"/>
        </w:rPr>
        <w:t xml:space="preserve">бюджета городского округа </w:t>
      </w:r>
      <w:r w:rsidRPr="00A71B21">
        <w:rPr>
          <w:rFonts w:ascii="Times New Roman" w:hAnsi="Times New Roman" w:cs="Times New Roman"/>
          <w:sz w:val="24"/>
          <w:szCs w:val="24"/>
        </w:rPr>
        <w:t>на 202</w:t>
      </w:r>
      <w:r w:rsidR="0086640A" w:rsidRPr="00A71B21">
        <w:rPr>
          <w:rFonts w:ascii="Times New Roman" w:hAnsi="Times New Roman" w:cs="Times New Roman"/>
          <w:sz w:val="24"/>
          <w:szCs w:val="24"/>
        </w:rPr>
        <w:t>1</w:t>
      </w:r>
      <w:r w:rsidRPr="00A71B21">
        <w:rPr>
          <w:rFonts w:ascii="Times New Roman" w:hAnsi="Times New Roman" w:cs="Times New Roman"/>
          <w:sz w:val="24"/>
          <w:szCs w:val="24"/>
        </w:rPr>
        <w:t xml:space="preserve"> год на </w:t>
      </w:r>
      <w:r w:rsidR="00A71B21" w:rsidRPr="00A71B21">
        <w:rPr>
          <w:rFonts w:ascii="Times New Roman" w:hAnsi="Times New Roman" w:cs="Times New Roman"/>
          <w:sz w:val="24"/>
          <w:szCs w:val="24"/>
        </w:rPr>
        <w:t>45 883,59</w:t>
      </w:r>
      <w:r w:rsidRPr="00A71B21">
        <w:rPr>
          <w:rFonts w:ascii="Times New Roman" w:hAnsi="Times New Roman" w:cs="Times New Roman"/>
          <w:sz w:val="24"/>
          <w:szCs w:val="24"/>
        </w:rPr>
        <w:t xml:space="preserve">тыс. рублей, только лишь за счет безвозмездных поступлений из </w:t>
      </w:r>
      <w:r w:rsidR="0078172F" w:rsidRPr="00A71B21">
        <w:rPr>
          <w:rFonts w:ascii="Times New Roman" w:hAnsi="Times New Roman" w:cs="Times New Roman"/>
          <w:sz w:val="24"/>
          <w:szCs w:val="24"/>
        </w:rPr>
        <w:t xml:space="preserve">бюджетов </w:t>
      </w:r>
      <w:r w:rsidRPr="00A71B21">
        <w:rPr>
          <w:rFonts w:ascii="Times New Roman" w:hAnsi="Times New Roman" w:cs="Times New Roman"/>
          <w:sz w:val="24"/>
          <w:szCs w:val="24"/>
        </w:rPr>
        <w:t>вышестоящих уровней (см. Таблица №</w:t>
      </w:r>
      <w:r w:rsidR="003E28E0" w:rsidRPr="00A71B21">
        <w:rPr>
          <w:rFonts w:ascii="Times New Roman" w:hAnsi="Times New Roman" w:cs="Times New Roman"/>
          <w:sz w:val="24"/>
          <w:szCs w:val="24"/>
        </w:rPr>
        <w:t>4</w:t>
      </w:r>
      <w:r w:rsidRPr="00A71B21">
        <w:rPr>
          <w:rFonts w:ascii="Times New Roman" w:hAnsi="Times New Roman" w:cs="Times New Roman"/>
          <w:sz w:val="24"/>
          <w:szCs w:val="24"/>
        </w:rPr>
        <w:t xml:space="preserve">). </w:t>
      </w:r>
      <w:r w:rsidR="00B74259" w:rsidRPr="00A71B21">
        <w:rPr>
          <w:rFonts w:ascii="Times New Roman" w:hAnsi="Times New Roman" w:cs="Times New Roman"/>
          <w:sz w:val="24"/>
          <w:szCs w:val="24"/>
        </w:rPr>
        <w:t>Изменение показателей (как у</w:t>
      </w:r>
      <w:r w:rsidRPr="00A71B21">
        <w:rPr>
          <w:rFonts w:ascii="Times New Roman" w:hAnsi="Times New Roman" w:cs="Times New Roman"/>
          <w:sz w:val="24"/>
          <w:szCs w:val="24"/>
        </w:rPr>
        <w:t>величени</w:t>
      </w:r>
      <w:r w:rsidR="00B74259" w:rsidRPr="00A71B21">
        <w:rPr>
          <w:rFonts w:ascii="Times New Roman" w:hAnsi="Times New Roman" w:cs="Times New Roman"/>
          <w:sz w:val="24"/>
          <w:szCs w:val="24"/>
        </w:rPr>
        <w:t>е, так и уменьшение)</w:t>
      </w:r>
      <w:r w:rsidRPr="00A71B21">
        <w:rPr>
          <w:rFonts w:ascii="Times New Roman" w:hAnsi="Times New Roman" w:cs="Times New Roman"/>
          <w:sz w:val="24"/>
          <w:szCs w:val="24"/>
        </w:rPr>
        <w:t xml:space="preserve"> поступлени</w:t>
      </w:r>
      <w:r w:rsidR="00B74259" w:rsidRPr="00A71B21">
        <w:rPr>
          <w:rFonts w:ascii="Times New Roman" w:hAnsi="Times New Roman" w:cs="Times New Roman"/>
          <w:sz w:val="24"/>
          <w:szCs w:val="24"/>
        </w:rPr>
        <w:t>й</w:t>
      </w:r>
      <w:r w:rsidRPr="00A71B21">
        <w:rPr>
          <w:rFonts w:ascii="Times New Roman" w:hAnsi="Times New Roman" w:cs="Times New Roman"/>
          <w:sz w:val="24"/>
          <w:szCs w:val="24"/>
        </w:rPr>
        <w:t xml:space="preserve"> в </w:t>
      </w:r>
      <w:r w:rsidR="00B74259" w:rsidRPr="00A71B21">
        <w:rPr>
          <w:rFonts w:ascii="Times New Roman" w:hAnsi="Times New Roman" w:cs="Times New Roman"/>
          <w:sz w:val="24"/>
          <w:szCs w:val="24"/>
        </w:rPr>
        <w:t xml:space="preserve">местный </w:t>
      </w:r>
      <w:r w:rsidRPr="00A71B21">
        <w:rPr>
          <w:rFonts w:ascii="Times New Roman" w:hAnsi="Times New Roman" w:cs="Times New Roman"/>
          <w:sz w:val="24"/>
          <w:szCs w:val="24"/>
        </w:rPr>
        <w:t xml:space="preserve">бюджет </w:t>
      </w:r>
      <w:r w:rsidR="00B74259" w:rsidRPr="00A71B21">
        <w:rPr>
          <w:rFonts w:ascii="Times New Roman" w:hAnsi="Times New Roman" w:cs="Times New Roman"/>
          <w:sz w:val="24"/>
          <w:szCs w:val="24"/>
        </w:rPr>
        <w:t xml:space="preserve">собственных </w:t>
      </w:r>
      <w:r w:rsidRPr="00A71B21">
        <w:rPr>
          <w:rFonts w:ascii="Times New Roman" w:hAnsi="Times New Roman" w:cs="Times New Roman"/>
          <w:sz w:val="24"/>
          <w:szCs w:val="24"/>
        </w:rPr>
        <w:t>налоговых и неналоговых доходов Проектом решения не предусмотрено.</w:t>
      </w:r>
    </w:p>
    <w:p w:rsidR="009F14F0" w:rsidRPr="00A71B21" w:rsidRDefault="009F14F0" w:rsidP="009F14F0">
      <w:pPr>
        <w:spacing w:after="0" w:line="240" w:lineRule="auto"/>
        <w:ind w:firstLine="708"/>
        <w:jc w:val="both"/>
        <w:rPr>
          <w:rFonts w:ascii="Times New Roman" w:hAnsi="Times New Roman" w:cs="Times New Roman"/>
          <w:sz w:val="24"/>
          <w:szCs w:val="24"/>
        </w:rPr>
      </w:pPr>
    </w:p>
    <w:p w:rsidR="009F14F0" w:rsidRPr="00A71B21" w:rsidRDefault="009F14F0" w:rsidP="009F14F0">
      <w:pPr>
        <w:spacing w:after="0" w:line="240" w:lineRule="auto"/>
        <w:ind w:firstLine="708"/>
        <w:jc w:val="right"/>
        <w:rPr>
          <w:rFonts w:ascii="Times New Roman" w:eastAsia="Calibri" w:hAnsi="Times New Roman" w:cs="Times New Roman"/>
          <w:sz w:val="20"/>
          <w:szCs w:val="20"/>
        </w:rPr>
      </w:pPr>
      <w:r w:rsidRPr="00A71B21">
        <w:rPr>
          <w:rFonts w:ascii="Times New Roman" w:eastAsia="Calibri" w:hAnsi="Times New Roman" w:cs="Times New Roman"/>
          <w:sz w:val="20"/>
          <w:szCs w:val="20"/>
        </w:rPr>
        <w:t>Таблица №</w:t>
      </w:r>
      <w:r w:rsidR="003E28E0" w:rsidRPr="00A71B21">
        <w:rPr>
          <w:rFonts w:ascii="Times New Roman" w:eastAsia="Calibri" w:hAnsi="Times New Roman" w:cs="Times New Roman"/>
          <w:sz w:val="20"/>
          <w:szCs w:val="20"/>
        </w:rPr>
        <w:t>4</w:t>
      </w:r>
    </w:p>
    <w:p w:rsidR="009F14F0" w:rsidRPr="00A71B21" w:rsidRDefault="0042709D" w:rsidP="009F14F0">
      <w:pPr>
        <w:spacing w:after="0" w:line="240" w:lineRule="auto"/>
        <w:ind w:firstLine="708"/>
        <w:jc w:val="right"/>
        <w:rPr>
          <w:rFonts w:ascii="Times New Roman" w:eastAsia="Calibri" w:hAnsi="Times New Roman" w:cs="Times New Roman"/>
          <w:sz w:val="20"/>
          <w:szCs w:val="20"/>
        </w:rPr>
      </w:pPr>
      <w:r w:rsidRPr="00A71B21">
        <w:rPr>
          <w:rFonts w:ascii="Times New Roman" w:eastAsia="Calibri" w:hAnsi="Times New Roman" w:cs="Times New Roman"/>
          <w:sz w:val="20"/>
          <w:szCs w:val="20"/>
        </w:rPr>
        <w:t>тыс. рублей</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057"/>
        <w:gridCol w:w="1985"/>
        <w:gridCol w:w="2339"/>
      </w:tblGrid>
      <w:tr w:rsidR="008005E8" w:rsidRPr="008005E8" w:rsidTr="00CA36CE">
        <w:trPr>
          <w:trHeight w:val="230"/>
          <w:tblHeader/>
          <w:jc w:val="center"/>
        </w:trPr>
        <w:tc>
          <w:tcPr>
            <w:tcW w:w="3119" w:type="dxa"/>
            <w:vMerge w:val="restart"/>
            <w:tcBorders>
              <w:top w:val="single" w:sz="4" w:space="0" w:color="auto"/>
              <w:left w:val="single" w:sz="4" w:space="0" w:color="auto"/>
              <w:right w:val="single" w:sz="4" w:space="0" w:color="auto"/>
            </w:tcBorders>
          </w:tcPr>
          <w:p w:rsidR="003E28E0" w:rsidRPr="0008737E" w:rsidRDefault="003E28E0" w:rsidP="002D7BAF">
            <w:pPr>
              <w:spacing w:after="0" w:line="240" w:lineRule="auto"/>
              <w:jc w:val="center"/>
              <w:rPr>
                <w:rFonts w:ascii="Times New Roman" w:eastAsia="Times New Roman" w:hAnsi="Times New Roman" w:cs="Times New Roman"/>
                <w:sz w:val="20"/>
                <w:szCs w:val="20"/>
              </w:rPr>
            </w:pPr>
            <w:r w:rsidRPr="0008737E">
              <w:rPr>
                <w:rFonts w:ascii="Times New Roman" w:eastAsia="Times New Roman" w:hAnsi="Times New Roman" w:cs="Times New Roman"/>
                <w:sz w:val="20"/>
                <w:szCs w:val="20"/>
              </w:rPr>
              <w:t xml:space="preserve">Наименование </w:t>
            </w:r>
          </w:p>
        </w:tc>
        <w:tc>
          <w:tcPr>
            <w:tcW w:w="2057" w:type="dxa"/>
            <w:vMerge w:val="restart"/>
            <w:tcBorders>
              <w:top w:val="single" w:sz="4" w:space="0" w:color="auto"/>
              <w:left w:val="single" w:sz="4" w:space="0" w:color="auto"/>
              <w:right w:val="single" w:sz="4" w:space="0" w:color="auto"/>
            </w:tcBorders>
          </w:tcPr>
          <w:p w:rsidR="0008737E" w:rsidRPr="0008737E" w:rsidRDefault="0008737E" w:rsidP="0008737E">
            <w:pPr>
              <w:spacing w:after="0" w:line="240" w:lineRule="auto"/>
              <w:jc w:val="center"/>
              <w:rPr>
                <w:rFonts w:ascii="Times New Roman" w:eastAsia="Times New Roman" w:hAnsi="Times New Roman" w:cs="Times New Roman"/>
                <w:sz w:val="20"/>
                <w:szCs w:val="20"/>
              </w:rPr>
            </w:pPr>
            <w:r w:rsidRPr="0008737E">
              <w:rPr>
                <w:rFonts w:ascii="Times New Roman" w:eastAsia="Times New Roman" w:hAnsi="Times New Roman" w:cs="Times New Roman"/>
                <w:sz w:val="20"/>
                <w:szCs w:val="20"/>
              </w:rPr>
              <w:t>Объем средств согласно решению №205 от 29.12.2020</w:t>
            </w:r>
          </w:p>
          <w:p w:rsidR="003E28E0" w:rsidRPr="0008737E" w:rsidRDefault="0008737E" w:rsidP="0008737E">
            <w:pPr>
              <w:spacing w:after="0" w:line="240" w:lineRule="auto"/>
              <w:jc w:val="center"/>
              <w:rPr>
                <w:rFonts w:ascii="Times New Roman" w:eastAsia="Times New Roman" w:hAnsi="Times New Roman" w:cs="Times New Roman"/>
                <w:sz w:val="20"/>
                <w:szCs w:val="20"/>
              </w:rPr>
            </w:pPr>
            <w:r w:rsidRPr="0008737E">
              <w:rPr>
                <w:rFonts w:ascii="Times New Roman" w:eastAsia="Times New Roman" w:hAnsi="Times New Roman" w:cs="Times New Roman"/>
                <w:sz w:val="20"/>
                <w:szCs w:val="20"/>
              </w:rPr>
              <w:t>( в редакции от 26.03.2021 №231)</w:t>
            </w:r>
          </w:p>
        </w:tc>
        <w:tc>
          <w:tcPr>
            <w:tcW w:w="1985" w:type="dxa"/>
            <w:vMerge w:val="restart"/>
            <w:tcBorders>
              <w:top w:val="single" w:sz="4" w:space="0" w:color="auto"/>
              <w:left w:val="single" w:sz="4" w:space="0" w:color="auto"/>
              <w:right w:val="single" w:sz="4" w:space="0" w:color="auto"/>
            </w:tcBorders>
          </w:tcPr>
          <w:p w:rsidR="003E28E0" w:rsidRPr="0008737E" w:rsidRDefault="003E28E0" w:rsidP="001D30E3">
            <w:pPr>
              <w:spacing w:after="0" w:line="240" w:lineRule="auto"/>
              <w:jc w:val="center"/>
              <w:rPr>
                <w:rFonts w:ascii="Times New Roman" w:eastAsia="Times New Roman" w:hAnsi="Times New Roman" w:cs="Times New Roman"/>
                <w:sz w:val="20"/>
                <w:szCs w:val="20"/>
              </w:rPr>
            </w:pPr>
            <w:r w:rsidRPr="0008737E">
              <w:rPr>
                <w:rFonts w:ascii="Times New Roman" w:eastAsia="Times New Roman" w:hAnsi="Times New Roman" w:cs="Times New Roman"/>
                <w:sz w:val="20"/>
                <w:szCs w:val="20"/>
              </w:rPr>
              <w:t>Объем средств согласно проекту решения</w:t>
            </w:r>
          </w:p>
        </w:tc>
        <w:tc>
          <w:tcPr>
            <w:tcW w:w="2339" w:type="dxa"/>
            <w:tcBorders>
              <w:top w:val="single" w:sz="4" w:space="0" w:color="auto"/>
              <w:left w:val="single" w:sz="4" w:space="0" w:color="auto"/>
              <w:right w:val="single" w:sz="4" w:space="0" w:color="auto"/>
            </w:tcBorders>
          </w:tcPr>
          <w:p w:rsidR="003E28E0" w:rsidRPr="0008737E" w:rsidRDefault="003E28E0" w:rsidP="002D7BAF">
            <w:pPr>
              <w:spacing w:after="0" w:line="240" w:lineRule="auto"/>
              <w:jc w:val="center"/>
              <w:rPr>
                <w:rFonts w:ascii="Times New Roman" w:eastAsia="Times New Roman" w:hAnsi="Times New Roman" w:cs="Times New Roman"/>
                <w:sz w:val="20"/>
                <w:szCs w:val="20"/>
              </w:rPr>
            </w:pPr>
            <w:r w:rsidRPr="0008737E">
              <w:rPr>
                <w:rFonts w:ascii="Times New Roman" w:eastAsia="Times New Roman" w:hAnsi="Times New Roman" w:cs="Times New Roman"/>
                <w:sz w:val="20"/>
                <w:szCs w:val="20"/>
              </w:rPr>
              <w:t>Отклонение</w:t>
            </w:r>
          </w:p>
        </w:tc>
      </w:tr>
      <w:tr w:rsidR="008005E8" w:rsidRPr="008005E8" w:rsidTr="00CA36CE">
        <w:trPr>
          <w:trHeight w:val="230"/>
          <w:tblHeader/>
          <w:jc w:val="center"/>
        </w:trPr>
        <w:tc>
          <w:tcPr>
            <w:tcW w:w="3119" w:type="dxa"/>
            <w:vMerge/>
            <w:tcBorders>
              <w:left w:val="single" w:sz="4" w:space="0" w:color="auto"/>
              <w:bottom w:val="single" w:sz="4" w:space="0" w:color="auto"/>
              <w:right w:val="single" w:sz="4" w:space="0" w:color="auto"/>
            </w:tcBorders>
          </w:tcPr>
          <w:p w:rsidR="003E28E0" w:rsidRPr="0008737E" w:rsidRDefault="003E28E0" w:rsidP="002D7BAF">
            <w:pPr>
              <w:spacing w:after="0" w:line="240" w:lineRule="auto"/>
              <w:jc w:val="center"/>
              <w:rPr>
                <w:rFonts w:ascii="Times New Roman" w:eastAsia="Times New Roman" w:hAnsi="Times New Roman" w:cs="Times New Roman"/>
                <w:sz w:val="20"/>
                <w:szCs w:val="20"/>
              </w:rPr>
            </w:pPr>
          </w:p>
        </w:tc>
        <w:tc>
          <w:tcPr>
            <w:tcW w:w="2057" w:type="dxa"/>
            <w:vMerge/>
            <w:tcBorders>
              <w:left w:val="single" w:sz="4" w:space="0" w:color="auto"/>
              <w:bottom w:val="single" w:sz="4" w:space="0" w:color="auto"/>
              <w:right w:val="single" w:sz="4" w:space="0" w:color="auto"/>
            </w:tcBorders>
          </w:tcPr>
          <w:p w:rsidR="003E28E0" w:rsidRPr="0008737E" w:rsidRDefault="003E28E0" w:rsidP="002D7BAF">
            <w:pPr>
              <w:spacing w:after="0" w:line="240" w:lineRule="auto"/>
              <w:jc w:val="center"/>
              <w:rPr>
                <w:rFonts w:ascii="Times New Roman" w:eastAsia="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3E28E0" w:rsidRPr="0008737E" w:rsidRDefault="003E28E0" w:rsidP="002D7BAF">
            <w:pPr>
              <w:spacing w:after="0" w:line="240" w:lineRule="auto"/>
              <w:jc w:val="center"/>
              <w:rPr>
                <w:rFonts w:ascii="Times New Roman" w:eastAsia="Times New Roman" w:hAnsi="Times New Roman" w:cs="Times New Roman"/>
                <w:sz w:val="20"/>
                <w:szCs w:val="20"/>
              </w:rPr>
            </w:pPr>
          </w:p>
        </w:tc>
        <w:tc>
          <w:tcPr>
            <w:tcW w:w="2339" w:type="dxa"/>
            <w:tcBorders>
              <w:left w:val="single" w:sz="4" w:space="0" w:color="auto"/>
              <w:bottom w:val="single" w:sz="4" w:space="0" w:color="auto"/>
              <w:right w:val="single" w:sz="4" w:space="0" w:color="auto"/>
            </w:tcBorders>
          </w:tcPr>
          <w:p w:rsidR="003E28E0" w:rsidRPr="0008737E" w:rsidRDefault="003E28E0" w:rsidP="002D7BAF">
            <w:pPr>
              <w:spacing w:after="0" w:line="240" w:lineRule="auto"/>
              <w:jc w:val="center"/>
              <w:rPr>
                <w:rFonts w:ascii="Times New Roman" w:eastAsia="Times New Roman" w:hAnsi="Times New Roman" w:cs="Times New Roman"/>
                <w:sz w:val="20"/>
                <w:szCs w:val="20"/>
              </w:rPr>
            </w:pPr>
            <w:r w:rsidRPr="0008737E">
              <w:rPr>
                <w:rFonts w:ascii="Times New Roman" w:eastAsia="Times New Roman" w:hAnsi="Times New Roman" w:cs="Times New Roman"/>
                <w:sz w:val="20"/>
                <w:szCs w:val="20"/>
              </w:rPr>
              <w:t>Гр.3 от гр.2</w:t>
            </w:r>
          </w:p>
        </w:tc>
      </w:tr>
      <w:tr w:rsidR="008005E8" w:rsidRPr="008005E8" w:rsidTr="00CA36CE">
        <w:trPr>
          <w:tblHeader/>
          <w:jc w:val="center"/>
        </w:trPr>
        <w:tc>
          <w:tcPr>
            <w:tcW w:w="3119" w:type="dxa"/>
            <w:tcBorders>
              <w:top w:val="single" w:sz="4" w:space="0" w:color="auto"/>
              <w:left w:val="single" w:sz="4" w:space="0" w:color="auto"/>
              <w:bottom w:val="single" w:sz="4" w:space="0" w:color="auto"/>
              <w:right w:val="single" w:sz="4" w:space="0" w:color="auto"/>
            </w:tcBorders>
          </w:tcPr>
          <w:p w:rsidR="003E28E0" w:rsidRPr="0008737E" w:rsidRDefault="003E28E0" w:rsidP="002D7BAF">
            <w:pPr>
              <w:spacing w:after="0" w:line="240" w:lineRule="auto"/>
              <w:jc w:val="center"/>
              <w:rPr>
                <w:rFonts w:ascii="Times New Roman" w:eastAsia="Times New Roman" w:hAnsi="Times New Roman" w:cs="Times New Roman"/>
                <w:sz w:val="20"/>
                <w:szCs w:val="20"/>
              </w:rPr>
            </w:pPr>
            <w:r w:rsidRPr="0008737E">
              <w:rPr>
                <w:rFonts w:ascii="Times New Roman" w:eastAsia="Times New Roman" w:hAnsi="Times New Roman" w:cs="Times New Roman"/>
                <w:sz w:val="20"/>
                <w:szCs w:val="20"/>
              </w:rPr>
              <w:t>1</w:t>
            </w:r>
          </w:p>
        </w:tc>
        <w:tc>
          <w:tcPr>
            <w:tcW w:w="2057" w:type="dxa"/>
            <w:tcBorders>
              <w:top w:val="single" w:sz="4" w:space="0" w:color="auto"/>
              <w:left w:val="single" w:sz="4" w:space="0" w:color="auto"/>
              <w:bottom w:val="single" w:sz="4" w:space="0" w:color="auto"/>
              <w:right w:val="single" w:sz="4" w:space="0" w:color="auto"/>
            </w:tcBorders>
          </w:tcPr>
          <w:p w:rsidR="003E28E0" w:rsidRPr="0008737E" w:rsidRDefault="003E28E0" w:rsidP="002D7BAF">
            <w:pPr>
              <w:spacing w:after="0" w:line="240" w:lineRule="auto"/>
              <w:jc w:val="center"/>
              <w:rPr>
                <w:rFonts w:ascii="Times New Roman" w:eastAsia="Times New Roman" w:hAnsi="Times New Roman" w:cs="Times New Roman"/>
                <w:sz w:val="20"/>
                <w:szCs w:val="20"/>
              </w:rPr>
            </w:pPr>
            <w:r w:rsidRPr="0008737E">
              <w:rPr>
                <w:rFonts w:ascii="Times New Roman" w:eastAsia="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3E28E0" w:rsidRPr="0008737E" w:rsidRDefault="003E28E0" w:rsidP="002D7BAF">
            <w:pPr>
              <w:spacing w:after="0" w:line="240" w:lineRule="auto"/>
              <w:jc w:val="center"/>
              <w:rPr>
                <w:rFonts w:ascii="Times New Roman" w:eastAsia="Times New Roman" w:hAnsi="Times New Roman" w:cs="Times New Roman"/>
                <w:sz w:val="20"/>
                <w:szCs w:val="20"/>
              </w:rPr>
            </w:pPr>
            <w:r w:rsidRPr="0008737E">
              <w:rPr>
                <w:rFonts w:ascii="Times New Roman" w:eastAsia="Times New Roman" w:hAnsi="Times New Roman" w:cs="Times New Roman"/>
                <w:sz w:val="20"/>
                <w:szCs w:val="20"/>
              </w:rPr>
              <w:t>3</w:t>
            </w:r>
          </w:p>
        </w:tc>
        <w:tc>
          <w:tcPr>
            <w:tcW w:w="2339" w:type="dxa"/>
            <w:tcBorders>
              <w:top w:val="single" w:sz="4" w:space="0" w:color="auto"/>
              <w:left w:val="single" w:sz="4" w:space="0" w:color="auto"/>
              <w:bottom w:val="single" w:sz="4" w:space="0" w:color="auto"/>
              <w:right w:val="single" w:sz="4" w:space="0" w:color="auto"/>
            </w:tcBorders>
          </w:tcPr>
          <w:p w:rsidR="003E28E0" w:rsidRPr="0008737E" w:rsidRDefault="003E28E0" w:rsidP="002D7BAF">
            <w:pPr>
              <w:spacing w:after="0" w:line="240" w:lineRule="auto"/>
              <w:jc w:val="center"/>
              <w:rPr>
                <w:rFonts w:ascii="Times New Roman" w:eastAsia="Times New Roman" w:hAnsi="Times New Roman" w:cs="Times New Roman"/>
                <w:sz w:val="20"/>
                <w:szCs w:val="20"/>
              </w:rPr>
            </w:pPr>
            <w:r w:rsidRPr="0008737E">
              <w:rPr>
                <w:rFonts w:ascii="Times New Roman" w:eastAsia="Times New Roman" w:hAnsi="Times New Roman" w:cs="Times New Roman"/>
                <w:sz w:val="20"/>
                <w:szCs w:val="20"/>
              </w:rPr>
              <w:t>4</w:t>
            </w:r>
          </w:p>
        </w:tc>
      </w:tr>
      <w:tr w:rsidR="0008737E"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08737E" w:rsidRPr="00A71B21" w:rsidRDefault="0008737E" w:rsidP="00F4419D">
            <w:pPr>
              <w:spacing w:after="0" w:line="240" w:lineRule="auto"/>
              <w:jc w:val="both"/>
              <w:rPr>
                <w:rFonts w:ascii="Times New Roman" w:eastAsia="Times New Roman" w:hAnsi="Times New Roman" w:cs="Times New Roman"/>
                <w:b/>
                <w:bCs/>
                <w:sz w:val="20"/>
                <w:szCs w:val="20"/>
              </w:rPr>
            </w:pPr>
            <w:r w:rsidRPr="00A71B21">
              <w:rPr>
                <w:rFonts w:ascii="Times New Roman" w:eastAsia="Times New Roman" w:hAnsi="Times New Roman" w:cs="Times New Roman"/>
                <w:b/>
                <w:bCs/>
                <w:sz w:val="20"/>
                <w:szCs w:val="20"/>
              </w:rPr>
              <w:t xml:space="preserve">Прогнозируемый общий объем доходов Партизанского городского округа </w:t>
            </w:r>
          </w:p>
        </w:tc>
        <w:tc>
          <w:tcPr>
            <w:tcW w:w="2057" w:type="dxa"/>
            <w:tcBorders>
              <w:top w:val="single" w:sz="4" w:space="0" w:color="auto"/>
              <w:left w:val="single" w:sz="4" w:space="0" w:color="auto"/>
              <w:bottom w:val="single" w:sz="4" w:space="0" w:color="auto"/>
              <w:right w:val="single" w:sz="4" w:space="0" w:color="auto"/>
            </w:tcBorders>
          </w:tcPr>
          <w:p w:rsidR="0008737E" w:rsidRPr="00A71B21" w:rsidRDefault="0008737E" w:rsidP="00D2589C">
            <w:pPr>
              <w:spacing w:after="0" w:line="240" w:lineRule="auto"/>
              <w:jc w:val="center"/>
              <w:rPr>
                <w:rFonts w:ascii="Times New Roman" w:eastAsia="Times New Roman" w:hAnsi="Times New Roman" w:cs="Times New Roman"/>
                <w:b/>
                <w:bCs/>
                <w:sz w:val="20"/>
                <w:szCs w:val="20"/>
              </w:rPr>
            </w:pPr>
            <w:r w:rsidRPr="00A71B21">
              <w:rPr>
                <w:rFonts w:ascii="Times New Roman" w:hAnsi="Times New Roman" w:cs="Times New Roman"/>
                <w:b/>
                <w:sz w:val="20"/>
                <w:szCs w:val="20"/>
              </w:rPr>
              <w:t xml:space="preserve">1 436 128 ,20 </w:t>
            </w:r>
          </w:p>
        </w:tc>
        <w:tc>
          <w:tcPr>
            <w:tcW w:w="1985" w:type="dxa"/>
            <w:tcBorders>
              <w:top w:val="single" w:sz="4" w:space="0" w:color="auto"/>
              <w:left w:val="single" w:sz="4" w:space="0" w:color="auto"/>
              <w:bottom w:val="single" w:sz="4" w:space="0" w:color="auto"/>
              <w:right w:val="single" w:sz="4" w:space="0" w:color="auto"/>
            </w:tcBorders>
          </w:tcPr>
          <w:p w:rsidR="0008737E" w:rsidRPr="00A71B21" w:rsidRDefault="0008737E" w:rsidP="001D30E3">
            <w:pPr>
              <w:spacing w:after="0" w:line="240" w:lineRule="auto"/>
              <w:jc w:val="center"/>
              <w:rPr>
                <w:rFonts w:ascii="Times New Roman" w:eastAsia="Times New Roman" w:hAnsi="Times New Roman" w:cs="Times New Roman"/>
                <w:b/>
                <w:bCs/>
                <w:sz w:val="20"/>
                <w:szCs w:val="20"/>
              </w:rPr>
            </w:pPr>
            <w:r w:rsidRPr="00A71B21">
              <w:rPr>
                <w:rFonts w:ascii="Times New Roman" w:eastAsia="Times New Roman" w:hAnsi="Times New Roman" w:cs="Times New Roman"/>
                <w:b/>
                <w:bCs/>
                <w:sz w:val="20"/>
                <w:szCs w:val="20"/>
              </w:rPr>
              <w:t>1 482 011,79</w:t>
            </w:r>
          </w:p>
        </w:tc>
        <w:tc>
          <w:tcPr>
            <w:tcW w:w="2339" w:type="dxa"/>
            <w:tcBorders>
              <w:top w:val="single" w:sz="4" w:space="0" w:color="auto"/>
              <w:left w:val="single" w:sz="4" w:space="0" w:color="auto"/>
              <w:bottom w:val="single" w:sz="4" w:space="0" w:color="auto"/>
              <w:right w:val="single" w:sz="4" w:space="0" w:color="auto"/>
            </w:tcBorders>
          </w:tcPr>
          <w:p w:rsidR="0008737E" w:rsidRPr="008005E8" w:rsidRDefault="00A71B21" w:rsidP="006E2864">
            <w:pPr>
              <w:spacing w:after="0" w:line="240" w:lineRule="auto"/>
              <w:jc w:val="center"/>
              <w:rPr>
                <w:rFonts w:ascii="Times New Roman" w:hAnsi="Times New Roman" w:cs="Times New Roman"/>
                <w:b/>
                <w:color w:val="FF0000"/>
                <w:sz w:val="20"/>
                <w:szCs w:val="20"/>
              </w:rPr>
            </w:pPr>
            <w:r w:rsidRPr="00A71B21">
              <w:rPr>
                <w:rFonts w:ascii="Times New Roman" w:hAnsi="Times New Roman" w:cs="Times New Roman"/>
                <w:b/>
                <w:sz w:val="20"/>
                <w:szCs w:val="20"/>
              </w:rPr>
              <w:t>45 883,59</w:t>
            </w:r>
          </w:p>
        </w:tc>
      </w:tr>
      <w:tr w:rsidR="00D91ABF" w:rsidRPr="008005E8" w:rsidTr="00CA36CE">
        <w:trPr>
          <w:trHeight w:val="733"/>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jc w:val="both"/>
              <w:rPr>
                <w:rFonts w:ascii="Times New Roman" w:hAnsi="Times New Roman" w:cs="Times New Roman"/>
                <w:b/>
                <w:sz w:val="20"/>
                <w:szCs w:val="20"/>
              </w:rPr>
            </w:pPr>
            <w:r w:rsidRPr="00A71B21">
              <w:rPr>
                <w:rFonts w:ascii="Times New Roman" w:hAnsi="Times New Roman" w:cs="Times New Roman"/>
                <w:b/>
                <w:sz w:val="20"/>
                <w:szCs w:val="20"/>
              </w:rPr>
              <w:t>Налоговые доходы всего:</w:t>
            </w:r>
          </w:p>
          <w:p w:rsidR="00D91ABF" w:rsidRPr="00A71B21" w:rsidRDefault="00D91ABF" w:rsidP="00F4419D">
            <w:pPr>
              <w:spacing w:after="0" w:line="240" w:lineRule="auto"/>
              <w:jc w:val="both"/>
              <w:rPr>
                <w:rFonts w:ascii="Times New Roman" w:hAnsi="Times New Roman" w:cs="Times New Roman"/>
                <w:sz w:val="20"/>
                <w:szCs w:val="20"/>
              </w:rPr>
            </w:pPr>
            <w:r w:rsidRPr="00A71B21">
              <w:rPr>
                <w:rFonts w:ascii="Times New Roman" w:hAnsi="Times New Roman" w:cs="Times New Roman"/>
                <w:sz w:val="20"/>
                <w:szCs w:val="20"/>
              </w:rPr>
              <w:t>В том числе:</w:t>
            </w:r>
          </w:p>
        </w:tc>
        <w:tc>
          <w:tcPr>
            <w:tcW w:w="2057" w:type="dxa"/>
            <w:tcBorders>
              <w:top w:val="single" w:sz="4" w:space="0" w:color="auto"/>
              <w:left w:val="single" w:sz="4" w:space="0" w:color="auto"/>
              <w:bottom w:val="single" w:sz="4" w:space="0" w:color="auto"/>
              <w:right w:val="single" w:sz="4" w:space="0" w:color="auto"/>
            </w:tcBorders>
          </w:tcPr>
          <w:p w:rsidR="00D91ABF" w:rsidRPr="009E56D9" w:rsidRDefault="00D91ABF" w:rsidP="00D2589C">
            <w:pPr>
              <w:jc w:val="center"/>
              <w:rPr>
                <w:rFonts w:ascii="Times New Roman" w:eastAsia="Times New Roman" w:hAnsi="Times New Roman" w:cs="Times New Roman"/>
                <w:b/>
                <w:bCs/>
                <w:sz w:val="20"/>
                <w:szCs w:val="20"/>
              </w:rPr>
            </w:pPr>
            <w:r w:rsidRPr="009E56D9">
              <w:rPr>
                <w:rFonts w:ascii="Times New Roman" w:eastAsia="Times New Roman" w:hAnsi="Times New Roman" w:cs="Times New Roman"/>
                <w:b/>
                <w:bCs/>
                <w:sz w:val="20"/>
                <w:szCs w:val="20"/>
              </w:rPr>
              <w:t>152 505,00</w:t>
            </w:r>
          </w:p>
        </w:tc>
        <w:tc>
          <w:tcPr>
            <w:tcW w:w="1985" w:type="dxa"/>
            <w:tcBorders>
              <w:top w:val="single" w:sz="4" w:space="0" w:color="auto"/>
              <w:left w:val="single" w:sz="4" w:space="0" w:color="auto"/>
              <w:bottom w:val="single" w:sz="4" w:space="0" w:color="auto"/>
              <w:right w:val="single" w:sz="4" w:space="0" w:color="auto"/>
            </w:tcBorders>
          </w:tcPr>
          <w:p w:rsidR="00D91ABF" w:rsidRPr="009E56D9" w:rsidRDefault="00D91ABF" w:rsidP="00D2589C">
            <w:pPr>
              <w:jc w:val="center"/>
              <w:rPr>
                <w:rFonts w:ascii="Times New Roman" w:eastAsia="Times New Roman" w:hAnsi="Times New Roman" w:cs="Times New Roman"/>
                <w:b/>
                <w:bCs/>
                <w:sz w:val="20"/>
                <w:szCs w:val="20"/>
              </w:rPr>
            </w:pPr>
            <w:r w:rsidRPr="009E56D9">
              <w:rPr>
                <w:rFonts w:ascii="Times New Roman" w:eastAsia="Times New Roman" w:hAnsi="Times New Roman" w:cs="Times New Roman"/>
                <w:b/>
                <w:bCs/>
                <w:sz w:val="20"/>
                <w:szCs w:val="20"/>
              </w:rPr>
              <w:t>152 505,00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7166E">
            <w:pPr>
              <w:jc w:val="center"/>
              <w:rPr>
                <w:rFonts w:ascii="Times New Roman" w:hAnsi="Times New Roman" w:cs="Times New Roman"/>
                <w:b/>
                <w:sz w:val="20"/>
                <w:szCs w:val="20"/>
              </w:rPr>
            </w:pPr>
            <w:r w:rsidRPr="00A71B21">
              <w:rPr>
                <w:rFonts w:ascii="Times New Roman" w:hAnsi="Times New Roman" w:cs="Times New Roman"/>
                <w:b/>
                <w:sz w:val="20"/>
                <w:szCs w:val="20"/>
              </w:rPr>
              <w:t>0</w:t>
            </w:r>
          </w:p>
        </w:tc>
      </w:tr>
      <w:tr w:rsidR="00D91ABF"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jc w:val="both"/>
              <w:rPr>
                <w:rFonts w:ascii="Times New Roman" w:hAnsi="Times New Roman" w:cs="Times New Roman"/>
                <w:sz w:val="20"/>
                <w:szCs w:val="20"/>
              </w:rPr>
            </w:pPr>
            <w:r w:rsidRPr="00A71B21">
              <w:rPr>
                <w:rFonts w:ascii="Times New Roman" w:hAnsi="Times New Roman" w:cs="Times New Roman"/>
                <w:sz w:val="20"/>
                <w:szCs w:val="20"/>
              </w:rPr>
              <w:t>Налог на доходы физических лиц</w:t>
            </w:r>
          </w:p>
        </w:tc>
        <w:tc>
          <w:tcPr>
            <w:tcW w:w="2057"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cs="Times New Roman"/>
                <w:bCs/>
                <w:sz w:val="20"/>
                <w:szCs w:val="20"/>
              </w:rPr>
            </w:pPr>
            <w:r w:rsidRPr="00F70FDF">
              <w:rPr>
                <w:rFonts w:ascii="Times New Roman" w:eastAsia="Times New Roman" w:hAnsi="Times New Roman" w:cs="Times New Roman"/>
                <w:bCs/>
                <w:sz w:val="20"/>
                <w:szCs w:val="20"/>
              </w:rPr>
              <w:t>75 500,00</w:t>
            </w:r>
          </w:p>
        </w:tc>
        <w:tc>
          <w:tcPr>
            <w:tcW w:w="1985"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cs="Times New Roman"/>
                <w:bCs/>
                <w:sz w:val="20"/>
                <w:szCs w:val="20"/>
              </w:rPr>
            </w:pPr>
            <w:r w:rsidRPr="00F70FDF">
              <w:rPr>
                <w:rFonts w:ascii="Times New Roman" w:eastAsia="Times New Roman" w:hAnsi="Times New Roman" w:cs="Times New Roman"/>
                <w:bCs/>
                <w:sz w:val="20"/>
                <w:szCs w:val="20"/>
              </w:rPr>
              <w:t>75 500,00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7166E">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D91ABF"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jc w:val="both"/>
              <w:rPr>
                <w:rFonts w:ascii="Times New Roman" w:hAnsi="Times New Roman" w:cs="Times New Roman"/>
                <w:sz w:val="20"/>
                <w:szCs w:val="20"/>
              </w:rPr>
            </w:pPr>
            <w:r w:rsidRPr="00A71B21">
              <w:rPr>
                <w:rFonts w:ascii="Times New Roman" w:hAnsi="Times New Roman" w:cs="Times New Roman"/>
                <w:sz w:val="20"/>
                <w:szCs w:val="20"/>
              </w:rPr>
              <w:t>Акцизы по подакцизным товарам (продукции)</w:t>
            </w:r>
          </w:p>
        </w:tc>
        <w:tc>
          <w:tcPr>
            <w:tcW w:w="2057"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cs="Times New Roman"/>
                <w:bCs/>
                <w:sz w:val="20"/>
                <w:szCs w:val="20"/>
              </w:rPr>
            </w:pPr>
          </w:p>
          <w:p w:rsidR="00D91ABF" w:rsidRPr="00F70FDF" w:rsidRDefault="00D91ABF" w:rsidP="00D2589C">
            <w:pPr>
              <w:jc w:val="center"/>
              <w:rPr>
                <w:rFonts w:ascii="Times New Roman" w:eastAsia="Times New Roman" w:hAnsi="Times New Roman" w:cs="Times New Roman"/>
                <w:bCs/>
                <w:sz w:val="20"/>
                <w:szCs w:val="20"/>
              </w:rPr>
            </w:pPr>
            <w:r w:rsidRPr="00F70FDF">
              <w:rPr>
                <w:rFonts w:ascii="Times New Roman" w:eastAsia="Times New Roman" w:hAnsi="Times New Roman" w:cs="Times New Roman"/>
                <w:bCs/>
                <w:sz w:val="20"/>
                <w:szCs w:val="20"/>
              </w:rPr>
              <w:t>24 000,00</w:t>
            </w:r>
          </w:p>
        </w:tc>
        <w:tc>
          <w:tcPr>
            <w:tcW w:w="1985"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cs="Times New Roman"/>
                <w:bCs/>
                <w:sz w:val="20"/>
                <w:szCs w:val="20"/>
              </w:rPr>
            </w:pPr>
          </w:p>
          <w:p w:rsidR="00D91ABF" w:rsidRPr="00F70FDF" w:rsidRDefault="00D91ABF" w:rsidP="00D2589C">
            <w:pPr>
              <w:jc w:val="center"/>
              <w:rPr>
                <w:rFonts w:ascii="Times New Roman" w:eastAsia="Times New Roman" w:hAnsi="Times New Roman" w:cs="Times New Roman"/>
                <w:bCs/>
                <w:sz w:val="20"/>
                <w:szCs w:val="20"/>
              </w:rPr>
            </w:pPr>
            <w:r w:rsidRPr="00F70FDF">
              <w:rPr>
                <w:rFonts w:ascii="Times New Roman" w:eastAsia="Times New Roman" w:hAnsi="Times New Roman" w:cs="Times New Roman"/>
                <w:bCs/>
                <w:sz w:val="20"/>
                <w:szCs w:val="20"/>
              </w:rPr>
              <w:t>24 000,00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7166E">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D91ABF"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jc w:val="both"/>
              <w:rPr>
                <w:rFonts w:ascii="Times New Roman" w:hAnsi="Times New Roman" w:cs="Times New Roman"/>
                <w:sz w:val="20"/>
                <w:szCs w:val="20"/>
              </w:rPr>
            </w:pPr>
            <w:r w:rsidRPr="00A71B21">
              <w:rPr>
                <w:rFonts w:ascii="Times New Roman" w:hAnsi="Times New Roman" w:cs="Times New Roman"/>
                <w:sz w:val="20"/>
                <w:szCs w:val="20"/>
              </w:rPr>
              <w:t>Единый налог на вмененный доход</w:t>
            </w:r>
          </w:p>
        </w:tc>
        <w:tc>
          <w:tcPr>
            <w:tcW w:w="2057"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Cs/>
                <w:sz w:val="20"/>
                <w:szCs w:val="20"/>
              </w:rPr>
            </w:pPr>
            <w:r w:rsidRPr="00F70FDF">
              <w:rPr>
                <w:rFonts w:ascii="Times New Roman" w:eastAsia="Times New Roman" w:hAnsi="Times New Roman"/>
                <w:bCs/>
                <w:sz w:val="20"/>
                <w:szCs w:val="20"/>
              </w:rPr>
              <w:t>3 030,00</w:t>
            </w:r>
          </w:p>
        </w:tc>
        <w:tc>
          <w:tcPr>
            <w:tcW w:w="1985"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Cs/>
                <w:sz w:val="20"/>
                <w:szCs w:val="20"/>
              </w:rPr>
            </w:pPr>
            <w:r w:rsidRPr="00F70FDF">
              <w:rPr>
                <w:rFonts w:ascii="Times New Roman" w:eastAsia="Times New Roman" w:hAnsi="Times New Roman"/>
                <w:bCs/>
                <w:sz w:val="20"/>
                <w:szCs w:val="20"/>
              </w:rPr>
              <w:t>3 030,00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7166E">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D91ABF"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jc w:val="both"/>
              <w:rPr>
                <w:rFonts w:ascii="Times New Roman" w:hAnsi="Times New Roman" w:cs="Times New Roman"/>
                <w:sz w:val="20"/>
                <w:szCs w:val="20"/>
              </w:rPr>
            </w:pPr>
            <w:r w:rsidRPr="00A71B21">
              <w:rPr>
                <w:rFonts w:ascii="Times New Roman" w:hAnsi="Times New Roman" w:cs="Times New Roman"/>
                <w:sz w:val="20"/>
                <w:szCs w:val="20"/>
              </w:rPr>
              <w:t>Единый сельскохозяйственный налог</w:t>
            </w:r>
          </w:p>
          <w:p w:rsidR="00D91ABF" w:rsidRPr="00A71B21" w:rsidRDefault="00D91ABF" w:rsidP="00F4419D">
            <w:pPr>
              <w:spacing w:after="0" w:line="240" w:lineRule="auto"/>
              <w:jc w:val="both"/>
              <w:rPr>
                <w:rFonts w:ascii="Times New Roman" w:hAnsi="Times New Roman" w:cs="Times New Roman"/>
                <w:sz w:val="20"/>
                <w:szCs w:val="20"/>
              </w:rPr>
            </w:pPr>
          </w:p>
        </w:tc>
        <w:tc>
          <w:tcPr>
            <w:tcW w:w="2057"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Cs/>
                <w:sz w:val="20"/>
                <w:szCs w:val="20"/>
              </w:rPr>
            </w:pPr>
            <w:r w:rsidRPr="00F70FDF">
              <w:rPr>
                <w:rFonts w:ascii="Times New Roman" w:eastAsia="Times New Roman" w:hAnsi="Times New Roman"/>
                <w:bCs/>
                <w:sz w:val="20"/>
                <w:szCs w:val="20"/>
              </w:rPr>
              <w:t>1 100,00</w:t>
            </w:r>
          </w:p>
        </w:tc>
        <w:tc>
          <w:tcPr>
            <w:tcW w:w="1985"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Cs/>
                <w:sz w:val="20"/>
                <w:szCs w:val="20"/>
              </w:rPr>
            </w:pPr>
            <w:r w:rsidRPr="00F70FDF">
              <w:rPr>
                <w:rFonts w:ascii="Times New Roman" w:eastAsia="Times New Roman" w:hAnsi="Times New Roman"/>
                <w:bCs/>
                <w:sz w:val="20"/>
                <w:szCs w:val="20"/>
              </w:rPr>
              <w:t>1 100,00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7166E">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D91ABF" w:rsidRPr="008005E8" w:rsidTr="0008737E">
        <w:trPr>
          <w:trHeight w:val="47"/>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jc w:val="both"/>
              <w:rPr>
                <w:rFonts w:ascii="Times New Roman" w:hAnsi="Times New Roman" w:cs="Times New Roman"/>
                <w:bCs/>
                <w:sz w:val="20"/>
                <w:szCs w:val="20"/>
              </w:rPr>
            </w:pPr>
            <w:r w:rsidRPr="00A71B21">
              <w:rPr>
                <w:rFonts w:ascii="Times New Roman" w:hAnsi="Times New Roman" w:cs="Times New Roman"/>
                <w:bCs/>
                <w:sz w:val="20"/>
                <w:szCs w:val="20"/>
              </w:rPr>
              <w:t>Налог, взимаемый в связи с применением упрощенной системы налогообложения</w:t>
            </w:r>
          </w:p>
          <w:p w:rsidR="00D91ABF" w:rsidRPr="00A71B21" w:rsidRDefault="00D91ABF" w:rsidP="00F4419D">
            <w:pPr>
              <w:spacing w:after="0" w:line="240" w:lineRule="auto"/>
              <w:jc w:val="both"/>
              <w:rPr>
                <w:rFonts w:ascii="Times New Roman" w:hAnsi="Times New Roman" w:cs="Times New Roman"/>
                <w:sz w:val="20"/>
                <w:szCs w:val="20"/>
              </w:rPr>
            </w:pPr>
          </w:p>
        </w:tc>
        <w:tc>
          <w:tcPr>
            <w:tcW w:w="2057"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Cs/>
                <w:sz w:val="20"/>
                <w:szCs w:val="20"/>
              </w:rPr>
            </w:pPr>
            <w:r w:rsidRPr="00F70FDF">
              <w:rPr>
                <w:rFonts w:ascii="Times New Roman" w:eastAsia="Times New Roman" w:hAnsi="Times New Roman"/>
                <w:bCs/>
                <w:sz w:val="20"/>
                <w:szCs w:val="20"/>
              </w:rPr>
              <w:t>1 145,00</w:t>
            </w:r>
          </w:p>
        </w:tc>
        <w:tc>
          <w:tcPr>
            <w:tcW w:w="1985"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Cs/>
                <w:sz w:val="20"/>
                <w:szCs w:val="20"/>
              </w:rPr>
            </w:pPr>
            <w:r w:rsidRPr="00F70FDF">
              <w:rPr>
                <w:rFonts w:ascii="Times New Roman" w:eastAsia="Times New Roman" w:hAnsi="Times New Roman"/>
                <w:bCs/>
                <w:sz w:val="20"/>
                <w:szCs w:val="20"/>
              </w:rPr>
              <w:t>1 145,00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7166E">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D91ABF"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jc w:val="both"/>
              <w:rPr>
                <w:rFonts w:ascii="Times New Roman" w:hAnsi="Times New Roman" w:cs="Times New Roman"/>
                <w:bCs/>
                <w:sz w:val="20"/>
                <w:szCs w:val="20"/>
              </w:rPr>
            </w:pPr>
            <w:r w:rsidRPr="00A71B21">
              <w:rPr>
                <w:rFonts w:ascii="Times New Roman" w:hAnsi="Times New Roman" w:cs="Times New Roman"/>
                <w:bCs/>
                <w:sz w:val="20"/>
                <w:szCs w:val="20"/>
              </w:rPr>
              <w:t>Налог, взимаемый в связи с применением патентной системы налогообложения</w:t>
            </w:r>
          </w:p>
          <w:p w:rsidR="00D91ABF" w:rsidRPr="00A71B21" w:rsidRDefault="00D91ABF" w:rsidP="00F4419D">
            <w:pPr>
              <w:spacing w:after="0" w:line="240" w:lineRule="auto"/>
              <w:jc w:val="both"/>
              <w:rPr>
                <w:rFonts w:ascii="Times New Roman" w:hAnsi="Times New Roman" w:cs="Times New Roman"/>
                <w:sz w:val="20"/>
                <w:szCs w:val="20"/>
              </w:rPr>
            </w:pPr>
          </w:p>
        </w:tc>
        <w:tc>
          <w:tcPr>
            <w:tcW w:w="2057"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Cs/>
                <w:sz w:val="20"/>
                <w:szCs w:val="20"/>
              </w:rPr>
            </w:pPr>
            <w:r w:rsidRPr="00F70FDF">
              <w:rPr>
                <w:rFonts w:ascii="Times New Roman" w:eastAsia="Times New Roman" w:hAnsi="Times New Roman"/>
                <w:bCs/>
                <w:sz w:val="20"/>
                <w:szCs w:val="20"/>
              </w:rPr>
              <w:lastRenderedPageBreak/>
              <w:t>1 230,00</w:t>
            </w:r>
          </w:p>
        </w:tc>
        <w:tc>
          <w:tcPr>
            <w:tcW w:w="1985"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Cs/>
                <w:sz w:val="20"/>
                <w:szCs w:val="20"/>
              </w:rPr>
            </w:pPr>
            <w:r w:rsidRPr="00F70FDF">
              <w:rPr>
                <w:rFonts w:ascii="Times New Roman" w:eastAsia="Times New Roman" w:hAnsi="Times New Roman"/>
                <w:bCs/>
                <w:sz w:val="20"/>
                <w:szCs w:val="20"/>
              </w:rPr>
              <w:t>1 230,00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7166E">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D91ABF"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jc w:val="both"/>
              <w:rPr>
                <w:rFonts w:ascii="Times New Roman" w:hAnsi="Times New Roman" w:cs="Times New Roman"/>
                <w:sz w:val="20"/>
                <w:szCs w:val="20"/>
              </w:rPr>
            </w:pPr>
            <w:r w:rsidRPr="00A71B21">
              <w:rPr>
                <w:rFonts w:ascii="Times New Roman" w:hAnsi="Times New Roman" w:cs="Times New Roman"/>
                <w:sz w:val="20"/>
                <w:szCs w:val="20"/>
              </w:rPr>
              <w:lastRenderedPageBreak/>
              <w:t>налог на имущество физических лиц</w:t>
            </w:r>
          </w:p>
          <w:p w:rsidR="00D91ABF" w:rsidRPr="00A71B21" w:rsidRDefault="00D91ABF" w:rsidP="00F4419D">
            <w:pPr>
              <w:spacing w:after="0" w:line="240" w:lineRule="auto"/>
              <w:jc w:val="both"/>
              <w:rPr>
                <w:rFonts w:ascii="Times New Roman" w:hAnsi="Times New Roman" w:cs="Times New Roman"/>
                <w:sz w:val="20"/>
                <w:szCs w:val="20"/>
              </w:rPr>
            </w:pPr>
          </w:p>
        </w:tc>
        <w:tc>
          <w:tcPr>
            <w:tcW w:w="2057"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Cs/>
                <w:sz w:val="20"/>
                <w:szCs w:val="20"/>
              </w:rPr>
            </w:pPr>
            <w:r w:rsidRPr="00F70FDF">
              <w:rPr>
                <w:rFonts w:ascii="Times New Roman" w:eastAsia="Times New Roman" w:hAnsi="Times New Roman"/>
                <w:bCs/>
                <w:sz w:val="20"/>
                <w:szCs w:val="20"/>
              </w:rPr>
              <w:t>13 100,00</w:t>
            </w:r>
          </w:p>
        </w:tc>
        <w:tc>
          <w:tcPr>
            <w:tcW w:w="1985"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Cs/>
                <w:sz w:val="20"/>
                <w:szCs w:val="20"/>
              </w:rPr>
            </w:pPr>
            <w:r w:rsidRPr="00F70FDF">
              <w:rPr>
                <w:rFonts w:ascii="Times New Roman" w:eastAsia="Times New Roman" w:hAnsi="Times New Roman"/>
                <w:bCs/>
                <w:sz w:val="20"/>
                <w:szCs w:val="20"/>
              </w:rPr>
              <w:t>13 100,00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D30E3">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D91ABF"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jc w:val="both"/>
              <w:rPr>
                <w:rFonts w:ascii="Times New Roman" w:hAnsi="Times New Roman" w:cs="Times New Roman"/>
                <w:sz w:val="20"/>
                <w:szCs w:val="20"/>
              </w:rPr>
            </w:pPr>
            <w:r w:rsidRPr="00A71B21">
              <w:rPr>
                <w:rFonts w:ascii="Times New Roman" w:hAnsi="Times New Roman" w:cs="Times New Roman"/>
                <w:sz w:val="20"/>
                <w:szCs w:val="20"/>
              </w:rPr>
              <w:t>земельный налог</w:t>
            </w:r>
          </w:p>
        </w:tc>
        <w:tc>
          <w:tcPr>
            <w:tcW w:w="2057"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
                <w:bCs/>
                <w:sz w:val="20"/>
                <w:szCs w:val="20"/>
              </w:rPr>
            </w:pPr>
            <w:r w:rsidRPr="00F70FDF">
              <w:rPr>
                <w:rFonts w:ascii="Times New Roman" w:eastAsia="Times New Roman" w:hAnsi="Times New Roman"/>
                <w:bCs/>
                <w:sz w:val="20"/>
                <w:szCs w:val="20"/>
              </w:rPr>
              <w:t>24 900,00</w:t>
            </w:r>
          </w:p>
        </w:tc>
        <w:tc>
          <w:tcPr>
            <w:tcW w:w="1985"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
                <w:bCs/>
                <w:sz w:val="20"/>
                <w:szCs w:val="20"/>
              </w:rPr>
            </w:pPr>
            <w:r w:rsidRPr="00F70FDF">
              <w:rPr>
                <w:rFonts w:ascii="Times New Roman" w:eastAsia="Times New Roman" w:hAnsi="Times New Roman"/>
                <w:bCs/>
                <w:sz w:val="20"/>
                <w:szCs w:val="20"/>
              </w:rPr>
              <w:t>24 900,00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D30E3">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D91ABF"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jc w:val="both"/>
              <w:rPr>
                <w:rFonts w:ascii="Times New Roman" w:hAnsi="Times New Roman" w:cs="Times New Roman"/>
                <w:sz w:val="20"/>
                <w:szCs w:val="20"/>
              </w:rPr>
            </w:pPr>
            <w:r w:rsidRPr="00A71B21">
              <w:rPr>
                <w:rFonts w:ascii="Times New Roman" w:hAnsi="Times New Roman" w:cs="Times New Roman"/>
                <w:sz w:val="20"/>
                <w:szCs w:val="20"/>
              </w:rPr>
              <w:t>Государственная пошлина</w:t>
            </w:r>
          </w:p>
        </w:tc>
        <w:tc>
          <w:tcPr>
            <w:tcW w:w="2057"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Cs/>
                <w:sz w:val="20"/>
                <w:szCs w:val="20"/>
              </w:rPr>
            </w:pPr>
            <w:r w:rsidRPr="00F70FDF">
              <w:rPr>
                <w:rFonts w:ascii="Times New Roman" w:eastAsia="Times New Roman" w:hAnsi="Times New Roman"/>
                <w:bCs/>
                <w:sz w:val="20"/>
                <w:szCs w:val="20"/>
              </w:rPr>
              <w:t>8 500,00</w:t>
            </w:r>
          </w:p>
        </w:tc>
        <w:tc>
          <w:tcPr>
            <w:tcW w:w="1985" w:type="dxa"/>
            <w:tcBorders>
              <w:top w:val="single" w:sz="4" w:space="0" w:color="auto"/>
              <w:left w:val="single" w:sz="4" w:space="0" w:color="auto"/>
              <w:bottom w:val="single" w:sz="4" w:space="0" w:color="auto"/>
              <w:right w:val="single" w:sz="4" w:space="0" w:color="auto"/>
            </w:tcBorders>
          </w:tcPr>
          <w:p w:rsidR="00D91ABF" w:rsidRPr="00F70FDF" w:rsidRDefault="00D91ABF" w:rsidP="00D2589C">
            <w:pPr>
              <w:jc w:val="center"/>
              <w:rPr>
                <w:rFonts w:ascii="Times New Roman" w:eastAsia="Times New Roman" w:hAnsi="Times New Roman"/>
                <w:bCs/>
                <w:sz w:val="20"/>
                <w:szCs w:val="20"/>
              </w:rPr>
            </w:pPr>
            <w:r w:rsidRPr="00F70FDF">
              <w:rPr>
                <w:rFonts w:ascii="Times New Roman" w:eastAsia="Times New Roman" w:hAnsi="Times New Roman"/>
                <w:bCs/>
                <w:sz w:val="20"/>
                <w:szCs w:val="20"/>
              </w:rPr>
              <w:t>8 500,00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D30E3">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D91ABF"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jc w:val="both"/>
              <w:rPr>
                <w:rFonts w:ascii="Times New Roman" w:hAnsi="Times New Roman" w:cs="Times New Roman"/>
                <w:b/>
                <w:sz w:val="20"/>
                <w:szCs w:val="20"/>
              </w:rPr>
            </w:pPr>
            <w:r w:rsidRPr="00A71B21">
              <w:rPr>
                <w:rFonts w:ascii="Times New Roman" w:hAnsi="Times New Roman" w:cs="Times New Roman"/>
                <w:b/>
                <w:sz w:val="20"/>
                <w:szCs w:val="20"/>
              </w:rPr>
              <w:t>Неналоговые доходы</w:t>
            </w:r>
          </w:p>
        </w:tc>
        <w:tc>
          <w:tcPr>
            <w:tcW w:w="2057" w:type="dxa"/>
            <w:tcBorders>
              <w:top w:val="single" w:sz="4" w:space="0" w:color="auto"/>
              <w:left w:val="single" w:sz="4" w:space="0" w:color="auto"/>
              <w:bottom w:val="single" w:sz="4" w:space="0" w:color="auto"/>
              <w:right w:val="single" w:sz="4" w:space="0" w:color="auto"/>
            </w:tcBorders>
          </w:tcPr>
          <w:p w:rsidR="00D91ABF" w:rsidRPr="009E56D9" w:rsidRDefault="00D91ABF" w:rsidP="00D91ABF">
            <w:pPr>
              <w:jc w:val="center"/>
              <w:rPr>
                <w:rFonts w:ascii="Times New Roman" w:eastAsia="Times New Roman" w:hAnsi="Times New Roman"/>
                <w:b/>
                <w:bCs/>
                <w:sz w:val="20"/>
                <w:szCs w:val="20"/>
              </w:rPr>
            </w:pPr>
            <w:r w:rsidRPr="009E56D9">
              <w:rPr>
                <w:rFonts w:ascii="Times New Roman" w:eastAsia="Times New Roman" w:hAnsi="Times New Roman" w:cs="Times New Roman"/>
                <w:b/>
                <w:bCs/>
                <w:sz w:val="20"/>
                <w:szCs w:val="20"/>
              </w:rPr>
              <w:t>49 495,00</w:t>
            </w:r>
          </w:p>
        </w:tc>
        <w:tc>
          <w:tcPr>
            <w:tcW w:w="1985" w:type="dxa"/>
            <w:tcBorders>
              <w:top w:val="single" w:sz="4" w:space="0" w:color="auto"/>
              <w:left w:val="single" w:sz="4" w:space="0" w:color="auto"/>
              <w:bottom w:val="single" w:sz="4" w:space="0" w:color="auto"/>
              <w:right w:val="single" w:sz="4" w:space="0" w:color="auto"/>
            </w:tcBorders>
          </w:tcPr>
          <w:p w:rsidR="00D91ABF" w:rsidRPr="009E56D9" w:rsidRDefault="00D91ABF" w:rsidP="00D2589C">
            <w:pPr>
              <w:jc w:val="center"/>
              <w:rPr>
                <w:rFonts w:ascii="Times New Roman" w:eastAsia="Times New Roman" w:hAnsi="Times New Roman"/>
                <w:b/>
                <w:bCs/>
                <w:sz w:val="20"/>
                <w:szCs w:val="20"/>
              </w:rPr>
            </w:pPr>
            <w:r w:rsidRPr="009E56D9">
              <w:rPr>
                <w:rFonts w:ascii="Times New Roman" w:eastAsia="Times New Roman" w:hAnsi="Times New Roman" w:cs="Times New Roman"/>
                <w:b/>
                <w:bCs/>
                <w:sz w:val="20"/>
                <w:szCs w:val="20"/>
              </w:rPr>
              <w:t>49 495,00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D30E3">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D91ABF"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rPr>
                <w:rFonts w:ascii="Times New Roman" w:hAnsi="Times New Roman" w:cs="Times New Roman"/>
                <w:b/>
                <w:sz w:val="20"/>
                <w:szCs w:val="20"/>
              </w:rPr>
            </w:pPr>
            <w:r w:rsidRPr="00A71B21">
              <w:rPr>
                <w:rFonts w:ascii="Times New Roman" w:hAnsi="Times New Roman" w:cs="Times New Roman"/>
                <w:b/>
                <w:sz w:val="20"/>
                <w:szCs w:val="20"/>
              </w:rPr>
              <w:t>Доходы от использования имущества, находящегося в государственной и муниципальной собственности, в т.ч.</w:t>
            </w:r>
          </w:p>
          <w:p w:rsidR="00D91ABF" w:rsidRPr="00A71B21" w:rsidRDefault="00D91ABF" w:rsidP="00F4419D">
            <w:pPr>
              <w:spacing w:after="0" w:line="240" w:lineRule="auto"/>
              <w:rPr>
                <w:rFonts w:ascii="Times New Roman" w:hAnsi="Times New Roman" w:cs="Times New Roman"/>
                <w:b/>
                <w:sz w:val="20"/>
                <w:szCs w:val="20"/>
              </w:rPr>
            </w:pPr>
          </w:p>
        </w:tc>
        <w:tc>
          <w:tcPr>
            <w:tcW w:w="2057" w:type="dxa"/>
            <w:tcBorders>
              <w:top w:val="single" w:sz="4" w:space="0" w:color="auto"/>
              <w:left w:val="single" w:sz="4" w:space="0" w:color="auto"/>
              <w:bottom w:val="single" w:sz="4" w:space="0" w:color="auto"/>
              <w:right w:val="single" w:sz="4" w:space="0" w:color="auto"/>
            </w:tcBorders>
          </w:tcPr>
          <w:p w:rsidR="00D91ABF" w:rsidRPr="009E56D9" w:rsidRDefault="00D91ABF" w:rsidP="00D2589C">
            <w:pPr>
              <w:jc w:val="center"/>
              <w:rPr>
                <w:rFonts w:ascii="Times New Roman" w:eastAsia="Times New Roman" w:hAnsi="Times New Roman"/>
                <w:b/>
                <w:bCs/>
                <w:sz w:val="20"/>
                <w:szCs w:val="20"/>
              </w:rPr>
            </w:pPr>
            <w:r w:rsidRPr="009E56D9">
              <w:rPr>
                <w:rFonts w:ascii="Times New Roman" w:eastAsia="Times New Roman" w:hAnsi="Times New Roman"/>
                <w:b/>
                <w:bCs/>
                <w:sz w:val="20"/>
                <w:szCs w:val="20"/>
              </w:rPr>
              <w:t>40 865,00</w:t>
            </w:r>
          </w:p>
        </w:tc>
        <w:tc>
          <w:tcPr>
            <w:tcW w:w="1985" w:type="dxa"/>
            <w:tcBorders>
              <w:top w:val="single" w:sz="4" w:space="0" w:color="auto"/>
              <w:left w:val="single" w:sz="4" w:space="0" w:color="auto"/>
              <w:bottom w:val="single" w:sz="4" w:space="0" w:color="auto"/>
              <w:right w:val="single" w:sz="4" w:space="0" w:color="auto"/>
            </w:tcBorders>
          </w:tcPr>
          <w:p w:rsidR="00D91ABF" w:rsidRPr="009E56D9" w:rsidRDefault="00D91ABF" w:rsidP="00D2589C">
            <w:pPr>
              <w:jc w:val="center"/>
              <w:rPr>
                <w:rFonts w:ascii="Times New Roman" w:eastAsia="Times New Roman" w:hAnsi="Times New Roman"/>
                <w:b/>
                <w:bCs/>
                <w:sz w:val="20"/>
                <w:szCs w:val="20"/>
              </w:rPr>
            </w:pPr>
            <w:r w:rsidRPr="009E56D9">
              <w:rPr>
                <w:rFonts w:ascii="Times New Roman" w:eastAsia="Times New Roman" w:hAnsi="Times New Roman"/>
                <w:b/>
                <w:bCs/>
                <w:sz w:val="20"/>
                <w:szCs w:val="20"/>
              </w:rPr>
              <w:t>40 865,00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D30E3">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D91ABF"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Доходы в виде прибыли, приходящейся на долю в уставных капиталах</w:t>
            </w:r>
          </w:p>
          <w:p w:rsidR="00D91ABF" w:rsidRPr="00A71B21" w:rsidRDefault="00D91ABF" w:rsidP="00F4419D">
            <w:pPr>
              <w:spacing w:after="0" w:line="240" w:lineRule="auto"/>
              <w:rPr>
                <w:rFonts w:ascii="Times New Roman" w:hAnsi="Times New Roman" w:cs="Times New Roman"/>
                <w:sz w:val="20"/>
                <w:szCs w:val="20"/>
              </w:rPr>
            </w:pPr>
          </w:p>
        </w:tc>
        <w:tc>
          <w:tcPr>
            <w:tcW w:w="2057" w:type="dxa"/>
            <w:tcBorders>
              <w:top w:val="single" w:sz="4" w:space="0" w:color="auto"/>
              <w:left w:val="single" w:sz="4" w:space="0" w:color="auto"/>
              <w:bottom w:val="single" w:sz="4" w:space="0" w:color="auto"/>
              <w:right w:val="single" w:sz="4" w:space="0" w:color="auto"/>
            </w:tcBorders>
          </w:tcPr>
          <w:p w:rsidR="00D91ABF" w:rsidRPr="00A71B21" w:rsidRDefault="00D91ABF" w:rsidP="00D2589C">
            <w:pPr>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135,00</w:t>
            </w:r>
          </w:p>
        </w:tc>
        <w:tc>
          <w:tcPr>
            <w:tcW w:w="1985" w:type="dxa"/>
            <w:tcBorders>
              <w:top w:val="single" w:sz="4" w:space="0" w:color="auto"/>
              <w:left w:val="single" w:sz="4" w:space="0" w:color="auto"/>
              <w:bottom w:val="single" w:sz="4" w:space="0" w:color="auto"/>
              <w:right w:val="single" w:sz="4" w:space="0" w:color="auto"/>
            </w:tcBorders>
          </w:tcPr>
          <w:p w:rsidR="00D91ABF" w:rsidRPr="00A71B21" w:rsidRDefault="00D91ABF" w:rsidP="00D2589C">
            <w:pPr>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135,00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D30E3">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D91ABF"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D91ABF" w:rsidRPr="00A71B21" w:rsidRDefault="00D91ABF" w:rsidP="00F4419D">
            <w:pPr>
              <w:spacing w:after="0" w:line="240" w:lineRule="auto"/>
              <w:rPr>
                <w:rFonts w:ascii="Times New Roman" w:hAnsi="Times New Roman" w:cs="Times New Roman"/>
                <w:sz w:val="20"/>
                <w:szCs w:val="20"/>
              </w:rPr>
            </w:pPr>
            <w:r w:rsidRPr="00A71B21">
              <w:rPr>
                <w:rFonts w:ascii="Times New Roman" w:hAnsi="Times New Roman" w:cs="Times New Roman"/>
                <w:sz w:val="20"/>
                <w:szCs w:val="20"/>
              </w:rPr>
              <w:t>Доходы от арендной либо иной платы за передачу в возмездное пользование государственного и муниципального имущества</w:t>
            </w:r>
          </w:p>
          <w:p w:rsidR="00D91ABF" w:rsidRPr="00A71B21" w:rsidRDefault="00D91ABF" w:rsidP="00F4419D">
            <w:pPr>
              <w:spacing w:after="0" w:line="240" w:lineRule="auto"/>
              <w:rPr>
                <w:rFonts w:ascii="Times New Roman" w:hAnsi="Times New Roman" w:cs="Times New Roman"/>
                <w:sz w:val="20"/>
                <w:szCs w:val="20"/>
              </w:rPr>
            </w:pPr>
          </w:p>
        </w:tc>
        <w:tc>
          <w:tcPr>
            <w:tcW w:w="2057" w:type="dxa"/>
            <w:tcBorders>
              <w:top w:val="single" w:sz="4" w:space="0" w:color="auto"/>
              <w:left w:val="single" w:sz="4" w:space="0" w:color="auto"/>
              <w:bottom w:val="single" w:sz="4" w:space="0" w:color="auto"/>
              <w:right w:val="single" w:sz="4" w:space="0" w:color="auto"/>
            </w:tcBorders>
          </w:tcPr>
          <w:p w:rsidR="00D91ABF" w:rsidRPr="00A71B21" w:rsidRDefault="00D91ABF" w:rsidP="00D2589C">
            <w:pPr>
              <w:jc w:val="center"/>
              <w:rPr>
                <w:rFonts w:ascii="Times New Roman" w:eastAsia="Times New Roman" w:hAnsi="Times New Roman"/>
                <w:bCs/>
                <w:sz w:val="20"/>
                <w:szCs w:val="20"/>
              </w:rPr>
            </w:pPr>
          </w:p>
          <w:p w:rsidR="00D91ABF" w:rsidRPr="00A71B21" w:rsidRDefault="00D91ABF" w:rsidP="00D2589C">
            <w:pPr>
              <w:jc w:val="center"/>
              <w:rPr>
                <w:rFonts w:ascii="Times New Roman" w:eastAsia="Times New Roman" w:hAnsi="Times New Roman"/>
                <w:bCs/>
                <w:sz w:val="20"/>
                <w:szCs w:val="20"/>
              </w:rPr>
            </w:pPr>
            <w:r w:rsidRPr="00A71B21">
              <w:rPr>
                <w:rFonts w:ascii="Times New Roman" w:eastAsia="Times New Roman" w:hAnsi="Times New Roman"/>
                <w:bCs/>
                <w:sz w:val="20"/>
                <w:szCs w:val="20"/>
              </w:rPr>
              <w:t>37 500,00</w:t>
            </w:r>
          </w:p>
        </w:tc>
        <w:tc>
          <w:tcPr>
            <w:tcW w:w="1985" w:type="dxa"/>
            <w:tcBorders>
              <w:top w:val="single" w:sz="4" w:space="0" w:color="auto"/>
              <w:left w:val="single" w:sz="4" w:space="0" w:color="auto"/>
              <w:bottom w:val="single" w:sz="4" w:space="0" w:color="auto"/>
              <w:right w:val="single" w:sz="4" w:space="0" w:color="auto"/>
            </w:tcBorders>
          </w:tcPr>
          <w:p w:rsidR="00D91ABF" w:rsidRPr="00A71B21" w:rsidRDefault="00D91ABF" w:rsidP="00D2589C">
            <w:pPr>
              <w:jc w:val="center"/>
              <w:rPr>
                <w:rFonts w:ascii="Times New Roman" w:eastAsia="Times New Roman" w:hAnsi="Times New Roman"/>
                <w:bCs/>
                <w:sz w:val="20"/>
                <w:szCs w:val="20"/>
              </w:rPr>
            </w:pPr>
          </w:p>
          <w:p w:rsidR="00D91ABF" w:rsidRPr="00A71B21" w:rsidRDefault="00D91ABF" w:rsidP="00D2589C">
            <w:pPr>
              <w:jc w:val="center"/>
              <w:rPr>
                <w:rFonts w:ascii="Times New Roman" w:eastAsia="Times New Roman" w:hAnsi="Times New Roman"/>
                <w:bCs/>
                <w:sz w:val="20"/>
                <w:szCs w:val="20"/>
              </w:rPr>
            </w:pPr>
            <w:r w:rsidRPr="00A71B21">
              <w:rPr>
                <w:rFonts w:ascii="Times New Roman" w:eastAsia="Times New Roman" w:hAnsi="Times New Roman"/>
                <w:bCs/>
                <w:sz w:val="20"/>
                <w:szCs w:val="20"/>
              </w:rPr>
              <w:t>37 500,00</w:t>
            </w:r>
          </w:p>
        </w:tc>
        <w:tc>
          <w:tcPr>
            <w:tcW w:w="2339" w:type="dxa"/>
            <w:tcBorders>
              <w:top w:val="single" w:sz="4" w:space="0" w:color="auto"/>
              <w:left w:val="single" w:sz="4" w:space="0" w:color="auto"/>
              <w:bottom w:val="single" w:sz="4" w:space="0" w:color="auto"/>
              <w:right w:val="single" w:sz="4" w:space="0" w:color="auto"/>
            </w:tcBorders>
          </w:tcPr>
          <w:p w:rsidR="00D91ABF" w:rsidRPr="00A71B21" w:rsidRDefault="00D91ABF" w:rsidP="001D30E3">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A71B21"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A71B21" w:rsidRPr="00A71B21" w:rsidRDefault="00A71B21" w:rsidP="00F4419D">
            <w:pPr>
              <w:spacing w:after="0" w:line="240" w:lineRule="auto"/>
              <w:rPr>
                <w:rFonts w:ascii="Times New Roman" w:hAnsi="Times New Roman" w:cs="Times New Roman"/>
                <w:sz w:val="20"/>
                <w:szCs w:val="20"/>
              </w:rPr>
            </w:pPr>
            <w:r w:rsidRPr="00A71B21">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предприятий, в том числе казенных)</w:t>
            </w:r>
          </w:p>
          <w:p w:rsidR="00A71B21" w:rsidRPr="00A71B21" w:rsidRDefault="00A71B21" w:rsidP="00F4419D">
            <w:pPr>
              <w:spacing w:after="0" w:line="240" w:lineRule="auto"/>
              <w:rPr>
                <w:rFonts w:ascii="Times New Roman" w:hAnsi="Times New Roman" w:cs="Times New Roman"/>
                <w:sz w:val="20"/>
                <w:szCs w:val="20"/>
              </w:rPr>
            </w:pPr>
          </w:p>
        </w:tc>
        <w:tc>
          <w:tcPr>
            <w:tcW w:w="2057"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jc w:val="center"/>
              <w:rPr>
                <w:rFonts w:ascii="Times New Roman" w:eastAsia="Times New Roman" w:hAnsi="Times New Roman"/>
                <w:bCs/>
                <w:sz w:val="20"/>
                <w:szCs w:val="20"/>
              </w:rPr>
            </w:pPr>
            <w:r w:rsidRPr="00A71B21">
              <w:rPr>
                <w:rFonts w:ascii="Times New Roman" w:eastAsia="Times New Roman" w:hAnsi="Times New Roman"/>
                <w:bCs/>
                <w:sz w:val="20"/>
                <w:szCs w:val="20"/>
              </w:rPr>
              <w:t>3 230,00</w:t>
            </w:r>
          </w:p>
        </w:tc>
        <w:tc>
          <w:tcPr>
            <w:tcW w:w="1985"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jc w:val="center"/>
              <w:rPr>
                <w:rFonts w:ascii="Times New Roman" w:eastAsia="Times New Roman" w:hAnsi="Times New Roman"/>
                <w:bCs/>
                <w:sz w:val="20"/>
                <w:szCs w:val="20"/>
              </w:rPr>
            </w:pPr>
            <w:r w:rsidRPr="00A71B21">
              <w:rPr>
                <w:rFonts w:ascii="Times New Roman" w:eastAsia="Times New Roman" w:hAnsi="Times New Roman"/>
                <w:bCs/>
                <w:sz w:val="20"/>
                <w:szCs w:val="20"/>
              </w:rPr>
              <w:t>3 230,00</w:t>
            </w:r>
          </w:p>
        </w:tc>
        <w:tc>
          <w:tcPr>
            <w:tcW w:w="2339"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A71B21"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A71B21" w:rsidRPr="00A71B21" w:rsidRDefault="00A71B21" w:rsidP="00F4419D">
            <w:pPr>
              <w:spacing w:after="0" w:line="240" w:lineRule="auto"/>
              <w:rPr>
                <w:rFonts w:ascii="Times New Roman" w:hAnsi="Times New Roman" w:cs="Times New Roman"/>
                <w:b/>
                <w:sz w:val="20"/>
                <w:szCs w:val="20"/>
              </w:rPr>
            </w:pPr>
            <w:r w:rsidRPr="00A71B21">
              <w:rPr>
                <w:rFonts w:ascii="Times New Roman" w:hAnsi="Times New Roman" w:cs="Times New Roman"/>
                <w:b/>
                <w:sz w:val="20"/>
                <w:szCs w:val="20"/>
              </w:rPr>
              <w:t>Платежи при пользовании природными ресурсами</w:t>
            </w:r>
          </w:p>
          <w:p w:rsidR="00A71B21" w:rsidRPr="00A71B21" w:rsidRDefault="00A71B21" w:rsidP="00F4419D">
            <w:pPr>
              <w:spacing w:after="0" w:line="240" w:lineRule="auto"/>
              <w:rPr>
                <w:rFonts w:ascii="Times New Roman" w:hAnsi="Times New Roman" w:cs="Times New Roman"/>
                <w:b/>
                <w:sz w:val="20"/>
                <w:szCs w:val="20"/>
              </w:rPr>
            </w:pPr>
          </w:p>
        </w:tc>
        <w:tc>
          <w:tcPr>
            <w:tcW w:w="2057"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jc w:val="center"/>
              <w:rPr>
                <w:rFonts w:ascii="Times New Roman" w:eastAsia="Times New Roman" w:hAnsi="Times New Roman"/>
                <w:b/>
                <w:bCs/>
                <w:sz w:val="20"/>
                <w:szCs w:val="20"/>
              </w:rPr>
            </w:pPr>
            <w:r w:rsidRPr="00A71B21">
              <w:rPr>
                <w:rFonts w:ascii="Times New Roman" w:eastAsia="Times New Roman" w:hAnsi="Times New Roman"/>
                <w:b/>
                <w:bCs/>
                <w:sz w:val="20"/>
                <w:szCs w:val="20"/>
              </w:rPr>
              <w:t>3 000,00</w:t>
            </w:r>
          </w:p>
        </w:tc>
        <w:tc>
          <w:tcPr>
            <w:tcW w:w="1985" w:type="dxa"/>
            <w:tcBorders>
              <w:top w:val="single" w:sz="4" w:space="0" w:color="auto"/>
              <w:left w:val="single" w:sz="4" w:space="0" w:color="auto"/>
              <w:bottom w:val="single" w:sz="4" w:space="0" w:color="auto"/>
              <w:right w:val="single" w:sz="4" w:space="0" w:color="auto"/>
            </w:tcBorders>
          </w:tcPr>
          <w:p w:rsidR="00A71B21" w:rsidRPr="00A71B21" w:rsidRDefault="00A71B21" w:rsidP="00A71B21">
            <w:pPr>
              <w:jc w:val="center"/>
              <w:rPr>
                <w:rFonts w:ascii="Times New Roman" w:eastAsia="Times New Roman" w:hAnsi="Times New Roman"/>
                <w:b/>
                <w:bCs/>
                <w:sz w:val="20"/>
                <w:szCs w:val="20"/>
              </w:rPr>
            </w:pPr>
            <w:r w:rsidRPr="00A71B21">
              <w:rPr>
                <w:rFonts w:ascii="Times New Roman" w:eastAsia="Times New Roman" w:hAnsi="Times New Roman"/>
                <w:b/>
                <w:bCs/>
                <w:sz w:val="20"/>
                <w:szCs w:val="20"/>
              </w:rPr>
              <w:t>3 000,00</w:t>
            </w:r>
          </w:p>
        </w:tc>
        <w:tc>
          <w:tcPr>
            <w:tcW w:w="2339" w:type="dxa"/>
            <w:tcBorders>
              <w:top w:val="single" w:sz="4" w:space="0" w:color="auto"/>
              <w:left w:val="single" w:sz="4" w:space="0" w:color="auto"/>
              <w:bottom w:val="single" w:sz="4" w:space="0" w:color="auto"/>
              <w:right w:val="single" w:sz="4" w:space="0" w:color="auto"/>
            </w:tcBorders>
          </w:tcPr>
          <w:p w:rsidR="00A71B21" w:rsidRPr="00A71B21" w:rsidRDefault="00A71B21" w:rsidP="001D30E3">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A71B21"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A71B21" w:rsidRPr="00A71B21" w:rsidRDefault="00A71B21" w:rsidP="00F4419D">
            <w:pPr>
              <w:spacing w:after="0" w:line="240" w:lineRule="auto"/>
              <w:rPr>
                <w:rFonts w:ascii="Times New Roman" w:hAnsi="Times New Roman" w:cs="Times New Roman"/>
                <w:b/>
                <w:sz w:val="20"/>
                <w:szCs w:val="20"/>
              </w:rPr>
            </w:pPr>
            <w:r w:rsidRPr="00A71B21">
              <w:rPr>
                <w:rFonts w:ascii="Times New Roman" w:hAnsi="Times New Roman" w:cs="Times New Roman"/>
                <w:b/>
                <w:sz w:val="20"/>
                <w:szCs w:val="20"/>
              </w:rPr>
              <w:t>Доходы от оказания платных услуг и компенсации затрат государства</w:t>
            </w:r>
          </w:p>
          <w:p w:rsidR="00A71B21" w:rsidRPr="00A71B21" w:rsidRDefault="00A71B21" w:rsidP="00F4419D">
            <w:pPr>
              <w:spacing w:after="0" w:line="240" w:lineRule="auto"/>
              <w:rPr>
                <w:rFonts w:ascii="Times New Roman" w:hAnsi="Times New Roman" w:cs="Times New Roman"/>
                <w:b/>
                <w:sz w:val="20"/>
                <w:szCs w:val="20"/>
              </w:rPr>
            </w:pPr>
          </w:p>
        </w:tc>
        <w:tc>
          <w:tcPr>
            <w:tcW w:w="2057"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jc w:val="center"/>
              <w:rPr>
                <w:rFonts w:ascii="Times New Roman" w:eastAsia="Times New Roman" w:hAnsi="Times New Roman"/>
                <w:b/>
                <w:bCs/>
                <w:sz w:val="20"/>
                <w:szCs w:val="20"/>
              </w:rPr>
            </w:pPr>
            <w:r w:rsidRPr="00A71B21">
              <w:rPr>
                <w:rFonts w:ascii="Times New Roman" w:eastAsia="Times New Roman" w:hAnsi="Times New Roman"/>
                <w:b/>
                <w:bCs/>
                <w:sz w:val="20"/>
                <w:szCs w:val="20"/>
              </w:rPr>
              <w:t>800,00</w:t>
            </w:r>
          </w:p>
        </w:tc>
        <w:tc>
          <w:tcPr>
            <w:tcW w:w="1985"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jc w:val="center"/>
              <w:rPr>
                <w:rFonts w:ascii="Times New Roman" w:eastAsia="Times New Roman" w:hAnsi="Times New Roman"/>
                <w:b/>
                <w:bCs/>
                <w:sz w:val="20"/>
                <w:szCs w:val="20"/>
              </w:rPr>
            </w:pPr>
            <w:r w:rsidRPr="00A71B21">
              <w:rPr>
                <w:rFonts w:ascii="Times New Roman" w:eastAsia="Times New Roman" w:hAnsi="Times New Roman"/>
                <w:b/>
                <w:bCs/>
                <w:sz w:val="20"/>
                <w:szCs w:val="20"/>
              </w:rPr>
              <w:t>800,00</w:t>
            </w:r>
          </w:p>
        </w:tc>
        <w:tc>
          <w:tcPr>
            <w:tcW w:w="2339"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spacing w:after="0" w:line="240" w:lineRule="auto"/>
              <w:jc w:val="center"/>
              <w:rPr>
                <w:rFonts w:ascii="Times New Roman" w:eastAsia="Times New Roman" w:hAnsi="Times New Roman" w:cs="Times New Roman"/>
                <w:b/>
                <w:bCs/>
                <w:sz w:val="20"/>
                <w:szCs w:val="20"/>
              </w:rPr>
            </w:pPr>
            <w:r w:rsidRPr="00A71B21">
              <w:rPr>
                <w:rFonts w:ascii="Times New Roman" w:eastAsia="Times New Roman" w:hAnsi="Times New Roman" w:cs="Times New Roman"/>
                <w:b/>
                <w:bCs/>
                <w:sz w:val="20"/>
                <w:szCs w:val="20"/>
              </w:rPr>
              <w:t>0</w:t>
            </w:r>
          </w:p>
        </w:tc>
      </w:tr>
      <w:tr w:rsidR="00A71B21"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A71B21" w:rsidRPr="00A71B21" w:rsidRDefault="00A71B21" w:rsidP="00F4419D">
            <w:pPr>
              <w:spacing w:after="0" w:line="240" w:lineRule="auto"/>
              <w:rPr>
                <w:rFonts w:ascii="Times New Roman" w:hAnsi="Times New Roman" w:cs="Times New Roman"/>
                <w:b/>
                <w:sz w:val="20"/>
                <w:szCs w:val="20"/>
              </w:rPr>
            </w:pPr>
            <w:r w:rsidRPr="00A71B21">
              <w:rPr>
                <w:rFonts w:ascii="Times New Roman" w:hAnsi="Times New Roman" w:cs="Times New Roman"/>
                <w:b/>
                <w:sz w:val="20"/>
                <w:szCs w:val="20"/>
              </w:rPr>
              <w:t>Доходы от продажи материальных и нематериальных активов в т.ч.:</w:t>
            </w:r>
          </w:p>
          <w:p w:rsidR="00A71B21" w:rsidRPr="00A71B21" w:rsidRDefault="00A71B21" w:rsidP="00F4419D">
            <w:pPr>
              <w:spacing w:after="0" w:line="240" w:lineRule="auto"/>
              <w:rPr>
                <w:rFonts w:ascii="Times New Roman" w:hAnsi="Times New Roman" w:cs="Times New Roman"/>
                <w:b/>
                <w:sz w:val="20"/>
                <w:szCs w:val="20"/>
              </w:rPr>
            </w:pPr>
          </w:p>
        </w:tc>
        <w:tc>
          <w:tcPr>
            <w:tcW w:w="2057"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jc w:val="center"/>
              <w:rPr>
                <w:rFonts w:ascii="Times New Roman" w:eastAsia="Times New Roman" w:hAnsi="Times New Roman"/>
                <w:b/>
                <w:bCs/>
                <w:sz w:val="20"/>
                <w:szCs w:val="20"/>
              </w:rPr>
            </w:pPr>
            <w:r w:rsidRPr="00A71B21">
              <w:rPr>
                <w:rFonts w:ascii="Times New Roman" w:eastAsia="Times New Roman" w:hAnsi="Times New Roman"/>
                <w:b/>
                <w:bCs/>
                <w:sz w:val="20"/>
                <w:szCs w:val="20"/>
              </w:rPr>
              <w:t>2 000,00</w:t>
            </w:r>
          </w:p>
        </w:tc>
        <w:tc>
          <w:tcPr>
            <w:tcW w:w="1985"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jc w:val="center"/>
              <w:rPr>
                <w:rFonts w:ascii="Times New Roman" w:eastAsia="Times New Roman" w:hAnsi="Times New Roman"/>
                <w:b/>
                <w:bCs/>
                <w:sz w:val="20"/>
                <w:szCs w:val="20"/>
              </w:rPr>
            </w:pPr>
            <w:r w:rsidRPr="00A71B21">
              <w:rPr>
                <w:rFonts w:ascii="Times New Roman" w:eastAsia="Times New Roman" w:hAnsi="Times New Roman"/>
                <w:b/>
                <w:bCs/>
                <w:sz w:val="20"/>
                <w:szCs w:val="20"/>
              </w:rPr>
              <w:t>2 000,00</w:t>
            </w:r>
          </w:p>
        </w:tc>
        <w:tc>
          <w:tcPr>
            <w:tcW w:w="2339"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spacing w:after="0" w:line="240" w:lineRule="auto"/>
              <w:jc w:val="center"/>
              <w:rPr>
                <w:rFonts w:ascii="Times New Roman" w:eastAsia="Times New Roman" w:hAnsi="Times New Roman" w:cs="Times New Roman"/>
                <w:b/>
                <w:bCs/>
                <w:sz w:val="20"/>
                <w:szCs w:val="20"/>
              </w:rPr>
            </w:pPr>
            <w:r w:rsidRPr="00A71B21">
              <w:rPr>
                <w:rFonts w:ascii="Times New Roman" w:eastAsia="Times New Roman" w:hAnsi="Times New Roman" w:cs="Times New Roman"/>
                <w:b/>
                <w:bCs/>
                <w:sz w:val="20"/>
                <w:szCs w:val="20"/>
              </w:rPr>
              <w:t>0</w:t>
            </w:r>
          </w:p>
        </w:tc>
      </w:tr>
      <w:tr w:rsidR="00A71B21"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A71B21" w:rsidRPr="00A71B21" w:rsidRDefault="00A71B21" w:rsidP="00F4419D">
            <w:pPr>
              <w:spacing w:after="0" w:line="240" w:lineRule="auto"/>
              <w:rPr>
                <w:rFonts w:ascii="Times New Roman" w:hAnsi="Times New Roman" w:cs="Times New Roman"/>
                <w:b/>
                <w:sz w:val="20"/>
                <w:szCs w:val="20"/>
              </w:rPr>
            </w:pPr>
            <w:r w:rsidRPr="00A71B21">
              <w:rPr>
                <w:rFonts w:ascii="Times New Roman" w:hAnsi="Times New Roman" w:cs="Times New Roman"/>
                <w:b/>
                <w:sz w:val="20"/>
                <w:szCs w:val="20"/>
              </w:rPr>
              <w:t>-Доходы от продажи земельных участков, находящихся в государственной и муниципальной собственности</w:t>
            </w:r>
          </w:p>
          <w:p w:rsidR="00A71B21" w:rsidRPr="00A71B21" w:rsidRDefault="00A71B21" w:rsidP="00F4419D">
            <w:pPr>
              <w:spacing w:after="0" w:line="240" w:lineRule="auto"/>
              <w:rPr>
                <w:rFonts w:ascii="Times New Roman" w:hAnsi="Times New Roman" w:cs="Times New Roman"/>
                <w:b/>
                <w:sz w:val="20"/>
                <w:szCs w:val="20"/>
              </w:rPr>
            </w:pPr>
          </w:p>
        </w:tc>
        <w:tc>
          <w:tcPr>
            <w:tcW w:w="2057"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jc w:val="center"/>
              <w:rPr>
                <w:rFonts w:ascii="Times New Roman" w:eastAsia="Times New Roman" w:hAnsi="Times New Roman"/>
                <w:bCs/>
                <w:sz w:val="20"/>
                <w:szCs w:val="20"/>
              </w:rPr>
            </w:pPr>
            <w:r w:rsidRPr="00A71B21">
              <w:rPr>
                <w:rFonts w:ascii="Times New Roman" w:eastAsia="Times New Roman" w:hAnsi="Times New Roman"/>
                <w:bCs/>
                <w:sz w:val="20"/>
                <w:szCs w:val="20"/>
              </w:rPr>
              <w:t>2 000,00</w:t>
            </w:r>
          </w:p>
        </w:tc>
        <w:tc>
          <w:tcPr>
            <w:tcW w:w="1985"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jc w:val="center"/>
              <w:rPr>
                <w:rFonts w:ascii="Times New Roman" w:eastAsia="Times New Roman" w:hAnsi="Times New Roman"/>
                <w:bCs/>
                <w:sz w:val="20"/>
                <w:szCs w:val="20"/>
              </w:rPr>
            </w:pPr>
            <w:r w:rsidRPr="00A71B21">
              <w:rPr>
                <w:rFonts w:ascii="Times New Roman" w:eastAsia="Times New Roman" w:hAnsi="Times New Roman"/>
                <w:bCs/>
                <w:sz w:val="20"/>
                <w:szCs w:val="20"/>
              </w:rPr>
              <w:t>2 000,00</w:t>
            </w:r>
          </w:p>
        </w:tc>
        <w:tc>
          <w:tcPr>
            <w:tcW w:w="2339" w:type="dxa"/>
            <w:tcBorders>
              <w:top w:val="single" w:sz="4" w:space="0" w:color="auto"/>
              <w:left w:val="single" w:sz="4" w:space="0" w:color="auto"/>
              <w:bottom w:val="single" w:sz="4" w:space="0" w:color="auto"/>
              <w:right w:val="single" w:sz="4" w:space="0" w:color="auto"/>
            </w:tcBorders>
          </w:tcPr>
          <w:p w:rsidR="00A71B21" w:rsidRPr="00A71B21" w:rsidRDefault="00A71B21" w:rsidP="001D30E3">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A71B21"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A71B21" w:rsidRPr="00A71B21" w:rsidRDefault="00A71B21" w:rsidP="00F4419D">
            <w:pPr>
              <w:spacing w:after="0" w:line="240" w:lineRule="auto"/>
              <w:jc w:val="both"/>
              <w:rPr>
                <w:rFonts w:ascii="Times New Roman" w:hAnsi="Times New Roman" w:cs="Times New Roman"/>
                <w:b/>
                <w:sz w:val="20"/>
                <w:szCs w:val="20"/>
              </w:rPr>
            </w:pPr>
            <w:r w:rsidRPr="00A71B21">
              <w:rPr>
                <w:rFonts w:ascii="Times New Roman" w:hAnsi="Times New Roman" w:cs="Times New Roman"/>
                <w:b/>
                <w:sz w:val="20"/>
                <w:szCs w:val="20"/>
              </w:rPr>
              <w:t xml:space="preserve">Штрафные санкции, возмещение ущерба </w:t>
            </w:r>
          </w:p>
          <w:p w:rsidR="00A71B21" w:rsidRPr="00A71B21" w:rsidRDefault="00A71B21" w:rsidP="00F4419D">
            <w:pPr>
              <w:spacing w:after="0" w:line="240" w:lineRule="auto"/>
              <w:jc w:val="both"/>
              <w:rPr>
                <w:rFonts w:ascii="Times New Roman" w:hAnsi="Times New Roman" w:cs="Times New Roman"/>
                <w:b/>
                <w:sz w:val="20"/>
                <w:szCs w:val="20"/>
              </w:rPr>
            </w:pPr>
          </w:p>
        </w:tc>
        <w:tc>
          <w:tcPr>
            <w:tcW w:w="2057"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jc w:val="center"/>
              <w:rPr>
                <w:rFonts w:ascii="Times New Roman" w:eastAsia="Times New Roman" w:hAnsi="Times New Roman"/>
                <w:b/>
                <w:bCs/>
                <w:sz w:val="20"/>
                <w:szCs w:val="20"/>
              </w:rPr>
            </w:pPr>
            <w:r w:rsidRPr="00A71B21">
              <w:rPr>
                <w:rFonts w:ascii="Times New Roman" w:eastAsia="Times New Roman" w:hAnsi="Times New Roman"/>
                <w:b/>
                <w:bCs/>
                <w:sz w:val="20"/>
                <w:szCs w:val="20"/>
              </w:rPr>
              <w:t>1 830,00</w:t>
            </w:r>
          </w:p>
        </w:tc>
        <w:tc>
          <w:tcPr>
            <w:tcW w:w="1985"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jc w:val="center"/>
              <w:rPr>
                <w:rFonts w:ascii="Times New Roman" w:eastAsia="Times New Roman" w:hAnsi="Times New Roman"/>
                <w:b/>
                <w:bCs/>
                <w:sz w:val="20"/>
                <w:szCs w:val="20"/>
              </w:rPr>
            </w:pPr>
            <w:r w:rsidRPr="00A71B21">
              <w:rPr>
                <w:rFonts w:ascii="Times New Roman" w:eastAsia="Times New Roman" w:hAnsi="Times New Roman"/>
                <w:b/>
                <w:bCs/>
                <w:sz w:val="20"/>
                <w:szCs w:val="20"/>
              </w:rPr>
              <w:t>1 830,00</w:t>
            </w:r>
          </w:p>
        </w:tc>
        <w:tc>
          <w:tcPr>
            <w:tcW w:w="2339" w:type="dxa"/>
            <w:tcBorders>
              <w:top w:val="single" w:sz="4" w:space="0" w:color="auto"/>
              <w:left w:val="single" w:sz="4" w:space="0" w:color="auto"/>
              <w:bottom w:val="single" w:sz="4" w:space="0" w:color="auto"/>
              <w:right w:val="single" w:sz="4" w:space="0" w:color="auto"/>
            </w:tcBorders>
          </w:tcPr>
          <w:p w:rsidR="00A71B21" w:rsidRPr="00A71B21" w:rsidRDefault="00A71B21" w:rsidP="001D30E3">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A71B21"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A71B21" w:rsidRPr="00A71B21" w:rsidRDefault="00A71B21" w:rsidP="00F4419D">
            <w:pPr>
              <w:spacing w:after="0" w:line="240" w:lineRule="auto"/>
              <w:jc w:val="both"/>
              <w:rPr>
                <w:rFonts w:ascii="Times New Roman" w:hAnsi="Times New Roman" w:cs="Times New Roman"/>
                <w:b/>
                <w:sz w:val="20"/>
                <w:szCs w:val="20"/>
              </w:rPr>
            </w:pPr>
            <w:r w:rsidRPr="00A71B21">
              <w:rPr>
                <w:rFonts w:ascii="Times New Roman" w:hAnsi="Times New Roman" w:cs="Times New Roman"/>
                <w:b/>
                <w:sz w:val="20"/>
                <w:szCs w:val="20"/>
              </w:rPr>
              <w:t>Прочие неналоговые доходы</w:t>
            </w:r>
          </w:p>
        </w:tc>
        <w:tc>
          <w:tcPr>
            <w:tcW w:w="2057" w:type="dxa"/>
            <w:tcBorders>
              <w:top w:val="single" w:sz="4" w:space="0" w:color="auto"/>
              <w:left w:val="single" w:sz="4" w:space="0" w:color="auto"/>
              <w:bottom w:val="single" w:sz="4" w:space="0" w:color="auto"/>
              <w:right w:val="single" w:sz="4" w:space="0" w:color="auto"/>
            </w:tcBorders>
          </w:tcPr>
          <w:p w:rsidR="00A71B21" w:rsidRPr="009E56D9" w:rsidRDefault="00A71B21" w:rsidP="00D2589C">
            <w:pPr>
              <w:jc w:val="center"/>
              <w:rPr>
                <w:rFonts w:ascii="Times New Roman" w:eastAsia="Times New Roman" w:hAnsi="Times New Roman"/>
                <w:b/>
                <w:bCs/>
                <w:sz w:val="20"/>
                <w:szCs w:val="20"/>
              </w:rPr>
            </w:pPr>
            <w:r w:rsidRPr="009E56D9">
              <w:rPr>
                <w:rFonts w:ascii="Times New Roman" w:eastAsia="Times New Roman" w:hAnsi="Times New Roman"/>
                <w:b/>
                <w:bCs/>
                <w:sz w:val="20"/>
                <w:szCs w:val="20"/>
              </w:rPr>
              <w:t>1 000,00</w:t>
            </w:r>
          </w:p>
        </w:tc>
        <w:tc>
          <w:tcPr>
            <w:tcW w:w="1985" w:type="dxa"/>
            <w:tcBorders>
              <w:top w:val="single" w:sz="4" w:space="0" w:color="auto"/>
              <w:left w:val="single" w:sz="4" w:space="0" w:color="auto"/>
              <w:bottom w:val="single" w:sz="4" w:space="0" w:color="auto"/>
              <w:right w:val="single" w:sz="4" w:space="0" w:color="auto"/>
            </w:tcBorders>
          </w:tcPr>
          <w:p w:rsidR="00A71B21" w:rsidRPr="009E56D9" w:rsidRDefault="00A71B21" w:rsidP="00D2589C">
            <w:pPr>
              <w:jc w:val="center"/>
              <w:rPr>
                <w:rFonts w:ascii="Times New Roman" w:eastAsia="Times New Roman" w:hAnsi="Times New Roman"/>
                <w:b/>
                <w:bCs/>
                <w:sz w:val="20"/>
                <w:szCs w:val="20"/>
              </w:rPr>
            </w:pPr>
            <w:r w:rsidRPr="009E56D9">
              <w:rPr>
                <w:rFonts w:ascii="Times New Roman" w:eastAsia="Times New Roman" w:hAnsi="Times New Roman"/>
                <w:b/>
                <w:bCs/>
                <w:sz w:val="20"/>
                <w:szCs w:val="20"/>
              </w:rPr>
              <w:t>1 000,00</w:t>
            </w:r>
          </w:p>
        </w:tc>
        <w:tc>
          <w:tcPr>
            <w:tcW w:w="2339" w:type="dxa"/>
            <w:tcBorders>
              <w:top w:val="single" w:sz="4" w:space="0" w:color="auto"/>
              <w:left w:val="single" w:sz="4" w:space="0" w:color="auto"/>
              <w:bottom w:val="single" w:sz="4" w:space="0" w:color="auto"/>
              <w:right w:val="single" w:sz="4" w:space="0" w:color="auto"/>
            </w:tcBorders>
          </w:tcPr>
          <w:p w:rsidR="00A71B21" w:rsidRPr="00A71B21" w:rsidRDefault="00A71B21" w:rsidP="001D30E3">
            <w:pPr>
              <w:spacing w:after="0" w:line="240" w:lineRule="auto"/>
              <w:jc w:val="center"/>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0</w:t>
            </w:r>
          </w:p>
        </w:tc>
      </w:tr>
      <w:tr w:rsidR="00A71B21"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A71B21" w:rsidRPr="00A71B21" w:rsidRDefault="00A71B21" w:rsidP="00F4419D">
            <w:pPr>
              <w:spacing w:after="0" w:line="240" w:lineRule="auto"/>
              <w:jc w:val="both"/>
              <w:rPr>
                <w:rFonts w:ascii="Times New Roman" w:eastAsia="Times New Roman" w:hAnsi="Times New Roman" w:cs="Times New Roman"/>
                <w:b/>
                <w:bCs/>
                <w:sz w:val="20"/>
                <w:szCs w:val="20"/>
              </w:rPr>
            </w:pPr>
            <w:r w:rsidRPr="00A71B21">
              <w:rPr>
                <w:rFonts w:ascii="Times New Roman" w:eastAsia="Times New Roman" w:hAnsi="Times New Roman" w:cs="Times New Roman"/>
                <w:b/>
                <w:bCs/>
                <w:sz w:val="20"/>
                <w:szCs w:val="20"/>
              </w:rPr>
              <w:t>Безвозмездные поступления, всего</w:t>
            </w:r>
          </w:p>
          <w:p w:rsidR="00A71B21" w:rsidRPr="00A71B21" w:rsidRDefault="00A71B21" w:rsidP="00F4419D">
            <w:pPr>
              <w:spacing w:after="0" w:line="240" w:lineRule="auto"/>
              <w:jc w:val="both"/>
              <w:rPr>
                <w:rFonts w:ascii="Times New Roman" w:eastAsia="Times New Roman" w:hAnsi="Times New Roman" w:cs="Times New Roman"/>
                <w:b/>
                <w:bCs/>
                <w:sz w:val="20"/>
                <w:szCs w:val="20"/>
              </w:rPr>
            </w:pPr>
          </w:p>
        </w:tc>
        <w:tc>
          <w:tcPr>
            <w:tcW w:w="2057" w:type="dxa"/>
            <w:tcBorders>
              <w:top w:val="single" w:sz="4" w:space="0" w:color="auto"/>
              <w:left w:val="single" w:sz="4" w:space="0" w:color="auto"/>
              <w:bottom w:val="single" w:sz="4" w:space="0" w:color="auto"/>
              <w:right w:val="single" w:sz="4" w:space="0" w:color="auto"/>
            </w:tcBorders>
          </w:tcPr>
          <w:p w:rsidR="00A71B21" w:rsidRPr="00A71B21" w:rsidRDefault="00A71B21" w:rsidP="00D2589C">
            <w:pPr>
              <w:spacing w:after="0" w:line="240" w:lineRule="auto"/>
              <w:jc w:val="center"/>
              <w:rPr>
                <w:rFonts w:ascii="Times New Roman" w:hAnsi="Times New Roman"/>
                <w:b/>
                <w:sz w:val="20"/>
                <w:szCs w:val="20"/>
              </w:rPr>
            </w:pPr>
            <w:r w:rsidRPr="00A71B21">
              <w:rPr>
                <w:rFonts w:ascii="Times New Roman" w:hAnsi="Times New Roman"/>
                <w:b/>
                <w:sz w:val="20"/>
                <w:szCs w:val="20"/>
              </w:rPr>
              <w:lastRenderedPageBreak/>
              <w:t>1 234 128,20</w:t>
            </w:r>
          </w:p>
        </w:tc>
        <w:tc>
          <w:tcPr>
            <w:tcW w:w="1985" w:type="dxa"/>
            <w:tcBorders>
              <w:top w:val="single" w:sz="4" w:space="0" w:color="auto"/>
              <w:left w:val="single" w:sz="4" w:space="0" w:color="auto"/>
              <w:bottom w:val="single" w:sz="4" w:space="0" w:color="auto"/>
              <w:right w:val="single" w:sz="4" w:space="0" w:color="auto"/>
            </w:tcBorders>
          </w:tcPr>
          <w:p w:rsidR="00A71B21" w:rsidRPr="00A71B21" w:rsidRDefault="00A71B21" w:rsidP="00597188">
            <w:pPr>
              <w:spacing w:after="0" w:line="240" w:lineRule="auto"/>
              <w:jc w:val="center"/>
              <w:rPr>
                <w:rFonts w:ascii="Times New Roman" w:hAnsi="Times New Roman"/>
                <w:b/>
                <w:sz w:val="20"/>
                <w:szCs w:val="20"/>
              </w:rPr>
            </w:pPr>
            <w:r w:rsidRPr="00A71B21">
              <w:rPr>
                <w:rFonts w:ascii="Times New Roman" w:hAnsi="Times New Roman"/>
                <w:b/>
                <w:sz w:val="20"/>
                <w:szCs w:val="20"/>
              </w:rPr>
              <w:t>1 280 011,79</w:t>
            </w:r>
          </w:p>
        </w:tc>
        <w:tc>
          <w:tcPr>
            <w:tcW w:w="2339" w:type="dxa"/>
            <w:tcBorders>
              <w:top w:val="single" w:sz="4" w:space="0" w:color="auto"/>
              <w:left w:val="single" w:sz="4" w:space="0" w:color="auto"/>
              <w:bottom w:val="single" w:sz="4" w:space="0" w:color="auto"/>
              <w:right w:val="single" w:sz="4" w:space="0" w:color="auto"/>
            </w:tcBorders>
          </w:tcPr>
          <w:p w:rsidR="00A71B21" w:rsidRPr="00A71B21" w:rsidRDefault="00A71B21" w:rsidP="00597188">
            <w:pPr>
              <w:spacing w:after="0" w:line="240" w:lineRule="auto"/>
              <w:jc w:val="center"/>
              <w:rPr>
                <w:rFonts w:ascii="Times New Roman" w:hAnsi="Times New Roman"/>
                <w:b/>
                <w:sz w:val="20"/>
                <w:szCs w:val="20"/>
              </w:rPr>
            </w:pPr>
            <w:r w:rsidRPr="00A71B21">
              <w:rPr>
                <w:rFonts w:ascii="Times New Roman" w:hAnsi="Times New Roman" w:cs="Times New Roman"/>
                <w:b/>
                <w:sz w:val="20"/>
                <w:szCs w:val="20"/>
              </w:rPr>
              <w:t>45 883,59</w:t>
            </w:r>
          </w:p>
        </w:tc>
      </w:tr>
      <w:tr w:rsidR="00A71B21"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A71B21" w:rsidRPr="00A71B21" w:rsidRDefault="00A71B21" w:rsidP="00F4419D">
            <w:pPr>
              <w:spacing w:after="0" w:line="240" w:lineRule="auto"/>
              <w:jc w:val="both"/>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lastRenderedPageBreak/>
              <w:t>В том числе:</w:t>
            </w:r>
          </w:p>
          <w:p w:rsidR="00A71B21" w:rsidRPr="00A71B21" w:rsidRDefault="00A71B21" w:rsidP="00F4419D">
            <w:pPr>
              <w:spacing w:after="0" w:line="240" w:lineRule="auto"/>
              <w:jc w:val="both"/>
              <w:rPr>
                <w:rFonts w:ascii="Times New Roman" w:eastAsia="Calibri" w:hAnsi="Times New Roman" w:cs="Times New Roman"/>
                <w:sz w:val="20"/>
                <w:szCs w:val="20"/>
              </w:rPr>
            </w:pPr>
            <w:r w:rsidRPr="00A71B21">
              <w:rPr>
                <w:rFonts w:ascii="Times New Roman" w:eastAsia="Times New Roman" w:hAnsi="Times New Roman" w:cs="Times New Roman"/>
                <w:bCs/>
                <w:sz w:val="20"/>
                <w:szCs w:val="20"/>
              </w:rPr>
              <w:t xml:space="preserve">- </w:t>
            </w:r>
            <w:r w:rsidRPr="00A71B21">
              <w:rPr>
                <w:rFonts w:ascii="Times New Roman" w:eastAsia="Calibri" w:hAnsi="Times New Roman" w:cs="Times New Roman"/>
                <w:sz w:val="20"/>
                <w:szCs w:val="20"/>
              </w:rPr>
              <w:t>Дотации бюджетам субъектов Российской Федерации и муниципальных образований</w:t>
            </w:r>
          </w:p>
          <w:p w:rsidR="00A71B21" w:rsidRPr="00A71B21" w:rsidRDefault="00A71B21" w:rsidP="00F4419D">
            <w:pPr>
              <w:spacing w:after="0" w:line="240" w:lineRule="auto"/>
              <w:jc w:val="both"/>
              <w:rPr>
                <w:rFonts w:ascii="Times New Roman" w:eastAsia="Times New Roman" w:hAnsi="Times New Roman" w:cs="Times New Roman"/>
                <w:bCs/>
                <w:sz w:val="20"/>
                <w:szCs w:val="20"/>
              </w:rPr>
            </w:pPr>
          </w:p>
        </w:tc>
        <w:tc>
          <w:tcPr>
            <w:tcW w:w="2057" w:type="dxa"/>
            <w:tcBorders>
              <w:top w:val="single" w:sz="4" w:space="0" w:color="auto"/>
              <w:left w:val="single" w:sz="4" w:space="0" w:color="auto"/>
              <w:bottom w:val="single" w:sz="4" w:space="0" w:color="auto"/>
              <w:right w:val="single" w:sz="4" w:space="0" w:color="auto"/>
            </w:tcBorders>
          </w:tcPr>
          <w:p w:rsidR="00A71B21" w:rsidRPr="0008737E" w:rsidRDefault="00A71B21" w:rsidP="00D2589C">
            <w:pPr>
              <w:spacing w:after="0" w:line="240" w:lineRule="auto"/>
              <w:jc w:val="center"/>
              <w:rPr>
                <w:rFonts w:ascii="Times New Roman" w:hAnsi="Times New Roman"/>
                <w:sz w:val="20"/>
                <w:szCs w:val="20"/>
              </w:rPr>
            </w:pPr>
          </w:p>
          <w:p w:rsidR="00A71B21" w:rsidRPr="0008737E" w:rsidRDefault="00A71B21" w:rsidP="00D2589C">
            <w:pPr>
              <w:spacing w:after="0" w:line="240" w:lineRule="auto"/>
              <w:jc w:val="center"/>
              <w:rPr>
                <w:rFonts w:ascii="Times New Roman" w:hAnsi="Times New Roman"/>
                <w:sz w:val="20"/>
                <w:szCs w:val="20"/>
              </w:rPr>
            </w:pPr>
            <w:r w:rsidRPr="0008737E">
              <w:rPr>
                <w:rFonts w:ascii="Times New Roman" w:hAnsi="Times New Roman"/>
                <w:sz w:val="20"/>
                <w:szCs w:val="20"/>
              </w:rPr>
              <w:t>403 658,28</w:t>
            </w:r>
          </w:p>
        </w:tc>
        <w:tc>
          <w:tcPr>
            <w:tcW w:w="1985" w:type="dxa"/>
            <w:tcBorders>
              <w:top w:val="single" w:sz="4" w:space="0" w:color="auto"/>
              <w:left w:val="single" w:sz="4" w:space="0" w:color="auto"/>
              <w:bottom w:val="single" w:sz="4" w:space="0" w:color="auto"/>
              <w:right w:val="single" w:sz="4" w:space="0" w:color="auto"/>
            </w:tcBorders>
          </w:tcPr>
          <w:p w:rsidR="00A71B21" w:rsidRDefault="00A71B21" w:rsidP="002D7BAF">
            <w:pPr>
              <w:spacing w:after="0" w:line="240" w:lineRule="auto"/>
              <w:jc w:val="center"/>
              <w:rPr>
                <w:rFonts w:ascii="Times New Roman" w:hAnsi="Times New Roman"/>
                <w:color w:val="FF0000"/>
                <w:sz w:val="20"/>
                <w:szCs w:val="20"/>
              </w:rPr>
            </w:pPr>
          </w:p>
          <w:p w:rsidR="00A71B21" w:rsidRPr="008005E8" w:rsidRDefault="00A71B21" w:rsidP="002D7BAF">
            <w:pPr>
              <w:spacing w:after="0" w:line="240" w:lineRule="auto"/>
              <w:jc w:val="center"/>
              <w:rPr>
                <w:rFonts w:ascii="Times New Roman" w:hAnsi="Times New Roman"/>
                <w:color w:val="FF0000"/>
                <w:sz w:val="20"/>
                <w:szCs w:val="20"/>
              </w:rPr>
            </w:pPr>
            <w:r w:rsidRPr="0008737E">
              <w:rPr>
                <w:rFonts w:ascii="Times New Roman" w:hAnsi="Times New Roman"/>
                <w:sz w:val="20"/>
                <w:szCs w:val="20"/>
              </w:rPr>
              <w:t>403 658,28</w:t>
            </w:r>
          </w:p>
        </w:tc>
        <w:tc>
          <w:tcPr>
            <w:tcW w:w="2339" w:type="dxa"/>
            <w:tcBorders>
              <w:top w:val="single" w:sz="4" w:space="0" w:color="auto"/>
              <w:left w:val="single" w:sz="4" w:space="0" w:color="auto"/>
              <w:bottom w:val="single" w:sz="4" w:space="0" w:color="auto"/>
              <w:right w:val="single" w:sz="4" w:space="0" w:color="auto"/>
            </w:tcBorders>
          </w:tcPr>
          <w:p w:rsidR="00A71B21" w:rsidRPr="00A71B21" w:rsidRDefault="00A71B21" w:rsidP="002D7BAF">
            <w:pPr>
              <w:spacing w:after="0" w:line="240" w:lineRule="auto"/>
              <w:jc w:val="center"/>
              <w:rPr>
                <w:rFonts w:ascii="Times New Roman" w:hAnsi="Times New Roman"/>
                <w:sz w:val="20"/>
                <w:szCs w:val="20"/>
              </w:rPr>
            </w:pPr>
          </w:p>
          <w:p w:rsidR="00A71B21" w:rsidRPr="00A71B21" w:rsidRDefault="00A71B21" w:rsidP="002D7BAF">
            <w:pPr>
              <w:spacing w:after="0" w:line="240" w:lineRule="auto"/>
              <w:jc w:val="center"/>
              <w:rPr>
                <w:rFonts w:ascii="Times New Roman" w:hAnsi="Times New Roman"/>
                <w:sz w:val="20"/>
                <w:szCs w:val="20"/>
              </w:rPr>
            </w:pPr>
            <w:r w:rsidRPr="00A71B21">
              <w:rPr>
                <w:rFonts w:ascii="Times New Roman" w:hAnsi="Times New Roman"/>
                <w:sz w:val="20"/>
                <w:szCs w:val="20"/>
              </w:rPr>
              <w:t>0</w:t>
            </w:r>
          </w:p>
        </w:tc>
      </w:tr>
      <w:tr w:rsidR="00A71B21"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A71B21" w:rsidRPr="00A71B21" w:rsidRDefault="00A71B21" w:rsidP="00F4419D">
            <w:pPr>
              <w:spacing w:after="0" w:line="240" w:lineRule="auto"/>
              <w:jc w:val="both"/>
              <w:rPr>
                <w:rFonts w:ascii="Times New Roman" w:eastAsia="Times New Roman" w:hAnsi="Times New Roman" w:cs="Times New Roman"/>
                <w:bCs/>
                <w:sz w:val="20"/>
                <w:szCs w:val="20"/>
              </w:rPr>
            </w:pPr>
            <w:r w:rsidRPr="00A71B21">
              <w:rPr>
                <w:rFonts w:ascii="Times New Roman" w:eastAsia="Times New Roman" w:hAnsi="Times New Roman" w:cs="Times New Roman"/>
                <w:bCs/>
                <w:sz w:val="20"/>
                <w:szCs w:val="20"/>
              </w:rPr>
              <w:t>-Дотации на поддержку сбалансированности бюджетов</w:t>
            </w:r>
          </w:p>
        </w:tc>
        <w:tc>
          <w:tcPr>
            <w:tcW w:w="2057" w:type="dxa"/>
            <w:tcBorders>
              <w:top w:val="single" w:sz="4" w:space="0" w:color="auto"/>
              <w:left w:val="single" w:sz="4" w:space="0" w:color="auto"/>
              <w:bottom w:val="single" w:sz="4" w:space="0" w:color="auto"/>
              <w:right w:val="single" w:sz="4" w:space="0" w:color="auto"/>
            </w:tcBorders>
          </w:tcPr>
          <w:p w:rsidR="00A71B21" w:rsidRPr="0008737E" w:rsidRDefault="00A71B21" w:rsidP="00D2589C">
            <w:pPr>
              <w:spacing w:after="0" w:line="240" w:lineRule="auto"/>
              <w:jc w:val="center"/>
              <w:rPr>
                <w:rFonts w:ascii="Times New Roman" w:hAnsi="Times New Roman"/>
                <w:sz w:val="20"/>
                <w:szCs w:val="20"/>
              </w:rPr>
            </w:pPr>
            <w:r>
              <w:rPr>
                <w:rFonts w:ascii="Times New Roman" w:hAnsi="Times New Roman"/>
                <w:sz w:val="20"/>
                <w:szCs w:val="20"/>
              </w:rPr>
              <w:t>0</w:t>
            </w:r>
          </w:p>
        </w:tc>
        <w:tc>
          <w:tcPr>
            <w:tcW w:w="1985" w:type="dxa"/>
            <w:tcBorders>
              <w:top w:val="single" w:sz="4" w:space="0" w:color="auto"/>
              <w:left w:val="single" w:sz="4" w:space="0" w:color="auto"/>
              <w:bottom w:val="single" w:sz="4" w:space="0" w:color="auto"/>
              <w:right w:val="single" w:sz="4" w:space="0" w:color="auto"/>
            </w:tcBorders>
          </w:tcPr>
          <w:p w:rsidR="00A71B21" w:rsidRDefault="00A71B21" w:rsidP="00E562A2">
            <w:pPr>
              <w:spacing w:after="0" w:line="240" w:lineRule="auto"/>
              <w:jc w:val="center"/>
              <w:rPr>
                <w:rFonts w:ascii="Times New Roman" w:hAnsi="Times New Roman"/>
                <w:color w:val="FF0000"/>
                <w:sz w:val="20"/>
                <w:szCs w:val="20"/>
              </w:rPr>
            </w:pPr>
            <w:r w:rsidRPr="00E562A2">
              <w:rPr>
                <w:rFonts w:ascii="Times New Roman" w:hAnsi="Times New Roman"/>
                <w:sz w:val="20"/>
                <w:szCs w:val="20"/>
              </w:rPr>
              <w:t>1</w:t>
            </w:r>
            <w:r>
              <w:rPr>
                <w:rFonts w:ascii="Times New Roman" w:hAnsi="Times New Roman"/>
                <w:sz w:val="20"/>
                <w:szCs w:val="20"/>
              </w:rPr>
              <w:t> </w:t>
            </w:r>
            <w:r w:rsidRPr="00E562A2">
              <w:rPr>
                <w:rFonts w:ascii="Times New Roman" w:hAnsi="Times New Roman"/>
                <w:sz w:val="20"/>
                <w:szCs w:val="20"/>
              </w:rPr>
              <w:t>87</w:t>
            </w:r>
            <w:r>
              <w:rPr>
                <w:rFonts w:ascii="Times New Roman" w:hAnsi="Times New Roman"/>
                <w:sz w:val="20"/>
                <w:szCs w:val="20"/>
              </w:rPr>
              <w:t>7,96</w:t>
            </w:r>
          </w:p>
        </w:tc>
        <w:tc>
          <w:tcPr>
            <w:tcW w:w="2339" w:type="dxa"/>
            <w:tcBorders>
              <w:top w:val="single" w:sz="4" w:space="0" w:color="auto"/>
              <w:left w:val="single" w:sz="4" w:space="0" w:color="auto"/>
              <w:bottom w:val="single" w:sz="4" w:space="0" w:color="auto"/>
              <w:right w:val="single" w:sz="4" w:space="0" w:color="auto"/>
            </w:tcBorders>
          </w:tcPr>
          <w:p w:rsidR="00A71B21" w:rsidRPr="00A71B21" w:rsidRDefault="00A71B21" w:rsidP="002D7BAF">
            <w:pPr>
              <w:spacing w:after="0" w:line="240" w:lineRule="auto"/>
              <w:jc w:val="center"/>
              <w:rPr>
                <w:rFonts w:ascii="Times New Roman" w:hAnsi="Times New Roman"/>
                <w:sz w:val="20"/>
                <w:szCs w:val="20"/>
              </w:rPr>
            </w:pPr>
            <w:r w:rsidRPr="00A71B21">
              <w:rPr>
                <w:rFonts w:ascii="Times New Roman" w:hAnsi="Times New Roman"/>
                <w:sz w:val="20"/>
                <w:szCs w:val="20"/>
              </w:rPr>
              <w:t>1 877,96</w:t>
            </w:r>
          </w:p>
        </w:tc>
      </w:tr>
      <w:tr w:rsidR="00A71B21"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A71B21" w:rsidRPr="00A71B21" w:rsidRDefault="00A71B21" w:rsidP="00F4419D">
            <w:pPr>
              <w:spacing w:after="0" w:line="240" w:lineRule="auto"/>
              <w:jc w:val="both"/>
              <w:rPr>
                <w:rFonts w:ascii="Times New Roman" w:eastAsia="Calibri" w:hAnsi="Times New Roman" w:cs="Times New Roman"/>
                <w:sz w:val="20"/>
                <w:szCs w:val="20"/>
              </w:rPr>
            </w:pPr>
            <w:r w:rsidRPr="00A71B21">
              <w:rPr>
                <w:rFonts w:ascii="Times New Roman" w:eastAsia="Times New Roman" w:hAnsi="Times New Roman" w:cs="Times New Roman"/>
                <w:bCs/>
                <w:sz w:val="20"/>
                <w:szCs w:val="20"/>
              </w:rPr>
              <w:t xml:space="preserve">- </w:t>
            </w:r>
            <w:r w:rsidRPr="00A71B21">
              <w:rPr>
                <w:rFonts w:ascii="Times New Roman" w:eastAsia="Calibri" w:hAnsi="Times New Roman" w:cs="Times New Roman"/>
                <w:sz w:val="20"/>
                <w:szCs w:val="20"/>
              </w:rPr>
              <w:t>Субсидии бюджетам бюджетной системы Российской Федерации (межбюджетные субсидии)</w:t>
            </w:r>
          </w:p>
          <w:p w:rsidR="00A71B21" w:rsidRPr="00A71B21" w:rsidRDefault="00A71B21" w:rsidP="00F4419D">
            <w:pPr>
              <w:spacing w:after="0" w:line="240" w:lineRule="auto"/>
              <w:jc w:val="both"/>
              <w:rPr>
                <w:rFonts w:ascii="Times New Roman" w:eastAsia="Times New Roman" w:hAnsi="Times New Roman" w:cs="Times New Roman"/>
                <w:bCs/>
                <w:sz w:val="20"/>
                <w:szCs w:val="20"/>
              </w:rPr>
            </w:pPr>
          </w:p>
        </w:tc>
        <w:tc>
          <w:tcPr>
            <w:tcW w:w="2057" w:type="dxa"/>
            <w:tcBorders>
              <w:top w:val="single" w:sz="4" w:space="0" w:color="auto"/>
              <w:left w:val="single" w:sz="4" w:space="0" w:color="auto"/>
              <w:bottom w:val="single" w:sz="4" w:space="0" w:color="auto"/>
              <w:right w:val="single" w:sz="4" w:space="0" w:color="auto"/>
            </w:tcBorders>
          </w:tcPr>
          <w:p w:rsidR="00A71B21" w:rsidRPr="0008737E" w:rsidRDefault="00A71B21" w:rsidP="00A71B21">
            <w:pPr>
              <w:spacing w:after="0" w:line="240" w:lineRule="auto"/>
              <w:jc w:val="center"/>
              <w:rPr>
                <w:rFonts w:ascii="Times New Roman" w:hAnsi="Times New Roman"/>
                <w:sz w:val="20"/>
                <w:szCs w:val="20"/>
              </w:rPr>
            </w:pPr>
            <w:r w:rsidRPr="0008737E">
              <w:rPr>
                <w:rFonts w:ascii="Times New Roman" w:hAnsi="Times New Roman"/>
                <w:sz w:val="20"/>
                <w:szCs w:val="20"/>
              </w:rPr>
              <w:t>273 936,7</w:t>
            </w:r>
            <w:r>
              <w:rPr>
                <w:rFonts w:ascii="Times New Roman" w:hAnsi="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A71B21" w:rsidRPr="008005E8" w:rsidRDefault="00A71B21" w:rsidP="005E1A4F">
            <w:pPr>
              <w:spacing w:after="0" w:line="240" w:lineRule="auto"/>
              <w:jc w:val="center"/>
              <w:rPr>
                <w:rFonts w:ascii="Times New Roman" w:hAnsi="Times New Roman"/>
                <w:color w:val="FF0000"/>
                <w:sz w:val="20"/>
                <w:szCs w:val="20"/>
              </w:rPr>
            </w:pPr>
            <w:r w:rsidRPr="00E562A2">
              <w:rPr>
                <w:rFonts w:ascii="Times New Roman" w:hAnsi="Times New Roman"/>
                <w:sz w:val="20"/>
                <w:szCs w:val="20"/>
              </w:rPr>
              <w:t>317 942,36</w:t>
            </w:r>
          </w:p>
        </w:tc>
        <w:tc>
          <w:tcPr>
            <w:tcW w:w="2339" w:type="dxa"/>
            <w:tcBorders>
              <w:top w:val="single" w:sz="4" w:space="0" w:color="auto"/>
              <w:left w:val="single" w:sz="4" w:space="0" w:color="auto"/>
              <w:bottom w:val="single" w:sz="4" w:space="0" w:color="auto"/>
              <w:right w:val="single" w:sz="4" w:space="0" w:color="auto"/>
            </w:tcBorders>
          </w:tcPr>
          <w:p w:rsidR="00A71B21" w:rsidRPr="00A71B21" w:rsidRDefault="00A71B21" w:rsidP="00A71B21">
            <w:pPr>
              <w:spacing w:after="0" w:line="240" w:lineRule="auto"/>
              <w:jc w:val="center"/>
              <w:rPr>
                <w:rFonts w:ascii="Times New Roman" w:hAnsi="Times New Roman"/>
                <w:sz w:val="20"/>
                <w:szCs w:val="20"/>
              </w:rPr>
            </w:pPr>
            <w:r w:rsidRPr="00A71B21">
              <w:rPr>
                <w:rFonts w:ascii="Times New Roman" w:hAnsi="Times New Roman"/>
                <w:sz w:val="20"/>
                <w:szCs w:val="20"/>
              </w:rPr>
              <w:t>44 005,6</w:t>
            </w:r>
            <w:r>
              <w:rPr>
                <w:rFonts w:ascii="Times New Roman" w:hAnsi="Times New Roman"/>
                <w:sz w:val="20"/>
                <w:szCs w:val="20"/>
              </w:rPr>
              <w:t>3</w:t>
            </w:r>
          </w:p>
        </w:tc>
      </w:tr>
      <w:tr w:rsidR="00A71B21"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A71B21" w:rsidRPr="00A71B21" w:rsidRDefault="00A71B21" w:rsidP="00F4419D">
            <w:pPr>
              <w:spacing w:after="0" w:line="240" w:lineRule="auto"/>
              <w:jc w:val="both"/>
              <w:rPr>
                <w:rFonts w:ascii="Times New Roman" w:eastAsia="Calibri" w:hAnsi="Times New Roman" w:cs="Times New Roman"/>
                <w:sz w:val="20"/>
                <w:szCs w:val="20"/>
              </w:rPr>
            </w:pPr>
            <w:r w:rsidRPr="00A71B21">
              <w:rPr>
                <w:rFonts w:ascii="Times New Roman" w:eastAsia="Times New Roman" w:hAnsi="Times New Roman" w:cs="Times New Roman"/>
                <w:bCs/>
                <w:sz w:val="20"/>
                <w:szCs w:val="20"/>
              </w:rPr>
              <w:t xml:space="preserve">- </w:t>
            </w:r>
            <w:r w:rsidRPr="00A71B21">
              <w:rPr>
                <w:rFonts w:ascii="Times New Roman" w:eastAsia="Calibri" w:hAnsi="Times New Roman" w:cs="Times New Roman"/>
                <w:sz w:val="20"/>
                <w:szCs w:val="20"/>
              </w:rPr>
              <w:t>Субвенции бюджетам субъектов Российской Федерации и муниципальных образований</w:t>
            </w:r>
          </w:p>
          <w:p w:rsidR="00A71B21" w:rsidRPr="00A71B21" w:rsidRDefault="00A71B21" w:rsidP="00F4419D">
            <w:pPr>
              <w:spacing w:after="0" w:line="240" w:lineRule="auto"/>
              <w:jc w:val="both"/>
              <w:rPr>
                <w:rFonts w:ascii="Times New Roman" w:eastAsia="Times New Roman" w:hAnsi="Times New Roman" w:cs="Times New Roman"/>
                <w:bCs/>
                <w:sz w:val="20"/>
                <w:szCs w:val="20"/>
              </w:rPr>
            </w:pPr>
          </w:p>
        </w:tc>
        <w:tc>
          <w:tcPr>
            <w:tcW w:w="2057" w:type="dxa"/>
            <w:tcBorders>
              <w:top w:val="single" w:sz="4" w:space="0" w:color="auto"/>
              <w:left w:val="single" w:sz="4" w:space="0" w:color="auto"/>
              <w:bottom w:val="single" w:sz="4" w:space="0" w:color="auto"/>
              <w:right w:val="single" w:sz="4" w:space="0" w:color="auto"/>
            </w:tcBorders>
          </w:tcPr>
          <w:p w:rsidR="00A71B21" w:rsidRPr="0008737E" w:rsidRDefault="00A71B21" w:rsidP="00D2589C">
            <w:pPr>
              <w:spacing w:after="0" w:line="240" w:lineRule="auto"/>
              <w:jc w:val="center"/>
              <w:rPr>
                <w:rFonts w:ascii="Times New Roman" w:hAnsi="Times New Roman"/>
                <w:sz w:val="20"/>
                <w:szCs w:val="20"/>
              </w:rPr>
            </w:pPr>
            <w:r w:rsidRPr="0008737E">
              <w:rPr>
                <w:rFonts w:ascii="Times New Roman" w:hAnsi="Times New Roman"/>
                <w:sz w:val="20"/>
                <w:szCs w:val="20"/>
              </w:rPr>
              <w:t>515 077,99</w:t>
            </w:r>
          </w:p>
        </w:tc>
        <w:tc>
          <w:tcPr>
            <w:tcW w:w="1985" w:type="dxa"/>
            <w:tcBorders>
              <w:top w:val="single" w:sz="4" w:space="0" w:color="auto"/>
              <w:left w:val="single" w:sz="4" w:space="0" w:color="auto"/>
              <w:bottom w:val="single" w:sz="4" w:space="0" w:color="auto"/>
              <w:right w:val="single" w:sz="4" w:space="0" w:color="auto"/>
            </w:tcBorders>
          </w:tcPr>
          <w:p w:rsidR="00A71B21" w:rsidRPr="0008737E" w:rsidRDefault="00A71B21" w:rsidP="00D2589C">
            <w:pPr>
              <w:spacing w:after="0" w:line="240" w:lineRule="auto"/>
              <w:jc w:val="center"/>
              <w:rPr>
                <w:rFonts w:ascii="Times New Roman" w:hAnsi="Times New Roman"/>
                <w:sz w:val="20"/>
                <w:szCs w:val="20"/>
              </w:rPr>
            </w:pPr>
            <w:r w:rsidRPr="0008737E">
              <w:rPr>
                <w:rFonts w:ascii="Times New Roman" w:hAnsi="Times New Roman"/>
                <w:sz w:val="20"/>
                <w:szCs w:val="20"/>
              </w:rPr>
              <w:t>515 077,99</w:t>
            </w:r>
          </w:p>
        </w:tc>
        <w:tc>
          <w:tcPr>
            <w:tcW w:w="2339" w:type="dxa"/>
            <w:tcBorders>
              <w:top w:val="single" w:sz="4" w:space="0" w:color="auto"/>
              <w:left w:val="single" w:sz="4" w:space="0" w:color="auto"/>
              <w:bottom w:val="single" w:sz="4" w:space="0" w:color="auto"/>
              <w:right w:val="single" w:sz="4" w:space="0" w:color="auto"/>
            </w:tcBorders>
          </w:tcPr>
          <w:p w:rsidR="00A71B21" w:rsidRPr="00A71B21" w:rsidRDefault="00A71B21" w:rsidP="00597188">
            <w:pPr>
              <w:spacing w:after="0" w:line="240" w:lineRule="auto"/>
              <w:jc w:val="center"/>
              <w:rPr>
                <w:rFonts w:ascii="Times New Roman" w:hAnsi="Times New Roman"/>
                <w:sz w:val="20"/>
                <w:szCs w:val="20"/>
              </w:rPr>
            </w:pPr>
            <w:r w:rsidRPr="00A71B21">
              <w:rPr>
                <w:rFonts w:ascii="Times New Roman" w:hAnsi="Times New Roman"/>
                <w:sz w:val="20"/>
                <w:szCs w:val="20"/>
              </w:rPr>
              <w:t>0</w:t>
            </w:r>
          </w:p>
        </w:tc>
      </w:tr>
      <w:tr w:rsidR="00A71B21" w:rsidRPr="008005E8" w:rsidTr="00CA36CE">
        <w:trPr>
          <w:jc w:val="center"/>
        </w:trPr>
        <w:tc>
          <w:tcPr>
            <w:tcW w:w="3119" w:type="dxa"/>
            <w:tcBorders>
              <w:top w:val="single" w:sz="4" w:space="0" w:color="auto"/>
              <w:left w:val="single" w:sz="4" w:space="0" w:color="auto"/>
              <w:bottom w:val="single" w:sz="4" w:space="0" w:color="auto"/>
              <w:right w:val="single" w:sz="4" w:space="0" w:color="auto"/>
            </w:tcBorders>
          </w:tcPr>
          <w:p w:rsidR="00A71B21" w:rsidRPr="00A71B21" w:rsidRDefault="00A71B21" w:rsidP="00F4419D">
            <w:pPr>
              <w:spacing w:after="0" w:line="240" w:lineRule="auto"/>
              <w:jc w:val="both"/>
              <w:rPr>
                <w:rFonts w:ascii="Times New Roman" w:eastAsia="Calibri" w:hAnsi="Times New Roman" w:cs="Times New Roman"/>
                <w:sz w:val="20"/>
                <w:szCs w:val="20"/>
              </w:rPr>
            </w:pPr>
            <w:r w:rsidRPr="00A71B21">
              <w:rPr>
                <w:rFonts w:ascii="Times New Roman" w:eastAsia="Times New Roman" w:hAnsi="Times New Roman" w:cs="Times New Roman"/>
                <w:bCs/>
                <w:sz w:val="20"/>
                <w:szCs w:val="20"/>
              </w:rPr>
              <w:t xml:space="preserve">- </w:t>
            </w:r>
            <w:r w:rsidRPr="00A71B21">
              <w:rPr>
                <w:rFonts w:ascii="Times New Roman" w:eastAsia="Calibri" w:hAnsi="Times New Roman" w:cs="Times New Roman"/>
                <w:sz w:val="20"/>
                <w:szCs w:val="20"/>
              </w:rPr>
              <w:t>Иные межбюджетные трансферты</w:t>
            </w:r>
          </w:p>
          <w:p w:rsidR="00A71B21" w:rsidRPr="00A71B21" w:rsidRDefault="00A71B21" w:rsidP="00F4419D">
            <w:pPr>
              <w:spacing w:after="0" w:line="240" w:lineRule="auto"/>
              <w:jc w:val="both"/>
              <w:rPr>
                <w:rFonts w:ascii="Times New Roman" w:eastAsia="Times New Roman" w:hAnsi="Times New Roman" w:cs="Times New Roman"/>
                <w:bCs/>
                <w:sz w:val="20"/>
                <w:szCs w:val="20"/>
              </w:rPr>
            </w:pPr>
          </w:p>
        </w:tc>
        <w:tc>
          <w:tcPr>
            <w:tcW w:w="2057" w:type="dxa"/>
            <w:tcBorders>
              <w:top w:val="single" w:sz="4" w:space="0" w:color="auto"/>
              <w:left w:val="single" w:sz="4" w:space="0" w:color="auto"/>
              <w:bottom w:val="single" w:sz="4" w:space="0" w:color="auto"/>
              <w:right w:val="single" w:sz="4" w:space="0" w:color="auto"/>
            </w:tcBorders>
          </w:tcPr>
          <w:p w:rsidR="00A71B21" w:rsidRPr="0008737E" w:rsidRDefault="00A71B21" w:rsidP="00D2589C">
            <w:pPr>
              <w:spacing w:after="0" w:line="240" w:lineRule="auto"/>
              <w:jc w:val="center"/>
              <w:rPr>
                <w:rFonts w:ascii="Times New Roman" w:hAnsi="Times New Roman"/>
                <w:sz w:val="20"/>
                <w:szCs w:val="20"/>
              </w:rPr>
            </w:pPr>
            <w:r w:rsidRPr="0008737E">
              <w:rPr>
                <w:rFonts w:ascii="Times New Roman" w:hAnsi="Times New Roman"/>
                <w:sz w:val="20"/>
                <w:szCs w:val="20"/>
              </w:rPr>
              <w:t>41 455,20</w:t>
            </w:r>
          </w:p>
        </w:tc>
        <w:tc>
          <w:tcPr>
            <w:tcW w:w="1985" w:type="dxa"/>
            <w:tcBorders>
              <w:top w:val="single" w:sz="4" w:space="0" w:color="auto"/>
              <w:left w:val="single" w:sz="4" w:space="0" w:color="auto"/>
              <w:bottom w:val="single" w:sz="4" w:space="0" w:color="auto"/>
              <w:right w:val="single" w:sz="4" w:space="0" w:color="auto"/>
            </w:tcBorders>
          </w:tcPr>
          <w:p w:rsidR="00A71B21" w:rsidRPr="0008737E" w:rsidRDefault="00A71B21" w:rsidP="00D2589C">
            <w:pPr>
              <w:spacing w:after="0" w:line="240" w:lineRule="auto"/>
              <w:jc w:val="center"/>
              <w:rPr>
                <w:rFonts w:ascii="Times New Roman" w:hAnsi="Times New Roman"/>
                <w:sz w:val="20"/>
                <w:szCs w:val="20"/>
              </w:rPr>
            </w:pPr>
            <w:r w:rsidRPr="0008737E">
              <w:rPr>
                <w:rFonts w:ascii="Times New Roman" w:hAnsi="Times New Roman"/>
                <w:sz w:val="20"/>
                <w:szCs w:val="20"/>
              </w:rPr>
              <w:t>41 455,20</w:t>
            </w:r>
          </w:p>
        </w:tc>
        <w:tc>
          <w:tcPr>
            <w:tcW w:w="2339" w:type="dxa"/>
            <w:tcBorders>
              <w:top w:val="single" w:sz="4" w:space="0" w:color="auto"/>
              <w:left w:val="single" w:sz="4" w:space="0" w:color="auto"/>
              <w:bottom w:val="single" w:sz="4" w:space="0" w:color="auto"/>
              <w:right w:val="single" w:sz="4" w:space="0" w:color="auto"/>
            </w:tcBorders>
          </w:tcPr>
          <w:p w:rsidR="00A71B21" w:rsidRPr="00A71B21" w:rsidRDefault="00A71B21" w:rsidP="002D7BAF">
            <w:pPr>
              <w:spacing w:after="0" w:line="240" w:lineRule="auto"/>
              <w:jc w:val="center"/>
              <w:rPr>
                <w:rFonts w:ascii="Times New Roman" w:hAnsi="Times New Roman"/>
                <w:sz w:val="20"/>
                <w:szCs w:val="20"/>
              </w:rPr>
            </w:pPr>
            <w:r w:rsidRPr="00A71B21">
              <w:rPr>
                <w:rFonts w:ascii="Times New Roman" w:hAnsi="Times New Roman"/>
                <w:sz w:val="20"/>
                <w:szCs w:val="20"/>
              </w:rPr>
              <w:t>0</w:t>
            </w:r>
          </w:p>
        </w:tc>
      </w:tr>
    </w:tbl>
    <w:p w:rsidR="005C6BC3" w:rsidRPr="008005E8" w:rsidRDefault="005C6BC3" w:rsidP="00A57028">
      <w:pPr>
        <w:pStyle w:val="af6"/>
        <w:spacing w:after="0"/>
        <w:ind w:left="0" w:firstLine="567"/>
        <w:jc w:val="both"/>
        <w:rPr>
          <w:color w:val="FF0000"/>
        </w:rPr>
      </w:pPr>
      <w:bookmarkStart w:id="1" w:name="OLE_LINK14"/>
      <w:bookmarkStart w:id="2" w:name="OLE_LINK20"/>
    </w:p>
    <w:p w:rsidR="005A7B79" w:rsidRPr="00F914E4" w:rsidRDefault="00F914E4" w:rsidP="00164B22">
      <w:pPr>
        <w:spacing w:after="0" w:line="240" w:lineRule="auto"/>
        <w:ind w:firstLine="709"/>
        <w:jc w:val="both"/>
        <w:rPr>
          <w:rFonts w:ascii="Times New Roman" w:hAnsi="Times New Roman" w:cs="Times New Roman"/>
          <w:sz w:val="24"/>
          <w:szCs w:val="24"/>
        </w:rPr>
      </w:pPr>
      <w:r w:rsidRPr="00F914E4">
        <w:rPr>
          <w:rFonts w:ascii="Times New Roman" w:hAnsi="Times New Roman" w:cs="Times New Roman"/>
          <w:sz w:val="24"/>
          <w:szCs w:val="24"/>
        </w:rPr>
        <w:t xml:space="preserve">В соответствии с Законами Приморского края от 21 апреля 2021 года № 1027-КЗ, от 27 мая 2021 года № 1044-КЗ «О внесении изменений в Закон Приморского края «О краевом бюджете на </w:t>
      </w:r>
      <w:r w:rsidRPr="00F914E4">
        <w:rPr>
          <w:rFonts w:ascii="Times New Roman" w:hAnsi="Times New Roman" w:cs="Times New Roman"/>
          <w:color w:val="000000"/>
          <w:sz w:val="24"/>
          <w:szCs w:val="24"/>
        </w:rPr>
        <w:t xml:space="preserve">2021 год и плановый период 2022 и 2023 годов», Постановлениями Правительства Приморского края от 27 апреля 2021 года № 267-пп «Об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«Твой проект» на 2021 год», от 21 мая 2021 года № 314-пп «О внесении изменений в Постановление Правительства Приморского края от 08 апреля 2021 года                   </w:t>
      </w:r>
      <w:r w:rsidRPr="00F914E4">
        <w:rPr>
          <w:rFonts w:ascii="Times New Roman" w:hAnsi="Times New Roman" w:cs="Times New Roman"/>
          <w:sz w:val="24"/>
          <w:szCs w:val="24"/>
        </w:rPr>
        <w:t xml:space="preserve">№ 216-пп «Об утверждении распределения дотаций на поддержку мер по обеспечению сбалансированности </w:t>
      </w:r>
      <w:r w:rsidR="00164B22">
        <w:rPr>
          <w:rFonts w:ascii="Times New Roman" w:hAnsi="Times New Roman" w:cs="Times New Roman"/>
          <w:sz w:val="24"/>
          <w:szCs w:val="24"/>
        </w:rPr>
        <w:t xml:space="preserve">местных бюджетов на 2021 год», в целях приведения с показателями данных нормативных актов, </w:t>
      </w:r>
      <w:r w:rsidRPr="00F914E4">
        <w:rPr>
          <w:rFonts w:ascii="Times New Roman" w:hAnsi="Times New Roman" w:cs="Times New Roman"/>
          <w:sz w:val="24"/>
          <w:szCs w:val="24"/>
        </w:rPr>
        <w:t>проект</w:t>
      </w:r>
      <w:r w:rsidR="00164B22">
        <w:rPr>
          <w:rFonts w:ascii="Times New Roman" w:hAnsi="Times New Roman" w:cs="Times New Roman"/>
          <w:sz w:val="24"/>
          <w:szCs w:val="24"/>
        </w:rPr>
        <w:t>ом Решения предусмотрены</w:t>
      </w:r>
      <w:r w:rsidRPr="00F914E4">
        <w:rPr>
          <w:rFonts w:ascii="Times New Roman" w:hAnsi="Times New Roman" w:cs="Times New Roman"/>
          <w:sz w:val="24"/>
          <w:szCs w:val="24"/>
        </w:rPr>
        <w:t xml:space="preserve"> изменения</w:t>
      </w:r>
      <w:r w:rsidR="00164B22">
        <w:rPr>
          <w:rFonts w:ascii="Times New Roman" w:hAnsi="Times New Roman" w:cs="Times New Roman"/>
          <w:sz w:val="24"/>
          <w:szCs w:val="24"/>
        </w:rPr>
        <w:t xml:space="preserve"> значений показателей</w:t>
      </w:r>
      <w:r w:rsidRPr="00F914E4">
        <w:rPr>
          <w:rFonts w:ascii="Times New Roman" w:hAnsi="Times New Roman" w:cs="Times New Roman"/>
          <w:sz w:val="24"/>
          <w:szCs w:val="24"/>
        </w:rPr>
        <w:t xml:space="preserve"> безвозмездных поступлений (Т</w:t>
      </w:r>
      <w:r w:rsidR="00CA36CE" w:rsidRPr="00F914E4">
        <w:rPr>
          <w:rFonts w:ascii="Times New Roman" w:hAnsi="Times New Roman" w:cs="Times New Roman"/>
          <w:sz w:val="24"/>
          <w:szCs w:val="24"/>
        </w:rPr>
        <w:t>аблиц</w:t>
      </w:r>
      <w:r w:rsidRPr="00F914E4">
        <w:rPr>
          <w:rFonts w:ascii="Times New Roman" w:hAnsi="Times New Roman" w:cs="Times New Roman"/>
          <w:sz w:val="24"/>
          <w:szCs w:val="24"/>
        </w:rPr>
        <w:t>а</w:t>
      </w:r>
      <w:r w:rsidR="00CA36CE" w:rsidRPr="00F914E4">
        <w:rPr>
          <w:rFonts w:ascii="Times New Roman" w:hAnsi="Times New Roman" w:cs="Times New Roman"/>
          <w:sz w:val="24"/>
          <w:szCs w:val="24"/>
        </w:rPr>
        <w:t xml:space="preserve"> №5</w:t>
      </w:r>
      <w:r w:rsidRPr="00F914E4">
        <w:rPr>
          <w:rFonts w:ascii="Times New Roman" w:hAnsi="Times New Roman" w:cs="Times New Roman"/>
          <w:sz w:val="24"/>
          <w:szCs w:val="24"/>
        </w:rPr>
        <w:t>)</w:t>
      </w:r>
      <w:r w:rsidR="00164B22">
        <w:rPr>
          <w:rFonts w:ascii="Times New Roman" w:hAnsi="Times New Roman" w:cs="Times New Roman"/>
          <w:sz w:val="24"/>
          <w:szCs w:val="24"/>
        </w:rPr>
        <w:t>.</w:t>
      </w:r>
    </w:p>
    <w:p w:rsidR="00A57028" w:rsidRPr="00F914E4" w:rsidRDefault="00A57028" w:rsidP="00164B22">
      <w:pPr>
        <w:pStyle w:val="af6"/>
        <w:spacing w:after="0"/>
        <w:ind w:left="284" w:firstLine="709"/>
        <w:jc w:val="right"/>
        <w:rPr>
          <w:sz w:val="20"/>
          <w:szCs w:val="20"/>
        </w:rPr>
      </w:pPr>
      <w:r w:rsidRPr="00F914E4">
        <w:rPr>
          <w:sz w:val="20"/>
          <w:szCs w:val="20"/>
        </w:rPr>
        <w:t>Таблица №</w:t>
      </w:r>
      <w:r w:rsidR="005A7B79" w:rsidRPr="00F914E4">
        <w:rPr>
          <w:sz w:val="20"/>
          <w:szCs w:val="20"/>
        </w:rPr>
        <w:t>5</w:t>
      </w:r>
    </w:p>
    <w:p w:rsidR="00A57028" w:rsidRPr="00F914E4" w:rsidRDefault="00CA36CE" w:rsidP="00164B22">
      <w:pPr>
        <w:pStyle w:val="af6"/>
        <w:spacing w:after="0"/>
        <w:ind w:left="284" w:firstLine="709"/>
        <w:jc w:val="right"/>
        <w:rPr>
          <w:sz w:val="20"/>
          <w:szCs w:val="20"/>
        </w:rPr>
      </w:pPr>
      <w:r w:rsidRPr="00F914E4">
        <w:rPr>
          <w:sz w:val="20"/>
          <w:szCs w:val="20"/>
        </w:rPr>
        <w:t>т</w:t>
      </w:r>
      <w:r w:rsidR="00A57028" w:rsidRPr="00F914E4">
        <w:rPr>
          <w:sz w:val="20"/>
          <w:szCs w:val="20"/>
        </w:rPr>
        <w:t>ыс. руб</w:t>
      </w:r>
      <w:r w:rsidR="0042709D" w:rsidRPr="00F914E4">
        <w:rPr>
          <w:sz w:val="20"/>
          <w:szCs w:val="20"/>
        </w:rPr>
        <w:t>лей</w:t>
      </w:r>
    </w:p>
    <w:tbl>
      <w:tblPr>
        <w:tblW w:w="9356" w:type="dxa"/>
        <w:tblInd w:w="108" w:type="dxa"/>
        <w:tblLook w:val="04A0" w:firstRow="1" w:lastRow="0" w:firstColumn="1" w:lastColumn="0" w:noHBand="0" w:noVBand="1"/>
      </w:tblPr>
      <w:tblGrid>
        <w:gridCol w:w="4820"/>
        <w:gridCol w:w="1559"/>
        <w:gridCol w:w="1559"/>
        <w:gridCol w:w="1418"/>
      </w:tblGrid>
      <w:tr w:rsidR="00031F49" w:rsidRPr="00047933" w:rsidTr="00164B22">
        <w:trPr>
          <w:trHeight w:val="447"/>
          <w:tblHead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F49" w:rsidRPr="00031F49" w:rsidRDefault="00031F49" w:rsidP="00164B22">
            <w:pPr>
              <w:spacing w:after="0" w:line="240" w:lineRule="auto"/>
              <w:jc w:val="center"/>
              <w:rPr>
                <w:rFonts w:ascii="Times New Roman" w:hAnsi="Times New Roman" w:cs="Times New Roman"/>
                <w:color w:val="000000"/>
                <w:sz w:val="20"/>
                <w:szCs w:val="20"/>
              </w:rPr>
            </w:pPr>
            <w:r w:rsidRPr="00031F49">
              <w:rPr>
                <w:rFonts w:ascii="Times New Roman" w:hAnsi="Times New Roman" w:cs="Times New Roman"/>
                <w:color w:val="000000"/>
                <w:sz w:val="20"/>
                <w:szCs w:val="20"/>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31F49" w:rsidRPr="00031F49" w:rsidRDefault="00031F49" w:rsidP="00164B22">
            <w:pPr>
              <w:spacing w:after="0" w:line="240" w:lineRule="auto"/>
              <w:jc w:val="center"/>
              <w:rPr>
                <w:rFonts w:ascii="Times New Roman" w:hAnsi="Times New Roman" w:cs="Times New Roman"/>
                <w:color w:val="000000"/>
                <w:sz w:val="20"/>
                <w:szCs w:val="20"/>
              </w:rPr>
            </w:pPr>
            <w:r w:rsidRPr="00031F49">
              <w:rPr>
                <w:rFonts w:ascii="Times New Roman" w:hAnsi="Times New Roman" w:cs="Times New Roman"/>
                <w:color w:val="000000"/>
                <w:sz w:val="20"/>
                <w:szCs w:val="20"/>
              </w:rPr>
              <w:t>Сумма изменений</w:t>
            </w:r>
          </w:p>
          <w:p w:rsidR="00031F49" w:rsidRPr="00031F49" w:rsidRDefault="00031F49" w:rsidP="00164B22">
            <w:pPr>
              <w:spacing w:after="0" w:line="240" w:lineRule="auto"/>
              <w:jc w:val="center"/>
              <w:rPr>
                <w:rFonts w:ascii="Times New Roman" w:hAnsi="Times New Roman" w:cs="Times New Roman"/>
                <w:color w:val="000000"/>
                <w:sz w:val="20"/>
                <w:szCs w:val="20"/>
              </w:rPr>
            </w:pPr>
            <w:r w:rsidRPr="00031F49">
              <w:rPr>
                <w:rFonts w:ascii="Times New Roman" w:hAnsi="Times New Roman" w:cs="Times New Roman"/>
                <w:color w:val="000000"/>
                <w:sz w:val="20"/>
                <w:szCs w:val="20"/>
              </w:rPr>
              <w:t>2021 год</w:t>
            </w:r>
          </w:p>
        </w:tc>
        <w:tc>
          <w:tcPr>
            <w:tcW w:w="1559" w:type="dxa"/>
            <w:tcBorders>
              <w:top w:val="single" w:sz="4" w:space="0" w:color="auto"/>
              <w:left w:val="nil"/>
              <w:bottom w:val="single" w:sz="4" w:space="0" w:color="auto"/>
              <w:right w:val="single" w:sz="4" w:space="0" w:color="auto"/>
            </w:tcBorders>
          </w:tcPr>
          <w:p w:rsidR="00031F49" w:rsidRPr="00031F49" w:rsidRDefault="00031F49" w:rsidP="00164B22">
            <w:pPr>
              <w:spacing w:after="0" w:line="240" w:lineRule="auto"/>
              <w:jc w:val="center"/>
              <w:rPr>
                <w:rFonts w:ascii="Times New Roman" w:hAnsi="Times New Roman" w:cs="Times New Roman"/>
                <w:color w:val="000000"/>
                <w:sz w:val="20"/>
                <w:szCs w:val="20"/>
              </w:rPr>
            </w:pPr>
            <w:r w:rsidRPr="00031F49">
              <w:rPr>
                <w:rFonts w:ascii="Times New Roman" w:hAnsi="Times New Roman" w:cs="Times New Roman"/>
                <w:color w:val="000000"/>
                <w:sz w:val="20"/>
                <w:szCs w:val="20"/>
              </w:rPr>
              <w:t>Сумма изменений</w:t>
            </w:r>
          </w:p>
          <w:p w:rsidR="00031F49" w:rsidRPr="00031F49" w:rsidRDefault="00031F49" w:rsidP="00164B22">
            <w:pPr>
              <w:spacing w:after="0" w:line="240" w:lineRule="auto"/>
              <w:jc w:val="center"/>
              <w:rPr>
                <w:rFonts w:ascii="Times New Roman" w:hAnsi="Times New Roman" w:cs="Times New Roman"/>
                <w:color w:val="000000"/>
                <w:sz w:val="20"/>
                <w:szCs w:val="20"/>
              </w:rPr>
            </w:pPr>
            <w:r w:rsidRPr="00031F49">
              <w:rPr>
                <w:rFonts w:ascii="Times New Roman" w:hAnsi="Times New Roman" w:cs="Times New Roman"/>
                <w:color w:val="000000"/>
                <w:sz w:val="20"/>
                <w:szCs w:val="20"/>
              </w:rPr>
              <w:t>2022 год</w:t>
            </w:r>
          </w:p>
        </w:tc>
        <w:tc>
          <w:tcPr>
            <w:tcW w:w="1418" w:type="dxa"/>
            <w:tcBorders>
              <w:top w:val="single" w:sz="4" w:space="0" w:color="auto"/>
              <w:left w:val="nil"/>
              <w:bottom w:val="single" w:sz="4" w:space="0" w:color="auto"/>
              <w:right w:val="single" w:sz="4" w:space="0" w:color="auto"/>
            </w:tcBorders>
          </w:tcPr>
          <w:p w:rsidR="00031F49" w:rsidRPr="00031F49" w:rsidRDefault="00031F49" w:rsidP="00164B22">
            <w:pPr>
              <w:spacing w:after="0" w:line="240" w:lineRule="auto"/>
              <w:jc w:val="center"/>
              <w:rPr>
                <w:rFonts w:ascii="Times New Roman" w:hAnsi="Times New Roman" w:cs="Times New Roman"/>
                <w:color w:val="000000"/>
                <w:sz w:val="20"/>
                <w:szCs w:val="20"/>
              </w:rPr>
            </w:pPr>
            <w:r w:rsidRPr="00031F49">
              <w:rPr>
                <w:rFonts w:ascii="Times New Roman" w:hAnsi="Times New Roman" w:cs="Times New Roman"/>
                <w:color w:val="000000"/>
                <w:sz w:val="20"/>
                <w:szCs w:val="20"/>
              </w:rPr>
              <w:t>Сумма изменений</w:t>
            </w:r>
          </w:p>
          <w:p w:rsidR="00031F49" w:rsidRPr="00031F49" w:rsidRDefault="00031F49" w:rsidP="00164B22">
            <w:pPr>
              <w:spacing w:after="0" w:line="240" w:lineRule="auto"/>
              <w:jc w:val="center"/>
              <w:rPr>
                <w:rFonts w:ascii="Times New Roman" w:hAnsi="Times New Roman" w:cs="Times New Roman"/>
                <w:color w:val="000000"/>
                <w:sz w:val="20"/>
                <w:szCs w:val="20"/>
              </w:rPr>
            </w:pPr>
            <w:r w:rsidRPr="00031F49">
              <w:rPr>
                <w:rFonts w:ascii="Times New Roman" w:hAnsi="Times New Roman" w:cs="Times New Roman"/>
                <w:color w:val="000000"/>
                <w:sz w:val="20"/>
                <w:szCs w:val="20"/>
              </w:rPr>
              <w:t>2023 год</w:t>
            </w:r>
          </w:p>
        </w:tc>
      </w:tr>
      <w:tr w:rsidR="00031F49" w:rsidRPr="00047933" w:rsidTr="00164B22">
        <w:trPr>
          <w:trHeight w:val="436"/>
        </w:trPr>
        <w:tc>
          <w:tcPr>
            <w:tcW w:w="4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1F49" w:rsidRPr="00031F49" w:rsidRDefault="00031F49" w:rsidP="00164B22">
            <w:pPr>
              <w:spacing w:after="0" w:line="240" w:lineRule="auto"/>
              <w:jc w:val="both"/>
              <w:rPr>
                <w:rFonts w:ascii="Times New Roman" w:hAnsi="Times New Roman" w:cs="Times New Roman"/>
                <w:b/>
                <w:bCs/>
                <w:color w:val="000000"/>
                <w:sz w:val="20"/>
                <w:szCs w:val="20"/>
              </w:rPr>
            </w:pPr>
            <w:r w:rsidRPr="00031F49">
              <w:rPr>
                <w:rFonts w:ascii="Times New Roman" w:hAnsi="Times New Roman" w:cs="Times New Roman"/>
                <w:b/>
                <w:bCs/>
                <w:color w:val="000000"/>
                <w:sz w:val="20"/>
                <w:szCs w:val="20"/>
              </w:rPr>
              <w:t>ДОТАЦИИ</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031F49" w:rsidRPr="00031F49" w:rsidRDefault="00031F49" w:rsidP="00164B22">
            <w:pPr>
              <w:spacing w:after="0" w:line="240" w:lineRule="auto"/>
              <w:jc w:val="center"/>
              <w:rPr>
                <w:rFonts w:ascii="Times New Roman" w:hAnsi="Times New Roman" w:cs="Times New Roman"/>
                <w:b/>
                <w:iCs/>
                <w:sz w:val="20"/>
                <w:szCs w:val="20"/>
              </w:rPr>
            </w:pPr>
            <w:r w:rsidRPr="00031F49">
              <w:rPr>
                <w:rFonts w:ascii="Times New Roman" w:hAnsi="Times New Roman" w:cs="Times New Roman"/>
                <w:b/>
                <w:iCs/>
                <w:sz w:val="20"/>
                <w:szCs w:val="20"/>
              </w:rPr>
              <w:t>1</w:t>
            </w:r>
            <w:r w:rsidR="0018598E">
              <w:rPr>
                <w:rFonts w:ascii="Times New Roman" w:hAnsi="Times New Roman" w:cs="Times New Roman"/>
                <w:b/>
                <w:iCs/>
                <w:sz w:val="20"/>
                <w:szCs w:val="20"/>
              </w:rPr>
              <w:t> </w:t>
            </w:r>
            <w:r w:rsidRPr="00031F49">
              <w:rPr>
                <w:rFonts w:ascii="Times New Roman" w:hAnsi="Times New Roman" w:cs="Times New Roman"/>
                <w:b/>
                <w:iCs/>
                <w:sz w:val="20"/>
                <w:szCs w:val="20"/>
              </w:rPr>
              <w:t>877</w:t>
            </w:r>
            <w:r w:rsidR="0018598E">
              <w:rPr>
                <w:rFonts w:ascii="Times New Roman" w:hAnsi="Times New Roman" w:cs="Times New Roman"/>
                <w:b/>
                <w:iCs/>
                <w:sz w:val="20"/>
                <w:szCs w:val="20"/>
              </w:rPr>
              <w:t>,96</w:t>
            </w:r>
            <w:r w:rsidRPr="00031F49">
              <w:rPr>
                <w:rFonts w:ascii="Times New Roman" w:hAnsi="Times New Roman" w:cs="Times New Roman"/>
                <w:b/>
                <w:iCs/>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tcPr>
          <w:p w:rsidR="00031F49" w:rsidRPr="00031F49" w:rsidRDefault="00031F49" w:rsidP="00164B22">
            <w:pPr>
              <w:spacing w:after="0" w:line="240" w:lineRule="auto"/>
              <w:jc w:val="center"/>
              <w:rPr>
                <w:rFonts w:ascii="Times New Roman" w:hAnsi="Times New Roman" w:cs="Times New Roman"/>
                <w:b/>
                <w:iCs/>
                <w:sz w:val="20"/>
                <w:szCs w:val="20"/>
              </w:rPr>
            </w:pPr>
            <w:r w:rsidRPr="00031F49">
              <w:rPr>
                <w:rFonts w:ascii="Times New Roman" w:hAnsi="Times New Roman" w:cs="Times New Roman"/>
                <w:b/>
                <w:iCs/>
                <w:sz w:val="20"/>
                <w:szCs w:val="20"/>
              </w:rPr>
              <w:t>-</w:t>
            </w:r>
          </w:p>
        </w:tc>
        <w:tc>
          <w:tcPr>
            <w:tcW w:w="1418" w:type="dxa"/>
            <w:tcBorders>
              <w:top w:val="single" w:sz="4" w:space="0" w:color="auto"/>
              <w:left w:val="nil"/>
              <w:bottom w:val="single" w:sz="4" w:space="0" w:color="auto"/>
              <w:right w:val="single" w:sz="4" w:space="0" w:color="auto"/>
            </w:tcBorders>
            <w:shd w:val="clear" w:color="000000" w:fill="FFFFFF"/>
          </w:tcPr>
          <w:p w:rsidR="00031F49" w:rsidRPr="00031F49" w:rsidRDefault="00031F49" w:rsidP="00164B22">
            <w:pPr>
              <w:spacing w:after="0" w:line="240" w:lineRule="auto"/>
              <w:jc w:val="center"/>
              <w:rPr>
                <w:rFonts w:ascii="Times New Roman" w:hAnsi="Times New Roman" w:cs="Times New Roman"/>
                <w:b/>
                <w:iCs/>
                <w:sz w:val="20"/>
                <w:szCs w:val="20"/>
              </w:rPr>
            </w:pPr>
            <w:r w:rsidRPr="00031F49">
              <w:rPr>
                <w:rFonts w:ascii="Times New Roman" w:hAnsi="Times New Roman" w:cs="Times New Roman"/>
                <w:b/>
                <w:iCs/>
                <w:sz w:val="20"/>
                <w:szCs w:val="20"/>
              </w:rPr>
              <w:t>-</w:t>
            </w:r>
          </w:p>
        </w:tc>
      </w:tr>
      <w:tr w:rsidR="00031F49" w:rsidRPr="00047933" w:rsidTr="00164B22">
        <w:trPr>
          <w:trHeight w:val="46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031F49" w:rsidRPr="00031F49" w:rsidRDefault="00031F49" w:rsidP="00164B22">
            <w:pPr>
              <w:spacing w:after="0" w:line="240" w:lineRule="auto"/>
              <w:jc w:val="both"/>
              <w:rPr>
                <w:rFonts w:ascii="Times New Roman" w:hAnsi="Times New Roman" w:cs="Times New Roman"/>
                <w:sz w:val="20"/>
                <w:szCs w:val="20"/>
              </w:rPr>
            </w:pPr>
            <w:r w:rsidRPr="00031F49">
              <w:rPr>
                <w:rFonts w:ascii="Times New Roman" w:hAnsi="Times New Roman" w:cs="Times New Roman"/>
                <w:sz w:val="20"/>
                <w:szCs w:val="20"/>
              </w:rPr>
              <w:t xml:space="preserve">Дотации на поддержку мер по обеспечению сбалансированности местных бюджетов </w:t>
            </w:r>
          </w:p>
        </w:tc>
        <w:tc>
          <w:tcPr>
            <w:tcW w:w="1559" w:type="dxa"/>
            <w:tcBorders>
              <w:top w:val="nil"/>
              <w:left w:val="nil"/>
              <w:bottom w:val="single" w:sz="4" w:space="0" w:color="auto"/>
              <w:right w:val="single" w:sz="4" w:space="0" w:color="auto"/>
            </w:tcBorders>
            <w:shd w:val="clear" w:color="auto" w:fill="auto"/>
            <w:noWrap/>
            <w:vAlign w:val="bottom"/>
            <w:hideMark/>
          </w:tcPr>
          <w:p w:rsidR="00031F49" w:rsidRPr="00031F49" w:rsidRDefault="00031F49" w:rsidP="00164B22">
            <w:pPr>
              <w:spacing w:after="0" w:line="240" w:lineRule="auto"/>
              <w:jc w:val="center"/>
              <w:rPr>
                <w:rFonts w:ascii="Times New Roman" w:hAnsi="Times New Roman" w:cs="Times New Roman"/>
                <w:iCs/>
                <w:sz w:val="20"/>
                <w:szCs w:val="20"/>
              </w:rPr>
            </w:pPr>
            <w:r w:rsidRPr="00031F49">
              <w:rPr>
                <w:rFonts w:ascii="Times New Roman" w:hAnsi="Times New Roman" w:cs="Times New Roman"/>
                <w:iCs/>
                <w:sz w:val="20"/>
                <w:szCs w:val="20"/>
              </w:rPr>
              <w:t>1</w:t>
            </w:r>
            <w:r w:rsidR="0018598E">
              <w:rPr>
                <w:rFonts w:ascii="Times New Roman" w:hAnsi="Times New Roman" w:cs="Times New Roman"/>
                <w:iCs/>
                <w:sz w:val="20"/>
                <w:szCs w:val="20"/>
              </w:rPr>
              <w:t> </w:t>
            </w:r>
            <w:r w:rsidRPr="00031F49">
              <w:rPr>
                <w:rFonts w:ascii="Times New Roman" w:hAnsi="Times New Roman" w:cs="Times New Roman"/>
                <w:iCs/>
                <w:sz w:val="20"/>
                <w:szCs w:val="20"/>
              </w:rPr>
              <w:t>877</w:t>
            </w:r>
            <w:r w:rsidR="0018598E">
              <w:rPr>
                <w:rFonts w:ascii="Times New Roman" w:hAnsi="Times New Roman" w:cs="Times New Roman"/>
                <w:iCs/>
                <w:sz w:val="20"/>
                <w:szCs w:val="20"/>
              </w:rPr>
              <w:t>,96</w:t>
            </w:r>
          </w:p>
        </w:tc>
        <w:tc>
          <w:tcPr>
            <w:tcW w:w="1559" w:type="dxa"/>
            <w:tcBorders>
              <w:top w:val="nil"/>
              <w:left w:val="nil"/>
              <w:bottom w:val="single" w:sz="4" w:space="0" w:color="auto"/>
              <w:right w:val="single" w:sz="4" w:space="0" w:color="auto"/>
            </w:tcBorders>
          </w:tcPr>
          <w:p w:rsidR="00031F49" w:rsidRPr="00031F49" w:rsidRDefault="00031F49" w:rsidP="00164B22">
            <w:pPr>
              <w:spacing w:after="0" w:line="240" w:lineRule="auto"/>
              <w:jc w:val="center"/>
              <w:rPr>
                <w:rFonts w:ascii="Times New Roman" w:hAnsi="Times New Roman" w:cs="Times New Roman"/>
                <w:b/>
                <w:iCs/>
                <w:sz w:val="20"/>
                <w:szCs w:val="20"/>
              </w:rPr>
            </w:pPr>
          </w:p>
          <w:p w:rsidR="00031F49" w:rsidRPr="00031F49" w:rsidRDefault="00031F49" w:rsidP="00164B22">
            <w:pPr>
              <w:spacing w:after="0" w:line="240" w:lineRule="auto"/>
              <w:jc w:val="center"/>
              <w:rPr>
                <w:rFonts w:ascii="Times New Roman" w:hAnsi="Times New Roman" w:cs="Times New Roman"/>
                <w:b/>
                <w:iCs/>
                <w:sz w:val="20"/>
                <w:szCs w:val="20"/>
              </w:rPr>
            </w:pPr>
          </w:p>
          <w:p w:rsidR="00031F49" w:rsidRPr="00031F49" w:rsidRDefault="00031F49" w:rsidP="00164B22">
            <w:pPr>
              <w:spacing w:after="0" w:line="240" w:lineRule="auto"/>
              <w:jc w:val="center"/>
              <w:rPr>
                <w:rFonts w:ascii="Times New Roman" w:hAnsi="Times New Roman" w:cs="Times New Roman"/>
                <w:b/>
                <w:iCs/>
                <w:sz w:val="20"/>
                <w:szCs w:val="20"/>
              </w:rPr>
            </w:pPr>
            <w:r w:rsidRPr="00031F49">
              <w:rPr>
                <w:rFonts w:ascii="Times New Roman" w:hAnsi="Times New Roman" w:cs="Times New Roman"/>
                <w:b/>
                <w:iCs/>
                <w:sz w:val="20"/>
                <w:szCs w:val="20"/>
              </w:rPr>
              <w:t>-</w:t>
            </w:r>
          </w:p>
        </w:tc>
        <w:tc>
          <w:tcPr>
            <w:tcW w:w="1418" w:type="dxa"/>
            <w:tcBorders>
              <w:top w:val="nil"/>
              <w:left w:val="nil"/>
              <w:bottom w:val="single" w:sz="4" w:space="0" w:color="auto"/>
              <w:right w:val="single" w:sz="4" w:space="0" w:color="auto"/>
            </w:tcBorders>
          </w:tcPr>
          <w:p w:rsidR="00031F49" w:rsidRPr="00031F49" w:rsidRDefault="00031F49" w:rsidP="00164B22">
            <w:pPr>
              <w:spacing w:after="0" w:line="240" w:lineRule="auto"/>
              <w:jc w:val="center"/>
              <w:rPr>
                <w:rFonts w:ascii="Times New Roman" w:hAnsi="Times New Roman" w:cs="Times New Roman"/>
                <w:b/>
                <w:iCs/>
                <w:sz w:val="20"/>
                <w:szCs w:val="20"/>
              </w:rPr>
            </w:pPr>
          </w:p>
          <w:p w:rsidR="00031F49" w:rsidRPr="00031F49" w:rsidRDefault="00031F49" w:rsidP="00164B22">
            <w:pPr>
              <w:spacing w:after="0" w:line="240" w:lineRule="auto"/>
              <w:jc w:val="center"/>
              <w:rPr>
                <w:rFonts w:ascii="Times New Roman" w:hAnsi="Times New Roman" w:cs="Times New Roman"/>
                <w:b/>
                <w:iCs/>
                <w:sz w:val="20"/>
                <w:szCs w:val="20"/>
              </w:rPr>
            </w:pPr>
          </w:p>
          <w:p w:rsidR="00031F49" w:rsidRPr="00031F49" w:rsidRDefault="00031F49" w:rsidP="00164B22">
            <w:pPr>
              <w:spacing w:after="0" w:line="240" w:lineRule="auto"/>
              <w:jc w:val="center"/>
              <w:rPr>
                <w:rFonts w:ascii="Times New Roman" w:hAnsi="Times New Roman" w:cs="Times New Roman"/>
                <w:b/>
                <w:iCs/>
                <w:sz w:val="20"/>
                <w:szCs w:val="20"/>
              </w:rPr>
            </w:pPr>
            <w:r w:rsidRPr="00031F49">
              <w:rPr>
                <w:rFonts w:ascii="Times New Roman" w:hAnsi="Times New Roman" w:cs="Times New Roman"/>
                <w:b/>
                <w:iCs/>
                <w:sz w:val="20"/>
                <w:szCs w:val="20"/>
              </w:rPr>
              <w:t>-</w:t>
            </w:r>
          </w:p>
        </w:tc>
      </w:tr>
      <w:tr w:rsidR="00031F49" w:rsidRPr="00047933" w:rsidTr="00164B22">
        <w:trPr>
          <w:trHeight w:val="255"/>
        </w:trPr>
        <w:tc>
          <w:tcPr>
            <w:tcW w:w="4820" w:type="dxa"/>
            <w:tcBorders>
              <w:top w:val="nil"/>
              <w:left w:val="single" w:sz="4" w:space="0" w:color="auto"/>
              <w:bottom w:val="single" w:sz="4" w:space="0" w:color="auto"/>
              <w:right w:val="single" w:sz="4" w:space="0" w:color="auto"/>
            </w:tcBorders>
            <w:shd w:val="clear" w:color="000000" w:fill="FFFFFF"/>
            <w:noWrap/>
            <w:vAlign w:val="bottom"/>
            <w:hideMark/>
          </w:tcPr>
          <w:p w:rsidR="00031F49" w:rsidRPr="00031F49" w:rsidRDefault="00031F49" w:rsidP="00164B22">
            <w:pPr>
              <w:spacing w:after="0" w:line="240" w:lineRule="auto"/>
              <w:jc w:val="both"/>
              <w:rPr>
                <w:rFonts w:ascii="Times New Roman" w:hAnsi="Times New Roman" w:cs="Times New Roman"/>
                <w:b/>
                <w:bCs/>
                <w:sz w:val="20"/>
                <w:szCs w:val="20"/>
              </w:rPr>
            </w:pPr>
            <w:r w:rsidRPr="00031F49">
              <w:rPr>
                <w:rFonts w:ascii="Times New Roman" w:hAnsi="Times New Roman" w:cs="Times New Roman"/>
                <w:b/>
                <w:bCs/>
                <w:sz w:val="20"/>
                <w:szCs w:val="20"/>
              </w:rPr>
              <w:t>СУБСИДИИ – ВСЕГО</w:t>
            </w:r>
          </w:p>
        </w:tc>
        <w:tc>
          <w:tcPr>
            <w:tcW w:w="1559" w:type="dxa"/>
            <w:tcBorders>
              <w:top w:val="nil"/>
              <w:left w:val="nil"/>
              <w:bottom w:val="single" w:sz="4" w:space="0" w:color="auto"/>
              <w:right w:val="single" w:sz="4" w:space="0" w:color="auto"/>
            </w:tcBorders>
            <w:shd w:val="clear" w:color="000000" w:fill="FFFFFF"/>
            <w:noWrap/>
            <w:vAlign w:val="bottom"/>
            <w:hideMark/>
          </w:tcPr>
          <w:p w:rsidR="00031F49" w:rsidRPr="00031F49" w:rsidRDefault="00031F49" w:rsidP="00164B22">
            <w:pPr>
              <w:spacing w:after="0" w:line="240" w:lineRule="auto"/>
              <w:jc w:val="center"/>
              <w:rPr>
                <w:rFonts w:ascii="Times New Roman" w:hAnsi="Times New Roman" w:cs="Times New Roman"/>
                <w:b/>
                <w:sz w:val="20"/>
                <w:szCs w:val="20"/>
              </w:rPr>
            </w:pPr>
            <w:r w:rsidRPr="00031F49">
              <w:rPr>
                <w:rFonts w:ascii="Times New Roman" w:hAnsi="Times New Roman" w:cs="Times New Roman"/>
                <w:b/>
                <w:sz w:val="20"/>
                <w:szCs w:val="20"/>
              </w:rPr>
              <w:t>44</w:t>
            </w:r>
            <w:r w:rsidR="0018598E">
              <w:rPr>
                <w:rFonts w:ascii="Times New Roman" w:hAnsi="Times New Roman" w:cs="Times New Roman"/>
                <w:b/>
                <w:sz w:val="20"/>
                <w:szCs w:val="20"/>
              </w:rPr>
              <w:t> </w:t>
            </w:r>
            <w:r w:rsidRPr="00031F49">
              <w:rPr>
                <w:rFonts w:ascii="Times New Roman" w:hAnsi="Times New Roman" w:cs="Times New Roman"/>
                <w:b/>
                <w:sz w:val="20"/>
                <w:szCs w:val="20"/>
              </w:rPr>
              <w:t>005</w:t>
            </w:r>
            <w:r w:rsidR="0018598E">
              <w:rPr>
                <w:rFonts w:ascii="Times New Roman" w:hAnsi="Times New Roman" w:cs="Times New Roman"/>
                <w:b/>
                <w:sz w:val="20"/>
                <w:szCs w:val="20"/>
              </w:rPr>
              <w:t>,63</w:t>
            </w:r>
          </w:p>
        </w:tc>
        <w:tc>
          <w:tcPr>
            <w:tcW w:w="1559" w:type="dxa"/>
            <w:tcBorders>
              <w:top w:val="nil"/>
              <w:left w:val="nil"/>
              <w:bottom w:val="single" w:sz="4" w:space="0" w:color="auto"/>
              <w:right w:val="single" w:sz="4" w:space="0" w:color="auto"/>
            </w:tcBorders>
            <w:shd w:val="clear" w:color="000000" w:fill="FFFFFF"/>
          </w:tcPr>
          <w:p w:rsidR="00031F49" w:rsidRPr="00031F49" w:rsidRDefault="00031F49" w:rsidP="00164B22">
            <w:pPr>
              <w:spacing w:after="0" w:line="240" w:lineRule="auto"/>
              <w:jc w:val="center"/>
              <w:rPr>
                <w:rFonts w:ascii="Times New Roman" w:hAnsi="Times New Roman" w:cs="Times New Roman"/>
                <w:b/>
                <w:iCs/>
                <w:sz w:val="20"/>
                <w:szCs w:val="20"/>
              </w:rPr>
            </w:pPr>
            <w:r w:rsidRPr="00031F49">
              <w:rPr>
                <w:rFonts w:ascii="Times New Roman" w:hAnsi="Times New Roman" w:cs="Times New Roman"/>
                <w:b/>
                <w:iCs/>
                <w:sz w:val="20"/>
                <w:szCs w:val="20"/>
              </w:rPr>
              <w:t>50</w:t>
            </w:r>
            <w:r w:rsidR="0018598E">
              <w:rPr>
                <w:rFonts w:ascii="Times New Roman" w:hAnsi="Times New Roman" w:cs="Times New Roman"/>
                <w:b/>
                <w:iCs/>
                <w:sz w:val="20"/>
                <w:szCs w:val="20"/>
              </w:rPr>
              <w:t> </w:t>
            </w:r>
            <w:r w:rsidRPr="00031F49">
              <w:rPr>
                <w:rFonts w:ascii="Times New Roman" w:hAnsi="Times New Roman" w:cs="Times New Roman"/>
                <w:b/>
                <w:iCs/>
                <w:sz w:val="20"/>
                <w:szCs w:val="20"/>
              </w:rPr>
              <w:t>591</w:t>
            </w:r>
            <w:r w:rsidR="0018598E">
              <w:rPr>
                <w:rFonts w:ascii="Times New Roman" w:hAnsi="Times New Roman" w:cs="Times New Roman"/>
                <w:b/>
                <w:iCs/>
                <w:sz w:val="20"/>
                <w:szCs w:val="20"/>
              </w:rPr>
              <w:t>,41</w:t>
            </w:r>
          </w:p>
        </w:tc>
        <w:tc>
          <w:tcPr>
            <w:tcW w:w="1418" w:type="dxa"/>
            <w:tcBorders>
              <w:top w:val="nil"/>
              <w:left w:val="nil"/>
              <w:bottom w:val="single" w:sz="4" w:space="0" w:color="auto"/>
              <w:right w:val="single" w:sz="4" w:space="0" w:color="auto"/>
            </w:tcBorders>
            <w:shd w:val="clear" w:color="000000" w:fill="FFFFFF"/>
          </w:tcPr>
          <w:p w:rsidR="00031F49" w:rsidRPr="00031F49" w:rsidRDefault="00031F49" w:rsidP="00164B22">
            <w:pPr>
              <w:spacing w:after="0" w:line="240" w:lineRule="auto"/>
              <w:jc w:val="center"/>
              <w:rPr>
                <w:rFonts w:ascii="Times New Roman" w:hAnsi="Times New Roman" w:cs="Times New Roman"/>
                <w:b/>
                <w:iCs/>
                <w:sz w:val="20"/>
                <w:szCs w:val="20"/>
              </w:rPr>
            </w:pPr>
            <w:r w:rsidRPr="00031F49">
              <w:rPr>
                <w:rFonts w:ascii="Times New Roman" w:hAnsi="Times New Roman" w:cs="Times New Roman"/>
                <w:b/>
                <w:iCs/>
                <w:sz w:val="20"/>
                <w:szCs w:val="20"/>
              </w:rPr>
              <w:t>-89</w:t>
            </w:r>
            <w:r w:rsidR="0018598E">
              <w:rPr>
                <w:rFonts w:ascii="Times New Roman" w:hAnsi="Times New Roman" w:cs="Times New Roman"/>
                <w:b/>
                <w:iCs/>
                <w:sz w:val="20"/>
                <w:szCs w:val="20"/>
              </w:rPr>
              <w:t> </w:t>
            </w:r>
            <w:r w:rsidRPr="00031F49">
              <w:rPr>
                <w:rFonts w:ascii="Times New Roman" w:hAnsi="Times New Roman" w:cs="Times New Roman"/>
                <w:b/>
                <w:iCs/>
                <w:sz w:val="20"/>
                <w:szCs w:val="20"/>
              </w:rPr>
              <w:t>600</w:t>
            </w:r>
            <w:r w:rsidR="0018598E">
              <w:rPr>
                <w:rFonts w:ascii="Times New Roman" w:hAnsi="Times New Roman" w:cs="Times New Roman"/>
                <w:b/>
                <w:iCs/>
                <w:sz w:val="20"/>
                <w:szCs w:val="20"/>
              </w:rPr>
              <w:t>,53</w:t>
            </w:r>
          </w:p>
        </w:tc>
      </w:tr>
      <w:tr w:rsidR="00031F49" w:rsidRPr="00047933" w:rsidTr="00164B22">
        <w:trPr>
          <w:trHeight w:val="51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031F49" w:rsidRPr="00031F49" w:rsidRDefault="00031F49" w:rsidP="00164B22">
            <w:pPr>
              <w:spacing w:after="0" w:line="240" w:lineRule="auto"/>
              <w:rPr>
                <w:rFonts w:ascii="Times New Roman" w:hAnsi="Times New Roman" w:cs="Times New Roman"/>
                <w:sz w:val="20"/>
                <w:szCs w:val="20"/>
              </w:rPr>
            </w:pPr>
            <w:r w:rsidRPr="00031F49">
              <w:rPr>
                <w:rFonts w:ascii="Times New Roman" w:hAnsi="Times New Roman" w:cs="Times New Roman"/>
                <w:sz w:val="20"/>
                <w:szCs w:val="20"/>
              </w:rPr>
              <w:t xml:space="preserve">Субсидии бюджетам МО на капитальный ремонт зданий муниципальных общеобразовательных учреждений </w:t>
            </w:r>
          </w:p>
        </w:tc>
        <w:tc>
          <w:tcPr>
            <w:tcW w:w="1559" w:type="dxa"/>
            <w:tcBorders>
              <w:top w:val="nil"/>
              <w:left w:val="nil"/>
              <w:bottom w:val="single" w:sz="4" w:space="0" w:color="auto"/>
              <w:right w:val="single" w:sz="4" w:space="0" w:color="auto"/>
            </w:tcBorders>
            <w:shd w:val="clear" w:color="auto" w:fill="auto"/>
            <w:noWrap/>
            <w:vAlign w:val="center"/>
            <w:hideMark/>
          </w:tcPr>
          <w:p w:rsidR="00031F49" w:rsidRPr="00031F49" w:rsidRDefault="00031F49" w:rsidP="00164B22">
            <w:pPr>
              <w:spacing w:after="0" w:line="240" w:lineRule="auto"/>
              <w:jc w:val="center"/>
              <w:rPr>
                <w:rFonts w:ascii="Times New Roman" w:hAnsi="Times New Roman" w:cs="Times New Roman"/>
                <w:iCs/>
                <w:sz w:val="20"/>
                <w:szCs w:val="20"/>
              </w:rPr>
            </w:pPr>
            <w:r w:rsidRPr="00031F49">
              <w:rPr>
                <w:rFonts w:ascii="Times New Roman" w:hAnsi="Times New Roman" w:cs="Times New Roman"/>
                <w:iCs/>
                <w:sz w:val="20"/>
                <w:szCs w:val="20"/>
              </w:rPr>
              <w:t>-1</w:t>
            </w:r>
            <w:r w:rsidR="0018598E">
              <w:rPr>
                <w:rFonts w:ascii="Times New Roman" w:hAnsi="Times New Roman" w:cs="Times New Roman"/>
                <w:iCs/>
                <w:sz w:val="20"/>
                <w:szCs w:val="20"/>
              </w:rPr>
              <w:t> </w:t>
            </w:r>
            <w:r w:rsidRPr="00031F49">
              <w:rPr>
                <w:rFonts w:ascii="Times New Roman" w:hAnsi="Times New Roman" w:cs="Times New Roman"/>
                <w:iCs/>
                <w:sz w:val="20"/>
                <w:szCs w:val="20"/>
              </w:rPr>
              <w:t>914</w:t>
            </w:r>
            <w:r w:rsidR="0018598E">
              <w:rPr>
                <w:rFonts w:ascii="Times New Roman" w:hAnsi="Times New Roman" w:cs="Times New Roman"/>
                <w:iCs/>
                <w:sz w:val="20"/>
                <w:szCs w:val="20"/>
              </w:rPr>
              <w:t>,75</w:t>
            </w:r>
          </w:p>
        </w:tc>
        <w:tc>
          <w:tcPr>
            <w:tcW w:w="1559" w:type="dxa"/>
            <w:tcBorders>
              <w:top w:val="nil"/>
              <w:left w:val="nil"/>
              <w:bottom w:val="single" w:sz="4" w:space="0" w:color="auto"/>
              <w:right w:val="single" w:sz="4" w:space="0" w:color="auto"/>
            </w:tcBorders>
          </w:tcPr>
          <w:p w:rsidR="00031F49" w:rsidRPr="0018598E" w:rsidRDefault="00031F49" w:rsidP="00164B22">
            <w:pPr>
              <w:spacing w:after="0" w:line="240" w:lineRule="auto"/>
              <w:jc w:val="center"/>
              <w:rPr>
                <w:rFonts w:ascii="Times New Roman" w:hAnsi="Times New Roman" w:cs="Times New Roman"/>
                <w:iCs/>
                <w:sz w:val="20"/>
                <w:szCs w:val="20"/>
              </w:rPr>
            </w:pPr>
          </w:p>
          <w:p w:rsidR="00031F49" w:rsidRPr="0018598E" w:rsidRDefault="0018598E" w:rsidP="00164B22">
            <w:pPr>
              <w:spacing w:after="0" w:line="240" w:lineRule="auto"/>
              <w:jc w:val="center"/>
              <w:rPr>
                <w:rFonts w:ascii="Times New Roman" w:hAnsi="Times New Roman" w:cs="Times New Roman"/>
                <w:iCs/>
                <w:sz w:val="20"/>
                <w:szCs w:val="20"/>
              </w:rPr>
            </w:pPr>
            <w:r w:rsidRPr="0018598E">
              <w:rPr>
                <w:rFonts w:ascii="Times New Roman" w:hAnsi="Times New Roman" w:cs="Times New Roman"/>
                <w:iCs/>
                <w:sz w:val="20"/>
                <w:szCs w:val="20"/>
              </w:rPr>
              <w:t>0</w:t>
            </w:r>
          </w:p>
        </w:tc>
        <w:tc>
          <w:tcPr>
            <w:tcW w:w="1418" w:type="dxa"/>
            <w:tcBorders>
              <w:top w:val="nil"/>
              <w:left w:val="nil"/>
              <w:bottom w:val="single" w:sz="4" w:space="0" w:color="auto"/>
              <w:right w:val="single" w:sz="4" w:space="0" w:color="auto"/>
            </w:tcBorders>
          </w:tcPr>
          <w:p w:rsidR="00031F49" w:rsidRPr="0018598E" w:rsidRDefault="00031F49" w:rsidP="00164B22">
            <w:pPr>
              <w:spacing w:after="0" w:line="240" w:lineRule="auto"/>
              <w:jc w:val="center"/>
              <w:rPr>
                <w:rFonts w:ascii="Times New Roman" w:hAnsi="Times New Roman" w:cs="Times New Roman"/>
                <w:iCs/>
                <w:sz w:val="20"/>
                <w:szCs w:val="20"/>
              </w:rPr>
            </w:pPr>
          </w:p>
          <w:p w:rsidR="00031F49" w:rsidRPr="0018598E" w:rsidRDefault="0018598E" w:rsidP="00164B22">
            <w:pPr>
              <w:spacing w:after="0" w:line="240" w:lineRule="auto"/>
              <w:jc w:val="center"/>
              <w:rPr>
                <w:rFonts w:ascii="Times New Roman" w:hAnsi="Times New Roman" w:cs="Times New Roman"/>
                <w:iCs/>
                <w:sz w:val="20"/>
                <w:szCs w:val="20"/>
              </w:rPr>
            </w:pPr>
            <w:r w:rsidRPr="0018598E">
              <w:rPr>
                <w:rFonts w:ascii="Times New Roman" w:hAnsi="Times New Roman" w:cs="Times New Roman"/>
                <w:iCs/>
                <w:sz w:val="20"/>
                <w:szCs w:val="20"/>
              </w:rPr>
              <w:t>0</w:t>
            </w:r>
          </w:p>
        </w:tc>
      </w:tr>
      <w:tr w:rsidR="0018598E" w:rsidRPr="00047933" w:rsidTr="00164B22">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98E" w:rsidRPr="00031F49" w:rsidRDefault="0018598E" w:rsidP="00164B22">
            <w:pPr>
              <w:spacing w:after="0" w:line="240" w:lineRule="auto"/>
              <w:rPr>
                <w:rFonts w:ascii="Times New Roman" w:hAnsi="Times New Roman" w:cs="Times New Roman"/>
                <w:sz w:val="20"/>
                <w:szCs w:val="20"/>
              </w:rPr>
            </w:pPr>
            <w:r w:rsidRPr="00031F49">
              <w:rPr>
                <w:rFonts w:ascii="Times New Roman" w:hAnsi="Times New Roman" w:cs="Times New Roman"/>
                <w:sz w:val="20"/>
                <w:szCs w:val="20"/>
              </w:rPr>
              <w:t xml:space="preserve">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 оказывающих услуги </w:t>
            </w:r>
          </w:p>
          <w:p w:rsidR="0018598E" w:rsidRPr="00031F49" w:rsidRDefault="0018598E" w:rsidP="00164B22">
            <w:pPr>
              <w:spacing w:after="0" w:line="240" w:lineRule="auto"/>
              <w:rPr>
                <w:rFonts w:ascii="Times New Roman" w:hAnsi="Times New Roman" w:cs="Times New Roman"/>
                <w:sz w:val="20"/>
                <w:szCs w:val="20"/>
              </w:rPr>
            </w:pPr>
            <w:r w:rsidRPr="00031F49">
              <w:rPr>
                <w:rFonts w:ascii="Times New Roman" w:hAnsi="Times New Roman" w:cs="Times New Roman"/>
                <w:sz w:val="20"/>
                <w:szCs w:val="20"/>
              </w:rPr>
              <w:t xml:space="preserve">дошкольного образования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8598E" w:rsidRPr="00031F49" w:rsidRDefault="0018598E" w:rsidP="00164B22">
            <w:pPr>
              <w:spacing w:after="0" w:line="240" w:lineRule="auto"/>
              <w:jc w:val="center"/>
              <w:rPr>
                <w:rFonts w:ascii="Times New Roman" w:hAnsi="Times New Roman" w:cs="Times New Roman"/>
                <w:sz w:val="20"/>
                <w:szCs w:val="20"/>
              </w:rPr>
            </w:pPr>
            <w:r w:rsidRPr="00031F49">
              <w:rPr>
                <w:rFonts w:ascii="Times New Roman" w:hAnsi="Times New Roman" w:cs="Times New Roman"/>
                <w:sz w:val="20"/>
                <w:szCs w:val="20"/>
              </w:rPr>
              <w:t>-1</w:t>
            </w:r>
            <w:r>
              <w:rPr>
                <w:rFonts w:ascii="Times New Roman" w:hAnsi="Times New Roman" w:cs="Times New Roman"/>
                <w:sz w:val="20"/>
                <w:szCs w:val="20"/>
              </w:rPr>
              <w:t> </w:t>
            </w:r>
            <w:r w:rsidRPr="00031F49">
              <w:rPr>
                <w:rFonts w:ascii="Times New Roman" w:hAnsi="Times New Roman" w:cs="Times New Roman"/>
                <w:sz w:val="20"/>
                <w:szCs w:val="20"/>
              </w:rPr>
              <w:t>168</w:t>
            </w:r>
            <w:r>
              <w:rPr>
                <w:rFonts w:ascii="Times New Roman" w:hAnsi="Times New Roman" w:cs="Times New Roman"/>
                <w:sz w:val="20"/>
                <w:szCs w:val="20"/>
              </w:rPr>
              <w:t>,27</w:t>
            </w:r>
          </w:p>
        </w:tc>
        <w:tc>
          <w:tcPr>
            <w:tcW w:w="1559" w:type="dxa"/>
            <w:tcBorders>
              <w:top w:val="single" w:sz="4" w:space="0" w:color="auto"/>
              <w:left w:val="nil"/>
              <w:bottom w:val="single" w:sz="4" w:space="0" w:color="auto"/>
              <w:right w:val="single" w:sz="4" w:space="0" w:color="auto"/>
            </w:tcBorders>
          </w:tcPr>
          <w:p w:rsidR="0018598E" w:rsidRPr="0018598E" w:rsidRDefault="0018598E" w:rsidP="00164B22">
            <w:pPr>
              <w:spacing w:after="0" w:line="240" w:lineRule="auto"/>
              <w:jc w:val="center"/>
              <w:rPr>
                <w:rFonts w:ascii="Times New Roman" w:hAnsi="Times New Roman" w:cs="Times New Roman"/>
                <w:iCs/>
                <w:sz w:val="20"/>
                <w:szCs w:val="20"/>
              </w:rPr>
            </w:pPr>
          </w:p>
          <w:p w:rsidR="0018598E" w:rsidRPr="0018598E" w:rsidRDefault="0018598E" w:rsidP="00164B22">
            <w:pPr>
              <w:spacing w:after="0" w:line="240" w:lineRule="auto"/>
              <w:jc w:val="center"/>
              <w:rPr>
                <w:rFonts w:ascii="Times New Roman" w:hAnsi="Times New Roman" w:cs="Times New Roman"/>
                <w:iCs/>
                <w:sz w:val="20"/>
                <w:szCs w:val="20"/>
              </w:rPr>
            </w:pPr>
            <w:r w:rsidRPr="0018598E">
              <w:rPr>
                <w:rFonts w:ascii="Times New Roman" w:hAnsi="Times New Roman" w:cs="Times New Roman"/>
                <w:iCs/>
                <w:sz w:val="20"/>
                <w:szCs w:val="20"/>
              </w:rPr>
              <w:t>0</w:t>
            </w:r>
          </w:p>
        </w:tc>
        <w:tc>
          <w:tcPr>
            <w:tcW w:w="1418" w:type="dxa"/>
            <w:tcBorders>
              <w:top w:val="single" w:sz="4" w:space="0" w:color="auto"/>
              <w:left w:val="nil"/>
              <w:bottom w:val="single" w:sz="4" w:space="0" w:color="auto"/>
              <w:right w:val="single" w:sz="4" w:space="0" w:color="auto"/>
            </w:tcBorders>
          </w:tcPr>
          <w:p w:rsidR="0018598E" w:rsidRPr="0018598E" w:rsidRDefault="0018598E" w:rsidP="00164B22">
            <w:pPr>
              <w:spacing w:after="0" w:line="240" w:lineRule="auto"/>
              <w:jc w:val="center"/>
              <w:rPr>
                <w:rFonts w:ascii="Times New Roman" w:hAnsi="Times New Roman" w:cs="Times New Roman"/>
                <w:iCs/>
                <w:sz w:val="20"/>
                <w:szCs w:val="20"/>
              </w:rPr>
            </w:pPr>
          </w:p>
          <w:p w:rsidR="0018598E" w:rsidRPr="0018598E" w:rsidRDefault="0018598E" w:rsidP="00164B22">
            <w:pPr>
              <w:spacing w:after="0" w:line="240" w:lineRule="auto"/>
              <w:jc w:val="center"/>
              <w:rPr>
                <w:rFonts w:ascii="Times New Roman" w:hAnsi="Times New Roman" w:cs="Times New Roman"/>
                <w:iCs/>
                <w:sz w:val="20"/>
                <w:szCs w:val="20"/>
              </w:rPr>
            </w:pPr>
            <w:r w:rsidRPr="0018598E">
              <w:rPr>
                <w:rFonts w:ascii="Times New Roman" w:hAnsi="Times New Roman" w:cs="Times New Roman"/>
                <w:iCs/>
                <w:sz w:val="20"/>
                <w:szCs w:val="20"/>
              </w:rPr>
              <w:t>0</w:t>
            </w:r>
          </w:p>
        </w:tc>
      </w:tr>
      <w:tr w:rsidR="0018598E" w:rsidRPr="00047933" w:rsidTr="00164B22">
        <w:trPr>
          <w:trHeight w:val="27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98E" w:rsidRPr="00031F49" w:rsidRDefault="0018598E" w:rsidP="00164B22">
            <w:pPr>
              <w:spacing w:after="0" w:line="240" w:lineRule="auto"/>
              <w:rPr>
                <w:rFonts w:ascii="Times New Roman" w:hAnsi="Times New Roman" w:cs="Times New Roman"/>
                <w:sz w:val="20"/>
                <w:szCs w:val="20"/>
              </w:rPr>
            </w:pPr>
            <w:r w:rsidRPr="00031F49">
              <w:rPr>
                <w:rFonts w:ascii="Times New Roman" w:hAnsi="Times New Roman" w:cs="Times New Roman"/>
                <w:sz w:val="20"/>
                <w:szCs w:val="20"/>
              </w:rPr>
              <w:t>Субсидии из краевого бюджета бюджет</w:t>
            </w:r>
            <w:r>
              <w:rPr>
                <w:rFonts w:ascii="Times New Roman" w:hAnsi="Times New Roman" w:cs="Times New Roman"/>
                <w:sz w:val="20"/>
                <w:szCs w:val="20"/>
              </w:rPr>
              <w:t>а</w:t>
            </w:r>
            <w:r w:rsidRPr="00031F49">
              <w:rPr>
                <w:rFonts w:ascii="Times New Roman" w:hAnsi="Times New Roman" w:cs="Times New Roman"/>
                <w:sz w:val="20"/>
                <w:szCs w:val="20"/>
              </w:rPr>
              <w:t xml:space="preserve">м МО ПК на реализацию проектов инициативного бюджетирования "Твой проект"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8598E" w:rsidRPr="00031F49" w:rsidRDefault="0018598E" w:rsidP="00164B22">
            <w:pPr>
              <w:spacing w:after="0" w:line="240" w:lineRule="auto"/>
              <w:jc w:val="center"/>
              <w:rPr>
                <w:rFonts w:ascii="Times New Roman" w:hAnsi="Times New Roman" w:cs="Times New Roman"/>
                <w:sz w:val="20"/>
                <w:szCs w:val="20"/>
              </w:rPr>
            </w:pPr>
            <w:r w:rsidRPr="00031F49">
              <w:rPr>
                <w:rFonts w:ascii="Times New Roman" w:hAnsi="Times New Roman" w:cs="Times New Roman"/>
                <w:sz w:val="20"/>
                <w:szCs w:val="20"/>
              </w:rPr>
              <w:t>8</w:t>
            </w:r>
            <w:r>
              <w:rPr>
                <w:rFonts w:ascii="Times New Roman" w:hAnsi="Times New Roman" w:cs="Times New Roman"/>
                <w:sz w:val="20"/>
                <w:szCs w:val="20"/>
              </w:rPr>
              <w:t> </w:t>
            </w:r>
            <w:r w:rsidRPr="00031F49">
              <w:rPr>
                <w:rFonts w:ascii="Times New Roman" w:hAnsi="Times New Roman" w:cs="Times New Roman"/>
                <w:sz w:val="20"/>
                <w:szCs w:val="20"/>
              </w:rPr>
              <w:t>200</w:t>
            </w:r>
            <w:r>
              <w:rPr>
                <w:rFonts w:ascii="Times New Roman" w:hAnsi="Times New Roman" w:cs="Times New Roman"/>
                <w:sz w:val="20"/>
                <w:szCs w:val="20"/>
              </w:rPr>
              <w:t>,</w:t>
            </w:r>
            <w:r w:rsidRPr="00031F49">
              <w:rPr>
                <w:rFonts w:ascii="Times New Roman" w:hAnsi="Times New Roman" w:cs="Times New Roman"/>
                <w:sz w:val="20"/>
                <w:szCs w:val="20"/>
              </w:rPr>
              <w:t> 00</w:t>
            </w:r>
          </w:p>
        </w:tc>
        <w:tc>
          <w:tcPr>
            <w:tcW w:w="1559" w:type="dxa"/>
            <w:tcBorders>
              <w:top w:val="single" w:sz="4" w:space="0" w:color="auto"/>
              <w:left w:val="nil"/>
              <w:bottom w:val="single" w:sz="4" w:space="0" w:color="auto"/>
              <w:right w:val="single" w:sz="4" w:space="0" w:color="auto"/>
            </w:tcBorders>
          </w:tcPr>
          <w:p w:rsidR="0018598E" w:rsidRPr="0018598E" w:rsidRDefault="0018598E" w:rsidP="00164B22">
            <w:pPr>
              <w:spacing w:after="0" w:line="240" w:lineRule="auto"/>
              <w:jc w:val="center"/>
              <w:rPr>
                <w:rFonts w:ascii="Times New Roman" w:hAnsi="Times New Roman" w:cs="Times New Roman"/>
                <w:iCs/>
                <w:sz w:val="20"/>
                <w:szCs w:val="20"/>
              </w:rPr>
            </w:pPr>
          </w:p>
          <w:p w:rsidR="0018598E" w:rsidRPr="0018598E" w:rsidRDefault="0018598E" w:rsidP="00164B22">
            <w:pPr>
              <w:spacing w:after="0" w:line="240" w:lineRule="auto"/>
              <w:jc w:val="center"/>
              <w:rPr>
                <w:rFonts w:ascii="Times New Roman" w:hAnsi="Times New Roman" w:cs="Times New Roman"/>
                <w:iCs/>
                <w:sz w:val="20"/>
                <w:szCs w:val="20"/>
              </w:rPr>
            </w:pPr>
            <w:r w:rsidRPr="0018598E">
              <w:rPr>
                <w:rFonts w:ascii="Times New Roman" w:hAnsi="Times New Roman" w:cs="Times New Roman"/>
                <w:iCs/>
                <w:sz w:val="20"/>
                <w:szCs w:val="20"/>
              </w:rPr>
              <w:t>0</w:t>
            </w:r>
          </w:p>
        </w:tc>
        <w:tc>
          <w:tcPr>
            <w:tcW w:w="1418" w:type="dxa"/>
            <w:tcBorders>
              <w:top w:val="single" w:sz="4" w:space="0" w:color="auto"/>
              <w:left w:val="nil"/>
              <w:bottom w:val="single" w:sz="4" w:space="0" w:color="auto"/>
              <w:right w:val="single" w:sz="4" w:space="0" w:color="auto"/>
            </w:tcBorders>
          </w:tcPr>
          <w:p w:rsidR="0018598E" w:rsidRPr="0018598E" w:rsidRDefault="0018598E" w:rsidP="00164B22">
            <w:pPr>
              <w:spacing w:after="0" w:line="240" w:lineRule="auto"/>
              <w:jc w:val="center"/>
              <w:rPr>
                <w:rFonts w:ascii="Times New Roman" w:hAnsi="Times New Roman" w:cs="Times New Roman"/>
                <w:iCs/>
                <w:sz w:val="20"/>
                <w:szCs w:val="20"/>
              </w:rPr>
            </w:pPr>
          </w:p>
          <w:p w:rsidR="0018598E" w:rsidRPr="0018598E" w:rsidRDefault="0018598E" w:rsidP="00164B22">
            <w:pPr>
              <w:spacing w:after="0" w:line="240" w:lineRule="auto"/>
              <w:jc w:val="center"/>
              <w:rPr>
                <w:rFonts w:ascii="Times New Roman" w:hAnsi="Times New Roman" w:cs="Times New Roman"/>
                <w:iCs/>
                <w:sz w:val="20"/>
                <w:szCs w:val="20"/>
              </w:rPr>
            </w:pPr>
            <w:r w:rsidRPr="0018598E">
              <w:rPr>
                <w:rFonts w:ascii="Times New Roman" w:hAnsi="Times New Roman" w:cs="Times New Roman"/>
                <w:iCs/>
                <w:sz w:val="20"/>
                <w:szCs w:val="20"/>
              </w:rPr>
              <w:t>0</w:t>
            </w:r>
          </w:p>
        </w:tc>
      </w:tr>
      <w:tr w:rsidR="0018598E" w:rsidRPr="00BF73BB" w:rsidTr="00164B22">
        <w:trPr>
          <w:trHeight w:val="21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98E" w:rsidRPr="00031F49" w:rsidRDefault="0018598E" w:rsidP="00164B22">
            <w:pPr>
              <w:spacing w:after="0" w:line="240" w:lineRule="auto"/>
              <w:rPr>
                <w:rFonts w:ascii="Times New Roman" w:hAnsi="Times New Roman" w:cs="Times New Roman"/>
                <w:sz w:val="20"/>
                <w:szCs w:val="20"/>
              </w:rPr>
            </w:pPr>
            <w:r w:rsidRPr="00031F49">
              <w:rPr>
                <w:rFonts w:ascii="Times New Roman" w:hAnsi="Times New Roman" w:cs="Times New Roman"/>
                <w:sz w:val="20"/>
                <w:szCs w:val="20"/>
              </w:rPr>
              <w:lastRenderedPageBreak/>
              <w:t>Субсидии бюджетам муниципальных образований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8598E" w:rsidRPr="00031F49" w:rsidRDefault="0018598E" w:rsidP="00164B22">
            <w:pPr>
              <w:spacing w:after="0" w:line="240" w:lineRule="auto"/>
              <w:jc w:val="center"/>
              <w:rPr>
                <w:rFonts w:ascii="Times New Roman" w:hAnsi="Times New Roman" w:cs="Times New Roman"/>
                <w:sz w:val="20"/>
                <w:szCs w:val="20"/>
              </w:rPr>
            </w:pPr>
            <w:r w:rsidRPr="00031F49">
              <w:rPr>
                <w:rFonts w:ascii="Times New Roman" w:hAnsi="Times New Roman" w:cs="Times New Roman"/>
                <w:iCs/>
                <w:sz w:val="20"/>
                <w:szCs w:val="20"/>
              </w:rPr>
              <w:t>38</w:t>
            </w:r>
            <w:r>
              <w:rPr>
                <w:rFonts w:ascii="Times New Roman" w:hAnsi="Times New Roman" w:cs="Times New Roman"/>
                <w:iCs/>
                <w:sz w:val="20"/>
                <w:szCs w:val="20"/>
              </w:rPr>
              <w:t> </w:t>
            </w:r>
            <w:r w:rsidRPr="00031F49">
              <w:rPr>
                <w:rFonts w:ascii="Times New Roman" w:hAnsi="Times New Roman" w:cs="Times New Roman"/>
                <w:iCs/>
                <w:sz w:val="20"/>
                <w:szCs w:val="20"/>
              </w:rPr>
              <w:t>494</w:t>
            </w:r>
            <w:r>
              <w:rPr>
                <w:rFonts w:ascii="Times New Roman" w:hAnsi="Times New Roman" w:cs="Times New Roman"/>
                <w:iCs/>
                <w:sz w:val="20"/>
                <w:szCs w:val="20"/>
              </w:rPr>
              <w:t>,79</w:t>
            </w:r>
          </w:p>
        </w:tc>
        <w:tc>
          <w:tcPr>
            <w:tcW w:w="1559" w:type="dxa"/>
            <w:tcBorders>
              <w:top w:val="single" w:sz="4" w:space="0" w:color="auto"/>
              <w:left w:val="nil"/>
              <w:bottom w:val="single" w:sz="4" w:space="0" w:color="auto"/>
              <w:right w:val="single" w:sz="4" w:space="0" w:color="auto"/>
            </w:tcBorders>
            <w:vAlign w:val="center"/>
          </w:tcPr>
          <w:p w:rsidR="0018598E" w:rsidRPr="00031F49" w:rsidRDefault="0018598E" w:rsidP="00164B22">
            <w:pPr>
              <w:spacing w:after="0" w:line="240" w:lineRule="auto"/>
              <w:jc w:val="center"/>
              <w:rPr>
                <w:rFonts w:ascii="Times New Roman" w:hAnsi="Times New Roman" w:cs="Times New Roman"/>
                <w:iCs/>
                <w:sz w:val="20"/>
                <w:szCs w:val="20"/>
              </w:rPr>
            </w:pPr>
            <w:r w:rsidRPr="00031F49">
              <w:rPr>
                <w:rFonts w:ascii="Times New Roman" w:hAnsi="Times New Roman" w:cs="Times New Roman"/>
                <w:iCs/>
                <w:sz w:val="20"/>
                <w:szCs w:val="20"/>
              </w:rPr>
              <w:t>50</w:t>
            </w:r>
            <w:r>
              <w:rPr>
                <w:rFonts w:ascii="Times New Roman" w:hAnsi="Times New Roman" w:cs="Times New Roman"/>
                <w:iCs/>
                <w:sz w:val="20"/>
                <w:szCs w:val="20"/>
              </w:rPr>
              <w:t> </w:t>
            </w:r>
            <w:r w:rsidRPr="00031F49">
              <w:rPr>
                <w:rFonts w:ascii="Times New Roman" w:hAnsi="Times New Roman" w:cs="Times New Roman"/>
                <w:iCs/>
                <w:sz w:val="20"/>
                <w:szCs w:val="20"/>
              </w:rPr>
              <w:t>080</w:t>
            </w:r>
            <w:r>
              <w:rPr>
                <w:rFonts w:ascii="Times New Roman" w:hAnsi="Times New Roman" w:cs="Times New Roman"/>
                <w:iCs/>
                <w:sz w:val="20"/>
                <w:szCs w:val="20"/>
              </w:rPr>
              <w:t>,60</w:t>
            </w:r>
            <w:r w:rsidRPr="00031F49">
              <w:rPr>
                <w:rFonts w:ascii="Times New Roman" w:hAnsi="Times New Roman" w:cs="Times New Roman"/>
                <w:iCs/>
                <w:sz w:val="20"/>
                <w:szCs w:val="20"/>
              </w:rPr>
              <w:t>4</w:t>
            </w:r>
          </w:p>
        </w:tc>
        <w:tc>
          <w:tcPr>
            <w:tcW w:w="1418" w:type="dxa"/>
            <w:tcBorders>
              <w:top w:val="single" w:sz="4" w:space="0" w:color="auto"/>
              <w:left w:val="nil"/>
              <w:bottom w:val="single" w:sz="4" w:space="0" w:color="auto"/>
              <w:right w:val="single" w:sz="4" w:space="0" w:color="auto"/>
            </w:tcBorders>
            <w:vAlign w:val="center"/>
          </w:tcPr>
          <w:p w:rsidR="0018598E" w:rsidRPr="00031F49" w:rsidRDefault="0018598E" w:rsidP="00164B22">
            <w:pPr>
              <w:spacing w:after="0" w:line="240" w:lineRule="auto"/>
              <w:jc w:val="center"/>
              <w:rPr>
                <w:rFonts w:ascii="Times New Roman" w:hAnsi="Times New Roman" w:cs="Times New Roman"/>
                <w:iCs/>
                <w:sz w:val="20"/>
                <w:szCs w:val="20"/>
              </w:rPr>
            </w:pPr>
            <w:r w:rsidRPr="00031F49">
              <w:rPr>
                <w:rFonts w:ascii="Times New Roman" w:hAnsi="Times New Roman" w:cs="Times New Roman"/>
                <w:iCs/>
                <w:sz w:val="20"/>
                <w:szCs w:val="20"/>
              </w:rPr>
              <w:t>-88</w:t>
            </w:r>
            <w:r>
              <w:rPr>
                <w:rFonts w:ascii="Times New Roman" w:hAnsi="Times New Roman" w:cs="Times New Roman"/>
                <w:iCs/>
                <w:sz w:val="20"/>
                <w:szCs w:val="20"/>
              </w:rPr>
              <w:t> </w:t>
            </w:r>
            <w:r w:rsidRPr="00031F49">
              <w:rPr>
                <w:rFonts w:ascii="Times New Roman" w:hAnsi="Times New Roman" w:cs="Times New Roman"/>
                <w:iCs/>
                <w:sz w:val="20"/>
                <w:szCs w:val="20"/>
              </w:rPr>
              <w:t>695</w:t>
            </w:r>
            <w:r>
              <w:rPr>
                <w:rFonts w:ascii="Times New Roman" w:hAnsi="Times New Roman" w:cs="Times New Roman"/>
                <w:iCs/>
                <w:sz w:val="20"/>
                <w:szCs w:val="20"/>
              </w:rPr>
              <w:t>,85</w:t>
            </w:r>
          </w:p>
        </w:tc>
      </w:tr>
      <w:tr w:rsidR="0018598E" w:rsidRPr="00047933" w:rsidTr="00164B22">
        <w:trPr>
          <w:trHeight w:val="51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98E" w:rsidRPr="00031F49" w:rsidRDefault="0018598E" w:rsidP="00164B22">
            <w:pPr>
              <w:spacing w:after="0" w:line="240" w:lineRule="auto"/>
              <w:rPr>
                <w:rFonts w:ascii="Times New Roman" w:hAnsi="Times New Roman" w:cs="Times New Roman"/>
                <w:sz w:val="20"/>
                <w:szCs w:val="20"/>
              </w:rPr>
            </w:pPr>
            <w:r w:rsidRPr="00031F49">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за счет средств краевого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8598E" w:rsidRPr="00031F49" w:rsidRDefault="0018598E" w:rsidP="00164B22">
            <w:pPr>
              <w:spacing w:after="0" w:line="240" w:lineRule="auto"/>
              <w:jc w:val="center"/>
              <w:rPr>
                <w:rFonts w:ascii="Times New Roman" w:hAnsi="Times New Roman" w:cs="Times New Roman"/>
                <w:sz w:val="20"/>
                <w:szCs w:val="20"/>
              </w:rPr>
            </w:pPr>
            <w:r w:rsidRPr="00031F49">
              <w:rPr>
                <w:rFonts w:ascii="Times New Roman" w:hAnsi="Times New Roman" w:cs="Times New Roman"/>
                <w:sz w:val="20"/>
                <w:szCs w:val="20"/>
              </w:rPr>
              <w:t>393</w:t>
            </w:r>
            <w:r>
              <w:rPr>
                <w:rFonts w:ascii="Times New Roman" w:hAnsi="Times New Roman" w:cs="Times New Roman"/>
                <w:sz w:val="20"/>
                <w:szCs w:val="20"/>
              </w:rPr>
              <w:t>,87</w:t>
            </w:r>
          </w:p>
        </w:tc>
        <w:tc>
          <w:tcPr>
            <w:tcW w:w="1559" w:type="dxa"/>
            <w:tcBorders>
              <w:top w:val="single" w:sz="4" w:space="0" w:color="auto"/>
              <w:left w:val="nil"/>
              <w:bottom w:val="single" w:sz="4" w:space="0" w:color="auto"/>
              <w:right w:val="single" w:sz="4" w:space="0" w:color="auto"/>
            </w:tcBorders>
            <w:vAlign w:val="center"/>
          </w:tcPr>
          <w:p w:rsidR="0018598E" w:rsidRPr="00031F49" w:rsidRDefault="0018598E" w:rsidP="00164B22">
            <w:pPr>
              <w:spacing w:after="0" w:line="240" w:lineRule="auto"/>
              <w:jc w:val="center"/>
              <w:rPr>
                <w:rFonts w:ascii="Times New Roman" w:hAnsi="Times New Roman" w:cs="Times New Roman"/>
                <w:iCs/>
                <w:sz w:val="20"/>
                <w:szCs w:val="20"/>
              </w:rPr>
            </w:pPr>
            <w:r w:rsidRPr="00031F49">
              <w:rPr>
                <w:rFonts w:ascii="Times New Roman" w:hAnsi="Times New Roman" w:cs="Times New Roman"/>
                <w:iCs/>
                <w:sz w:val="20"/>
                <w:szCs w:val="20"/>
              </w:rPr>
              <w:t>510</w:t>
            </w:r>
            <w:r>
              <w:rPr>
                <w:rFonts w:ascii="Times New Roman" w:hAnsi="Times New Roman" w:cs="Times New Roman"/>
                <w:iCs/>
                <w:sz w:val="20"/>
                <w:szCs w:val="20"/>
              </w:rPr>
              <w:t>,81</w:t>
            </w:r>
          </w:p>
        </w:tc>
        <w:tc>
          <w:tcPr>
            <w:tcW w:w="1418" w:type="dxa"/>
            <w:tcBorders>
              <w:top w:val="single" w:sz="4" w:space="0" w:color="auto"/>
              <w:left w:val="nil"/>
              <w:bottom w:val="single" w:sz="4" w:space="0" w:color="auto"/>
              <w:right w:val="single" w:sz="4" w:space="0" w:color="auto"/>
            </w:tcBorders>
            <w:vAlign w:val="center"/>
          </w:tcPr>
          <w:p w:rsidR="0018598E" w:rsidRPr="00031F49" w:rsidRDefault="0018598E" w:rsidP="00164B22">
            <w:pPr>
              <w:spacing w:after="0" w:line="240" w:lineRule="auto"/>
              <w:jc w:val="center"/>
              <w:rPr>
                <w:rFonts w:ascii="Times New Roman" w:hAnsi="Times New Roman" w:cs="Times New Roman"/>
                <w:iCs/>
                <w:sz w:val="20"/>
                <w:szCs w:val="20"/>
              </w:rPr>
            </w:pPr>
            <w:r w:rsidRPr="00031F49">
              <w:rPr>
                <w:rFonts w:ascii="Times New Roman" w:hAnsi="Times New Roman" w:cs="Times New Roman"/>
                <w:iCs/>
                <w:sz w:val="20"/>
                <w:szCs w:val="20"/>
              </w:rPr>
              <w:t>-904</w:t>
            </w:r>
            <w:r>
              <w:rPr>
                <w:rFonts w:ascii="Times New Roman" w:hAnsi="Times New Roman" w:cs="Times New Roman"/>
                <w:iCs/>
                <w:sz w:val="20"/>
                <w:szCs w:val="20"/>
              </w:rPr>
              <w:t>,68</w:t>
            </w:r>
          </w:p>
        </w:tc>
      </w:tr>
      <w:tr w:rsidR="0018598E" w:rsidRPr="008930EA" w:rsidTr="00164B22">
        <w:trPr>
          <w:trHeight w:val="318"/>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98E" w:rsidRPr="00031F49" w:rsidRDefault="0018598E" w:rsidP="00164B22">
            <w:pPr>
              <w:spacing w:after="0" w:line="240" w:lineRule="auto"/>
              <w:rPr>
                <w:rFonts w:ascii="Times New Roman" w:hAnsi="Times New Roman" w:cs="Times New Roman"/>
                <w:b/>
                <w:sz w:val="20"/>
                <w:szCs w:val="20"/>
              </w:rPr>
            </w:pPr>
            <w:r w:rsidRPr="00031F49">
              <w:rPr>
                <w:rFonts w:ascii="Times New Roman" w:hAnsi="Times New Roman" w:cs="Times New Roman"/>
                <w:b/>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8598E" w:rsidRPr="00031F49" w:rsidRDefault="0018598E" w:rsidP="00164B22">
            <w:pPr>
              <w:spacing w:after="0" w:line="240" w:lineRule="auto"/>
              <w:jc w:val="center"/>
              <w:rPr>
                <w:rFonts w:ascii="Times New Roman" w:hAnsi="Times New Roman" w:cs="Times New Roman"/>
                <w:b/>
                <w:sz w:val="20"/>
                <w:szCs w:val="20"/>
              </w:rPr>
            </w:pPr>
            <w:r w:rsidRPr="00031F49">
              <w:rPr>
                <w:rFonts w:ascii="Times New Roman" w:hAnsi="Times New Roman" w:cs="Times New Roman"/>
                <w:b/>
                <w:sz w:val="20"/>
                <w:szCs w:val="20"/>
              </w:rPr>
              <w:t>45</w:t>
            </w:r>
            <w:r>
              <w:rPr>
                <w:rFonts w:ascii="Times New Roman" w:hAnsi="Times New Roman" w:cs="Times New Roman"/>
                <w:b/>
                <w:sz w:val="20"/>
                <w:szCs w:val="20"/>
              </w:rPr>
              <w:t> </w:t>
            </w:r>
            <w:r w:rsidRPr="00031F49">
              <w:rPr>
                <w:rFonts w:ascii="Times New Roman" w:hAnsi="Times New Roman" w:cs="Times New Roman"/>
                <w:b/>
                <w:sz w:val="20"/>
                <w:szCs w:val="20"/>
              </w:rPr>
              <w:t>883</w:t>
            </w:r>
            <w:r>
              <w:rPr>
                <w:rFonts w:ascii="Times New Roman" w:hAnsi="Times New Roman" w:cs="Times New Roman"/>
                <w:b/>
                <w:sz w:val="20"/>
                <w:szCs w:val="20"/>
              </w:rPr>
              <w:t>,59</w:t>
            </w:r>
          </w:p>
        </w:tc>
        <w:tc>
          <w:tcPr>
            <w:tcW w:w="1559" w:type="dxa"/>
            <w:tcBorders>
              <w:top w:val="single" w:sz="4" w:space="0" w:color="auto"/>
              <w:left w:val="nil"/>
              <w:bottom w:val="single" w:sz="4" w:space="0" w:color="auto"/>
              <w:right w:val="single" w:sz="4" w:space="0" w:color="auto"/>
            </w:tcBorders>
            <w:vAlign w:val="center"/>
          </w:tcPr>
          <w:p w:rsidR="0018598E" w:rsidRPr="00031F49" w:rsidRDefault="0018598E" w:rsidP="00164B22">
            <w:pPr>
              <w:spacing w:after="0" w:line="240" w:lineRule="auto"/>
              <w:jc w:val="center"/>
              <w:rPr>
                <w:rFonts w:ascii="Times New Roman" w:hAnsi="Times New Roman" w:cs="Times New Roman"/>
                <w:b/>
                <w:sz w:val="20"/>
                <w:szCs w:val="20"/>
              </w:rPr>
            </w:pPr>
            <w:r w:rsidRPr="00031F49">
              <w:rPr>
                <w:rFonts w:ascii="Times New Roman" w:hAnsi="Times New Roman" w:cs="Times New Roman"/>
                <w:b/>
                <w:sz w:val="20"/>
                <w:szCs w:val="20"/>
              </w:rPr>
              <w:t>50</w:t>
            </w:r>
            <w:r>
              <w:rPr>
                <w:rFonts w:ascii="Times New Roman" w:hAnsi="Times New Roman" w:cs="Times New Roman"/>
                <w:b/>
                <w:sz w:val="20"/>
                <w:szCs w:val="20"/>
              </w:rPr>
              <w:t> </w:t>
            </w:r>
            <w:r w:rsidRPr="00031F49">
              <w:rPr>
                <w:rFonts w:ascii="Times New Roman" w:hAnsi="Times New Roman" w:cs="Times New Roman"/>
                <w:b/>
                <w:sz w:val="20"/>
                <w:szCs w:val="20"/>
              </w:rPr>
              <w:t>591</w:t>
            </w:r>
            <w:r>
              <w:rPr>
                <w:rFonts w:ascii="Times New Roman" w:hAnsi="Times New Roman" w:cs="Times New Roman"/>
                <w:b/>
                <w:sz w:val="20"/>
                <w:szCs w:val="20"/>
              </w:rPr>
              <w:t>,41</w:t>
            </w:r>
          </w:p>
        </w:tc>
        <w:tc>
          <w:tcPr>
            <w:tcW w:w="1418" w:type="dxa"/>
            <w:tcBorders>
              <w:top w:val="single" w:sz="4" w:space="0" w:color="auto"/>
              <w:left w:val="nil"/>
              <w:bottom w:val="single" w:sz="4" w:space="0" w:color="auto"/>
              <w:right w:val="single" w:sz="4" w:space="0" w:color="auto"/>
            </w:tcBorders>
            <w:vAlign w:val="center"/>
          </w:tcPr>
          <w:p w:rsidR="0018598E" w:rsidRPr="00031F49" w:rsidRDefault="0018598E" w:rsidP="00164B22">
            <w:pPr>
              <w:spacing w:after="0" w:line="240" w:lineRule="auto"/>
              <w:jc w:val="center"/>
              <w:rPr>
                <w:rFonts w:ascii="Times New Roman" w:hAnsi="Times New Roman" w:cs="Times New Roman"/>
                <w:b/>
                <w:iCs/>
                <w:sz w:val="20"/>
                <w:szCs w:val="20"/>
              </w:rPr>
            </w:pPr>
            <w:r w:rsidRPr="00031F49">
              <w:rPr>
                <w:rFonts w:ascii="Times New Roman" w:hAnsi="Times New Roman" w:cs="Times New Roman"/>
                <w:b/>
                <w:iCs/>
                <w:sz w:val="20"/>
                <w:szCs w:val="20"/>
              </w:rPr>
              <w:t>-89</w:t>
            </w:r>
            <w:r>
              <w:rPr>
                <w:rFonts w:ascii="Times New Roman" w:hAnsi="Times New Roman" w:cs="Times New Roman"/>
                <w:b/>
                <w:iCs/>
                <w:sz w:val="20"/>
                <w:szCs w:val="20"/>
              </w:rPr>
              <w:t> </w:t>
            </w:r>
            <w:r w:rsidRPr="00031F49">
              <w:rPr>
                <w:rFonts w:ascii="Times New Roman" w:hAnsi="Times New Roman" w:cs="Times New Roman"/>
                <w:b/>
                <w:iCs/>
                <w:sz w:val="20"/>
                <w:szCs w:val="20"/>
              </w:rPr>
              <w:t>600</w:t>
            </w:r>
            <w:r>
              <w:rPr>
                <w:rFonts w:ascii="Times New Roman" w:hAnsi="Times New Roman" w:cs="Times New Roman"/>
                <w:b/>
                <w:iCs/>
                <w:sz w:val="20"/>
                <w:szCs w:val="20"/>
              </w:rPr>
              <w:t>,53</w:t>
            </w:r>
          </w:p>
        </w:tc>
      </w:tr>
    </w:tbl>
    <w:p w:rsidR="00031F49" w:rsidRPr="00031F49" w:rsidRDefault="00031F49" w:rsidP="00031F49">
      <w:pPr>
        <w:spacing w:after="0" w:line="240" w:lineRule="auto"/>
        <w:ind w:firstLine="709"/>
        <w:jc w:val="both"/>
        <w:outlineLvl w:val="0"/>
        <w:rPr>
          <w:rFonts w:ascii="Times New Roman" w:eastAsia="Times New Roman" w:hAnsi="Times New Roman" w:cs="Times New Roman"/>
          <w:sz w:val="24"/>
          <w:szCs w:val="24"/>
        </w:rPr>
      </w:pPr>
      <w:r w:rsidRPr="00031F49">
        <w:rPr>
          <w:rFonts w:ascii="Times New Roman" w:hAnsi="Times New Roman" w:cs="Times New Roman"/>
          <w:sz w:val="24"/>
          <w:szCs w:val="24"/>
        </w:rPr>
        <w:t xml:space="preserve">По характеристикам доходов </w:t>
      </w:r>
      <w:r w:rsidRPr="00031F49">
        <w:rPr>
          <w:rFonts w:ascii="Times New Roman" w:eastAsia="Times New Roman" w:hAnsi="Times New Roman" w:cs="Times New Roman"/>
          <w:sz w:val="24"/>
          <w:szCs w:val="24"/>
        </w:rPr>
        <w:t xml:space="preserve">бюджета Партизанского городского округа на 2021 и 2022 годы Проектом решения предусматривается </w:t>
      </w:r>
      <w:r w:rsidRPr="00031F49">
        <w:rPr>
          <w:rFonts w:ascii="Times New Roman" w:hAnsi="Times New Roman" w:cs="Times New Roman"/>
          <w:sz w:val="24"/>
          <w:szCs w:val="24"/>
        </w:rPr>
        <w:t>увеличение прогнозируемого объема доходов бюджета городского округа только лишь за счет безвозмездных поступлений из бюджетов вышестоящих уровне</w:t>
      </w:r>
      <w:r w:rsidRPr="00031F49">
        <w:rPr>
          <w:rFonts w:ascii="Times New Roman" w:eastAsia="Times New Roman" w:hAnsi="Times New Roman" w:cs="Times New Roman"/>
          <w:sz w:val="24"/>
          <w:szCs w:val="24"/>
        </w:rPr>
        <w:t>.</w:t>
      </w:r>
    </w:p>
    <w:p w:rsidR="00031F49" w:rsidRPr="00031F49" w:rsidRDefault="00031F49" w:rsidP="00031F49">
      <w:pPr>
        <w:spacing w:after="0" w:line="240" w:lineRule="auto"/>
        <w:ind w:firstLine="709"/>
        <w:jc w:val="both"/>
        <w:outlineLvl w:val="0"/>
        <w:rPr>
          <w:rFonts w:ascii="Times New Roman" w:eastAsia="Times New Roman" w:hAnsi="Times New Roman" w:cs="Times New Roman"/>
          <w:sz w:val="24"/>
          <w:szCs w:val="24"/>
        </w:rPr>
      </w:pPr>
      <w:r w:rsidRPr="00031F49">
        <w:rPr>
          <w:rFonts w:ascii="Times New Roman" w:hAnsi="Times New Roman" w:cs="Times New Roman"/>
          <w:sz w:val="24"/>
          <w:szCs w:val="24"/>
        </w:rPr>
        <w:t>-</w:t>
      </w:r>
      <w:r w:rsidRPr="00031F49">
        <w:rPr>
          <w:rFonts w:ascii="Times New Roman" w:eastAsia="Times New Roman" w:hAnsi="Times New Roman" w:cs="Times New Roman"/>
          <w:sz w:val="24"/>
          <w:szCs w:val="24"/>
        </w:rPr>
        <w:t xml:space="preserve"> в 2021 году объем межбюджетных трансфертов, получаемых из вышестоящих бюджетов бюджетной системы Р</w:t>
      </w:r>
      <w:r w:rsidR="00164B22">
        <w:rPr>
          <w:rFonts w:ascii="Times New Roman" w:eastAsia="Times New Roman" w:hAnsi="Times New Roman" w:cs="Times New Roman"/>
          <w:sz w:val="24"/>
          <w:szCs w:val="24"/>
        </w:rPr>
        <w:t xml:space="preserve">оссийской </w:t>
      </w:r>
      <w:r w:rsidRPr="00031F49">
        <w:rPr>
          <w:rFonts w:ascii="Times New Roman" w:eastAsia="Times New Roman" w:hAnsi="Times New Roman" w:cs="Times New Roman"/>
          <w:sz w:val="24"/>
          <w:szCs w:val="24"/>
        </w:rPr>
        <w:t>Ф</w:t>
      </w:r>
      <w:r w:rsidR="00164B22">
        <w:rPr>
          <w:rFonts w:ascii="Times New Roman" w:eastAsia="Times New Roman" w:hAnsi="Times New Roman" w:cs="Times New Roman"/>
          <w:sz w:val="24"/>
          <w:szCs w:val="24"/>
        </w:rPr>
        <w:t>едерации</w:t>
      </w:r>
      <w:r w:rsidRPr="00031F49">
        <w:rPr>
          <w:rFonts w:ascii="Times New Roman" w:eastAsia="Times New Roman" w:hAnsi="Times New Roman" w:cs="Times New Roman"/>
          <w:sz w:val="24"/>
          <w:szCs w:val="24"/>
        </w:rPr>
        <w:t xml:space="preserve">, предлагается увеличить на 45 883,59 тыс. рублей и установить равным 1 280 011,79 </w:t>
      </w:r>
      <w:r w:rsidR="00164B22">
        <w:rPr>
          <w:rFonts w:ascii="Times New Roman" w:eastAsia="Times New Roman" w:hAnsi="Times New Roman" w:cs="Times New Roman"/>
          <w:sz w:val="24"/>
          <w:szCs w:val="24"/>
        </w:rPr>
        <w:t>т</w:t>
      </w:r>
      <w:r w:rsidRPr="00031F49">
        <w:rPr>
          <w:rFonts w:ascii="Times New Roman" w:eastAsia="Times New Roman" w:hAnsi="Times New Roman" w:cs="Times New Roman"/>
          <w:sz w:val="24"/>
          <w:szCs w:val="24"/>
        </w:rPr>
        <w:t>ыс. рублей (значение аналогичного показателя действующей редакции Решения о бюджете – 1 234 128,20 тыс. рублей);</w:t>
      </w:r>
    </w:p>
    <w:p w:rsidR="00031F49" w:rsidRPr="00031F49" w:rsidRDefault="00031F49" w:rsidP="00031F49">
      <w:pPr>
        <w:spacing w:after="0" w:line="240" w:lineRule="auto"/>
        <w:ind w:firstLine="709"/>
        <w:jc w:val="both"/>
        <w:outlineLvl w:val="0"/>
        <w:rPr>
          <w:rFonts w:ascii="Times New Roman" w:eastAsia="Times New Roman" w:hAnsi="Times New Roman" w:cs="Times New Roman"/>
          <w:sz w:val="24"/>
          <w:szCs w:val="24"/>
        </w:rPr>
      </w:pPr>
      <w:r w:rsidRPr="00031F49">
        <w:rPr>
          <w:rFonts w:ascii="Times New Roman" w:eastAsia="Times New Roman" w:hAnsi="Times New Roman" w:cs="Times New Roman"/>
          <w:sz w:val="24"/>
          <w:szCs w:val="24"/>
        </w:rPr>
        <w:t>- в 2022 году объем межбюджетных трансфертов, получаемых из вышестоящих бюджетов бюджетной системы РФ, предлагается увеличить на 50 591,41 тыс. рублей и установить равным 1 109 522,55 тыс. рублей (значение аналогичного показателя действующей редакции Решения о бюджете – 1 058 931,14 тыс. рублей);</w:t>
      </w:r>
    </w:p>
    <w:p w:rsidR="00B410D8" w:rsidRPr="00CD1CDC" w:rsidRDefault="00B410D8" w:rsidP="001D7607">
      <w:pPr>
        <w:spacing w:after="0" w:line="240" w:lineRule="auto"/>
        <w:ind w:firstLine="709"/>
        <w:jc w:val="both"/>
        <w:outlineLvl w:val="0"/>
        <w:rPr>
          <w:rFonts w:ascii="Times New Roman" w:eastAsia="Times New Roman" w:hAnsi="Times New Roman" w:cs="Times New Roman"/>
          <w:sz w:val="24"/>
          <w:szCs w:val="24"/>
        </w:rPr>
      </w:pPr>
      <w:r w:rsidRPr="00CD1CDC">
        <w:rPr>
          <w:rFonts w:ascii="Times New Roman" w:eastAsia="Times New Roman" w:hAnsi="Times New Roman" w:cs="Times New Roman"/>
          <w:sz w:val="24"/>
          <w:szCs w:val="24"/>
        </w:rPr>
        <w:t xml:space="preserve">- в 2023 году объем межбюджетных трансфертов, получаемых из </w:t>
      </w:r>
      <w:r w:rsidR="00797589" w:rsidRPr="00CD1CDC">
        <w:rPr>
          <w:rFonts w:ascii="Times New Roman" w:eastAsia="Times New Roman" w:hAnsi="Times New Roman" w:cs="Times New Roman"/>
          <w:sz w:val="24"/>
          <w:szCs w:val="24"/>
        </w:rPr>
        <w:t xml:space="preserve">вышестоящих </w:t>
      </w:r>
      <w:r w:rsidRPr="00CD1CDC">
        <w:rPr>
          <w:rFonts w:ascii="Times New Roman" w:eastAsia="Times New Roman" w:hAnsi="Times New Roman" w:cs="Times New Roman"/>
          <w:sz w:val="24"/>
          <w:szCs w:val="24"/>
        </w:rPr>
        <w:t>бюджетов бюджетной системы РФ</w:t>
      </w:r>
      <w:r w:rsidR="00797589" w:rsidRPr="00CD1CDC">
        <w:rPr>
          <w:rFonts w:ascii="Times New Roman" w:eastAsia="Times New Roman" w:hAnsi="Times New Roman" w:cs="Times New Roman"/>
          <w:sz w:val="24"/>
          <w:szCs w:val="24"/>
        </w:rPr>
        <w:t>, предлагается у</w:t>
      </w:r>
      <w:r w:rsidR="00CD1CDC" w:rsidRPr="00CD1CDC">
        <w:rPr>
          <w:rFonts w:ascii="Times New Roman" w:eastAsia="Times New Roman" w:hAnsi="Times New Roman" w:cs="Times New Roman"/>
          <w:sz w:val="24"/>
          <w:szCs w:val="24"/>
        </w:rPr>
        <w:t>меньшить</w:t>
      </w:r>
      <w:r w:rsidRPr="00CD1CDC">
        <w:rPr>
          <w:rFonts w:ascii="Times New Roman" w:eastAsia="Times New Roman" w:hAnsi="Times New Roman" w:cs="Times New Roman"/>
          <w:sz w:val="24"/>
          <w:szCs w:val="24"/>
        </w:rPr>
        <w:t xml:space="preserve"> на 8</w:t>
      </w:r>
      <w:r w:rsidR="00CD1CDC" w:rsidRPr="00CD1CDC">
        <w:rPr>
          <w:rFonts w:ascii="Times New Roman" w:eastAsia="Times New Roman" w:hAnsi="Times New Roman" w:cs="Times New Roman"/>
          <w:sz w:val="24"/>
          <w:szCs w:val="24"/>
        </w:rPr>
        <w:t>9 600,53</w:t>
      </w:r>
      <w:r w:rsidRPr="00CD1CDC">
        <w:rPr>
          <w:rFonts w:ascii="Times New Roman" w:eastAsia="Times New Roman" w:hAnsi="Times New Roman" w:cs="Times New Roman"/>
          <w:sz w:val="24"/>
          <w:szCs w:val="24"/>
        </w:rPr>
        <w:t xml:space="preserve"> тыс. рублей и </w:t>
      </w:r>
      <w:r w:rsidR="00797589" w:rsidRPr="00CD1CDC">
        <w:rPr>
          <w:rFonts w:ascii="Times New Roman" w:eastAsia="Times New Roman" w:hAnsi="Times New Roman" w:cs="Times New Roman"/>
          <w:sz w:val="24"/>
          <w:szCs w:val="24"/>
        </w:rPr>
        <w:t>установить равным</w:t>
      </w:r>
      <w:r w:rsidRPr="00CD1CDC">
        <w:rPr>
          <w:rFonts w:ascii="Times New Roman" w:hAnsi="Times New Roman" w:cs="Times New Roman"/>
          <w:sz w:val="24"/>
          <w:szCs w:val="24"/>
        </w:rPr>
        <w:t>1</w:t>
      </w:r>
      <w:r w:rsidR="00CD1CDC" w:rsidRPr="00CD1CDC">
        <w:rPr>
          <w:rFonts w:ascii="Times New Roman" w:hAnsi="Times New Roman" w:cs="Times New Roman"/>
          <w:sz w:val="24"/>
          <w:szCs w:val="24"/>
        </w:rPr>
        <w:t> 071 160,43</w:t>
      </w:r>
      <w:r w:rsidRPr="00CD1CDC">
        <w:rPr>
          <w:rFonts w:ascii="Times New Roman" w:eastAsia="Times New Roman" w:hAnsi="Times New Roman" w:cs="Times New Roman"/>
          <w:sz w:val="24"/>
          <w:szCs w:val="24"/>
        </w:rPr>
        <w:t xml:space="preserve"> тыс. рублей </w:t>
      </w:r>
      <w:r w:rsidR="00797589" w:rsidRPr="00CD1CDC">
        <w:rPr>
          <w:rFonts w:ascii="Times New Roman" w:eastAsia="Times New Roman" w:hAnsi="Times New Roman" w:cs="Times New Roman"/>
          <w:sz w:val="24"/>
          <w:szCs w:val="24"/>
        </w:rPr>
        <w:t>(значение аналогичного показателя действующей редакции Решения о бюджете -</w:t>
      </w:r>
      <w:r w:rsidR="00CD1CDC" w:rsidRPr="00CD1CDC">
        <w:rPr>
          <w:rFonts w:ascii="Times New Roman" w:hAnsi="Times New Roman" w:cs="Times New Roman"/>
          <w:sz w:val="24"/>
          <w:szCs w:val="24"/>
        </w:rPr>
        <w:t>1 160 760,96</w:t>
      </w:r>
      <w:r w:rsidRPr="00CD1CDC">
        <w:rPr>
          <w:rFonts w:ascii="Times New Roman" w:eastAsia="Times New Roman" w:hAnsi="Times New Roman" w:cs="Times New Roman"/>
          <w:sz w:val="24"/>
          <w:szCs w:val="24"/>
        </w:rPr>
        <w:t xml:space="preserve"> тыс. рублей</w:t>
      </w:r>
      <w:r w:rsidR="00797589" w:rsidRPr="00CD1CDC">
        <w:rPr>
          <w:rFonts w:ascii="Times New Roman" w:eastAsia="Times New Roman" w:hAnsi="Times New Roman" w:cs="Times New Roman"/>
          <w:sz w:val="24"/>
          <w:szCs w:val="24"/>
        </w:rPr>
        <w:t>)</w:t>
      </w:r>
      <w:r w:rsidRPr="00CD1CDC">
        <w:rPr>
          <w:rFonts w:ascii="Times New Roman" w:eastAsia="Times New Roman" w:hAnsi="Times New Roman" w:cs="Times New Roman"/>
          <w:sz w:val="24"/>
          <w:szCs w:val="24"/>
        </w:rPr>
        <w:t>.</w:t>
      </w:r>
    </w:p>
    <w:p w:rsidR="00EA326A" w:rsidRPr="00CD1CDC" w:rsidRDefault="0091589C" w:rsidP="001D7607">
      <w:pPr>
        <w:spacing w:after="0" w:line="240" w:lineRule="auto"/>
        <w:ind w:firstLine="709"/>
        <w:jc w:val="both"/>
        <w:rPr>
          <w:rFonts w:ascii="Times New Roman" w:hAnsi="Times New Roman" w:cs="Times New Roman"/>
          <w:sz w:val="24"/>
          <w:szCs w:val="24"/>
        </w:rPr>
      </w:pPr>
      <w:r w:rsidRPr="00CD1CDC">
        <w:rPr>
          <w:rFonts w:ascii="Times New Roman" w:hAnsi="Times New Roman" w:cs="Times New Roman"/>
          <w:sz w:val="24"/>
          <w:szCs w:val="24"/>
        </w:rPr>
        <w:t>Изменения</w:t>
      </w:r>
      <w:r w:rsidR="00164B22">
        <w:rPr>
          <w:rFonts w:ascii="Times New Roman" w:hAnsi="Times New Roman" w:cs="Times New Roman"/>
          <w:sz w:val="24"/>
          <w:szCs w:val="24"/>
        </w:rPr>
        <w:t xml:space="preserve"> </w:t>
      </w:r>
      <w:r w:rsidRPr="00CD1CDC">
        <w:rPr>
          <w:rFonts w:ascii="Times New Roman" w:hAnsi="Times New Roman" w:cs="Times New Roman"/>
          <w:sz w:val="24"/>
          <w:szCs w:val="24"/>
        </w:rPr>
        <w:t>показател</w:t>
      </w:r>
      <w:r w:rsidR="00164B22">
        <w:rPr>
          <w:rFonts w:ascii="Times New Roman" w:hAnsi="Times New Roman" w:cs="Times New Roman"/>
          <w:sz w:val="24"/>
          <w:szCs w:val="24"/>
        </w:rPr>
        <w:t xml:space="preserve">ей </w:t>
      </w:r>
      <w:r w:rsidR="00E02211" w:rsidRPr="00CD1CDC">
        <w:rPr>
          <w:rFonts w:ascii="Times New Roman" w:hAnsi="Times New Roman" w:cs="Times New Roman"/>
          <w:sz w:val="24"/>
          <w:szCs w:val="24"/>
        </w:rPr>
        <w:t xml:space="preserve">по </w:t>
      </w:r>
      <w:r w:rsidRPr="00CD1CDC">
        <w:rPr>
          <w:rFonts w:ascii="Times New Roman" w:hAnsi="Times New Roman" w:cs="Times New Roman"/>
          <w:sz w:val="24"/>
          <w:szCs w:val="24"/>
        </w:rPr>
        <w:t>отдельны</w:t>
      </w:r>
      <w:r w:rsidR="00E02211" w:rsidRPr="00CD1CDC">
        <w:rPr>
          <w:rFonts w:ascii="Times New Roman" w:hAnsi="Times New Roman" w:cs="Times New Roman"/>
          <w:sz w:val="24"/>
          <w:szCs w:val="24"/>
        </w:rPr>
        <w:t>м</w:t>
      </w:r>
      <w:r w:rsidRPr="00CD1CDC">
        <w:rPr>
          <w:rFonts w:ascii="Times New Roman" w:hAnsi="Times New Roman" w:cs="Times New Roman"/>
          <w:sz w:val="24"/>
          <w:szCs w:val="24"/>
        </w:rPr>
        <w:t xml:space="preserve"> вид</w:t>
      </w:r>
      <w:r w:rsidR="00E02211" w:rsidRPr="00CD1CDC">
        <w:rPr>
          <w:rFonts w:ascii="Times New Roman" w:hAnsi="Times New Roman" w:cs="Times New Roman"/>
          <w:sz w:val="24"/>
          <w:szCs w:val="24"/>
        </w:rPr>
        <w:t>ам</w:t>
      </w:r>
      <w:r w:rsidR="00164B22">
        <w:rPr>
          <w:rFonts w:ascii="Times New Roman" w:hAnsi="Times New Roman" w:cs="Times New Roman"/>
          <w:sz w:val="24"/>
          <w:szCs w:val="24"/>
        </w:rPr>
        <w:t xml:space="preserve"> </w:t>
      </w:r>
      <w:r w:rsidR="00E02211" w:rsidRPr="00CD1CDC">
        <w:rPr>
          <w:rFonts w:ascii="Times New Roman" w:hAnsi="Times New Roman" w:cs="Times New Roman"/>
          <w:sz w:val="24"/>
          <w:szCs w:val="24"/>
        </w:rPr>
        <w:t>доходов местного бюджета на 202</w:t>
      </w:r>
      <w:r w:rsidR="00E83DE1" w:rsidRPr="00CD1CDC">
        <w:rPr>
          <w:rFonts w:ascii="Times New Roman" w:hAnsi="Times New Roman" w:cs="Times New Roman"/>
          <w:sz w:val="24"/>
          <w:szCs w:val="24"/>
        </w:rPr>
        <w:t>1</w:t>
      </w:r>
      <w:r w:rsidR="00AD1089" w:rsidRPr="00CD1CDC">
        <w:rPr>
          <w:rFonts w:ascii="Times New Roman" w:hAnsi="Times New Roman" w:cs="Times New Roman"/>
          <w:sz w:val="24"/>
          <w:szCs w:val="24"/>
        </w:rPr>
        <w:t xml:space="preserve"> и плановый период 2022 и 2023 годов</w:t>
      </w:r>
      <w:r w:rsidR="00E02211" w:rsidRPr="00CD1CDC">
        <w:rPr>
          <w:rFonts w:ascii="Times New Roman" w:hAnsi="Times New Roman" w:cs="Times New Roman"/>
          <w:sz w:val="24"/>
          <w:szCs w:val="24"/>
        </w:rPr>
        <w:t xml:space="preserve">, до их отражения в </w:t>
      </w:r>
      <w:r w:rsidR="005A6A8E" w:rsidRPr="00CD1CDC">
        <w:rPr>
          <w:rFonts w:ascii="Times New Roman" w:hAnsi="Times New Roman" w:cs="Times New Roman"/>
          <w:sz w:val="24"/>
          <w:szCs w:val="24"/>
        </w:rPr>
        <w:t>проекте Р</w:t>
      </w:r>
      <w:r w:rsidR="00E02211" w:rsidRPr="00CD1CDC">
        <w:rPr>
          <w:rFonts w:ascii="Times New Roman" w:hAnsi="Times New Roman" w:cs="Times New Roman"/>
          <w:sz w:val="24"/>
          <w:szCs w:val="24"/>
        </w:rPr>
        <w:t xml:space="preserve">ешении </w:t>
      </w:r>
      <w:r w:rsidR="005A6A8E" w:rsidRPr="00CD1CDC">
        <w:rPr>
          <w:rFonts w:ascii="Times New Roman" w:hAnsi="Times New Roman" w:cs="Times New Roman"/>
          <w:sz w:val="24"/>
          <w:szCs w:val="24"/>
        </w:rPr>
        <w:t>о внесении изменений в</w:t>
      </w:r>
      <w:r w:rsidR="00E02211" w:rsidRPr="00CD1CDC">
        <w:rPr>
          <w:rFonts w:ascii="Times New Roman" w:hAnsi="Times New Roman" w:cs="Times New Roman"/>
          <w:sz w:val="24"/>
          <w:szCs w:val="24"/>
        </w:rPr>
        <w:t xml:space="preserve"> бюджет </w:t>
      </w:r>
      <w:r w:rsidR="00164B22">
        <w:rPr>
          <w:rFonts w:ascii="Times New Roman" w:hAnsi="Times New Roman" w:cs="Times New Roman"/>
          <w:sz w:val="24"/>
          <w:szCs w:val="24"/>
        </w:rPr>
        <w:t>городского округа, были произведены</w:t>
      </w:r>
      <w:r w:rsidR="00E02211" w:rsidRPr="00CD1CDC">
        <w:rPr>
          <w:rFonts w:ascii="Times New Roman" w:hAnsi="Times New Roman" w:cs="Times New Roman"/>
          <w:sz w:val="24"/>
          <w:szCs w:val="24"/>
        </w:rPr>
        <w:t xml:space="preserve"> соответствующими приказами начальника</w:t>
      </w:r>
      <w:r w:rsidRPr="00CD1CDC">
        <w:rPr>
          <w:rFonts w:ascii="Times New Roman" w:hAnsi="Times New Roman" w:cs="Times New Roman"/>
          <w:sz w:val="24"/>
          <w:szCs w:val="24"/>
        </w:rPr>
        <w:t xml:space="preserve"> финансового управления администрации Партизанского городского округа</w:t>
      </w:r>
      <w:r w:rsidR="00335B5D">
        <w:rPr>
          <w:rFonts w:ascii="Times New Roman" w:hAnsi="Times New Roman" w:cs="Times New Roman"/>
          <w:sz w:val="24"/>
          <w:szCs w:val="24"/>
        </w:rPr>
        <w:t xml:space="preserve"> в рамках предоставленных федеральным законодательством финансовому органу бюджетных полномочий</w:t>
      </w:r>
      <w:r w:rsidR="00E02211" w:rsidRPr="00CD1CDC">
        <w:rPr>
          <w:rFonts w:ascii="Times New Roman" w:hAnsi="Times New Roman" w:cs="Times New Roman"/>
          <w:sz w:val="24"/>
          <w:szCs w:val="24"/>
        </w:rPr>
        <w:t>.</w:t>
      </w:r>
      <w:r w:rsidR="00EA326A" w:rsidRPr="00CD1CDC">
        <w:rPr>
          <w:rFonts w:ascii="Times New Roman" w:hAnsi="Times New Roman" w:cs="Times New Roman"/>
          <w:sz w:val="24"/>
          <w:szCs w:val="24"/>
        </w:rPr>
        <w:t xml:space="preserve"> Основания</w:t>
      </w:r>
      <w:r w:rsidR="00335B5D">
        <w:rPr>
          <w:rFonts w:ascii="Times New Roman" w:hAnsi="Times New Roman" w:cs="Times New Roman"/>
          <w:sz w:val="24"/>
          <w:szCs w:val="24"/>
        </w:rPr>
        <w:t>ми</w:t>
      </w:r>
      <w:r w:rsidR="00EA326A" w:rsidRPr="00CD1CDC">
        <w:rPr>
          <w:rFonts w:ascii="Times New Roman" w:hAnsi="Times New Roman" w:cs="Times New Roman"/>
          <w:sz w:val="24"/>
          <w:szCs w:val="24"/>
        </w:rPr>
        <w:t xml:space="preserve"> для издания таких приказов явились положения Бюджетного кодекса Российской Федерации</w:t>
      </w:r>
      <w:r w:rsidR="00335B5D">
        <w:rPr>
          <w:rFonts w:ascii="Times New Roman" w:hAnsi="Times New Roman" w:cs="Times New Roman"/>
          <w:sz w:val="24"/>
          <w:szCs w:val="24"/>
        </w:rPr>
        <w:t xml:space="preserve">, действующая редакция Решения о бюджете городского округа </w:t>
      </w:r>
      <w:r w:rsidR="00EA326A" w:rsidRPr="00CD1CDC">
        <w:rPr>
          <w:rFonts w:ascii="Times New Roman" w:hAnsi="Times New Roman" w:cs="Times New Roman"/>
          <w:sz w:val="24"/>
          <w:szCs w:val="24"/>
        </w:rPr>
        <w:t xml:space="preserve">и  указанных выше </w:t>
      </w:r>
      <w:r w:rsidR="00335B5D">
        <w:rPr>
          <w:rFonts w:ascii="Times New Roman" w:hAnsi="Times New Roman" w:cs="Times New Roman"/>
          <w:sz w:val="24"/>
          <w:szCs w:val="24"/>
        </w:rPr>
        <w:t xml:space="preserve">нормативные </w:t>
      </w:r>
      <w:r w:rsidR="00EA326A" w:rsidRPr="00CD1CDC">
        <w:rPr>
          <w:rFonts w:ascii="Times New Roman" w:hAnsi="Times New Roman" w:cs="Times New Roman"/>
          <w:sz w:val="24"/>
          <w:szCs w:val="24"/>
        </w:rPr>
        <w:t>акт</w:t>
      </w:r>
      <w:r w:rsidR="00335B5D">
        <w:rPr>
          <w:rFonts w:ascii="Times New Roman" w:hAnsi="Times New Roman" w:cs="Times New Roman"/>
          <w:sz w:val="24"/>
          <w:szCs w:val="24"/>
        </w:rPr>
        <w:t>ы</w:t>
      </w:r>
      <w:r w:rsidR="00EA326A" w:rsidRPr="00CD1CDC">
        <w:rPr>
          <w:rFonts w:ascii="Times New Roman" w:hAnsi="Times New Roman" w:cs="Times New Roman"/>
          <w:sz w:val="24"/>
          <w:szCs w:val="24"/>
        </w:rPr>
        <w:t xml:space="preserve"> Приморского края</w:t>
      </w:r>
      <w:r w:rsidR="00335B5D">
        <w:rPr>
          <w:rFonts w:ascii="Times New Roman" w:hAnsi="Times New Roman" w:cs="Times New Roman"/>
          <w:sz w:val="24"/>
          <w:szCs w:val="24"/>
        </w:rPr>
        <w:t>, предусматривающие предоставление средств из вышестоящих бюджетов бюджетной системы</w:t>
      </w:r>
      <w:r w:rsidR="00EA326A" w:rsidRPr="00CD1CDC">
        <w:rPr>
          <w:rFonts w:ascii="Times New Roman" w:hAnsi="Times New Roman" w:cs="Times New Roman"/>
          <w:sz w:val="24"/>
          <w:szCs w:val="24"/>
        </w:rPr>
        <w:t xml:space="preserve">. </w:t>
      </w:r>
    </w:p>
    <w:bookmarkEnd w:id="1"/>
    <w:bookmarkEnd w:id="2"/>
    <w:p w:rsidR="009F14F0" w:rsidRPr="008005E8" w:rsidRDefault="009F14F0" w:rsidP="001D7607">
      <w:pPr>
        <w:pStyle w:val="a3"/>
        <w:spacing w:after="0" w:line="240" w:lineRule="auto"/>
        <w:ind w:left="0" w:firstLine="709"/>
        <w:jc w:val="both"/>
        <w:rPr>
          <w:rFonts w:ascii="Times New Roman" w:hAnsi="Times New Roman" w:cs="Times New Roman"/>
          <w:color w:val="FF0000"/>
          <w:sz w:val="24"/>
          <w:szCs w:val="24"/>
        </w:rPr>
      </w:pPr>
      <w:r w:rsidRPr="008005E8">
        <w:rPr>
          <w:rFonts w:ascii="Times New Roman" w:hAnsi="Times New Roman" w:cs="Times New Roman"/>
          <w:color w:val="FF0000"/>
          <w:sz w:val="24"/>
          <w:szCs w:val="24"/>
        </w:rPr>
        <w:tab/>
      </w:r>
    </w:p>
    <w:p w:rsidR="00AF3135" w:rsidRPr="00CD1CDC" w:rsidRDefault="00EA0165" w:rsidP="001D7607">
      <w:pPr>
        <w:pStyle w:val="af6"/>
        <w:spacing w:after="0"/>
        <w:ind w:left="0" w:firstLine="709"/>
        <w:jc w:val="both"/>
        <w:rPr>
          <w:b/>
        </w:rPr>
      </w:pPr>
      <w:r w:rsidRPr="00CD1CDC">
        <w:rPr>
          <w:b/>
        </w:rPr>
        <w:t>Про</w:t>
      </w:r>
      <w:r w:rsidR="009F14F0" w:rsidRPr="00CD1CDC">
        <w:rPr>
          <w:b/>
        </w:rPr>
        <w:t>веденный анализ объемных характеристик предлагаемых изменений доходной части бюджета</w:t>
      </w:r>
      <w:r w:rsidR="00797589" w:rsidRPr="00CD1CDC">
        <w:rPr>
          <w:b/>
        </w:rPr>
        <w:t xml:space="preserve"> городского округа на 2021 год,</w:t>
      </w:r>
      <w:r w:rsidR="00335B5D">
        <w:rPr>
          <w:b/>
        </w:rPr>
        <w:t xml:space="preserve"> </w:t>
      </w:r>
      <w:r w:rsidR="00587F07" w:rsidRPr="00CD1CDC">
        <w:rPr>
          <w:b/>
        </w:rPr>
        <w:t xml:space="preserve">предусмотренных Проектом решения, </w:t>
      </w:r>
      <w:r w:rsidR="009F14F0" w:rsidRPr="00CD1CDC">
        <w:rPr>
          <w:b/>
        </w:rPr>
        <w:t>оснований их внесения, позволяет сделать вывод об их обоснованности и необходимости внесения в действующее Решение о бюджете городского округа, в целях</w:t>
      </w:r>
      <w:r w:rsidR="00AF3135" w:rsidRPr="00CD1CDC">
        <w:rPr>
          <w:b/>
        </w:rPr>
        <w:t>:</w:t>
      </w:r>
    </w:p>
    <w:p w:rsidR="00AF3135" w:rsidRPr="00CD1CDC" w:rsidRDefault="00AF3135" w:rsidP="00CD1CDC">
      <w:pPr>
        <w:pStyle w:val="af6"/>
        <w:spacing w:after="0"/>
        <w:ind w:left="0" w:firstLine="709"/>
        <w:jc w:val="both"/>
        <w:rPr>
          <w:b/>
        </w:rPr>
      </w:pPr>
      <w:r w:rsidRPr="00CD1CDC">
        <w:rPr>
          <w:b/>
        </w:rPr>
        <w:t>-</w:t>
      </w:r>
      <w:r w:rsidR="009F14F0" w:rsidRPr="00CD1CDC">
        <w:rPr>
          <w:b/>
        </w:rPr>
        <w:t xml:space="preserve"> приведения его в </w:t>
      </w:r>
      <w:r w:rsidR="00604AC1" w:rsidRPr="00CD1CDC">
        <w:rPr>
          <w:b/>
        </w:rPr>
        <w:t>соответствие с Законом Приморского края от 21.12.2020 № 969-КЗ «О краевом бюджете на 2021 год и плановый период 2022 и 2</w:t>
      </w:r>
      <w:r w:rsidR="00335B5D">
        <w:rPr>
          <w:b/>
        </w:rPr>
        <w:t>023 годов» (в редакции Законов от 21.04.</w:t>
      </w:r>
      <w:r w:rsidR="00CD1CDC" w:rsidRPr="00CD1CDC">
        <w:rPr>
          <w:b/>
        </w:rPr>
        <w:t>2021 № 1027-КЗ, от 27</w:t>
      </w:r>
      <w:r w:rsidR="00335B5D">
        <w:rPr>
          <w:b/>
        </w:rPr>
        <w:t>.05.</w:t>
      </w:r>
      <w:r w:rsidR="00CD1CDC" w:rsidRPr="00CD1CDC">
        <w:rPr>
          <w:b/>
        </w:rPr>
        <w:t xml:space="preserve">2021 № 1044-КЗ </w:t>
      </w:r>
      <w:r w:rsidR="00604AC1" w:rsidRPr="00CD1CDC">
        <w:rPr>
          <w:b/>
        </w:rPr>
        <w:t xml:space="preserve"> «О внесении изменений в Закон Приморского края  «О краевом бюджете на 2021 год и плановый период 2022 и</w:t>
      </w:r>
      <w:r w:rsidR="00335B5D">
        <w:rPr>
          <w:b/>
        </w:rPr>
        <w:t xml:space="preserve"> </w:t>
      </w:r>
      <w:r w:rsidR="00604AC1" w:rsidRPr="00CD1CDC">
        <w:rPr>
          <w:b/>
        </w:rPr>
        <w:t>2023годов»</w:t>
      </w:r>
      <w:r w:rsidR="00797589" w:rsidRPr="00CD1CDC">
        <w:rPr>
          <w:b/>
        </w:rPr>
        <w:t>»</w:t>
      </w:r>
      <w:r w:rsidR="00335B5D">
        <w:rPr>
          <w:b/>
        </w:rPr>
        <w:t>)</w:t>
      </w:r>
      <w:r w:rsidR="00604AC1" w:rsidRPr="00CD1CDC">
        <w:rPr>
          <w:b/>
        </w:rPr>
        <w:t>,</w:t>
      </w:r>
      <w:r w:rsidR="00335B5D">
        <w:rPr>
          <w:b/>
        </w:rPr>
        <w:t xml:space="preserve"> </w:t>
      </w:r>
      <w:r w:rsidR="007A42BE" w:rsidRPr="00CD1CDC">
        <w:rPr>
          <w:b/>
        </w:rPr>
        <w:t>постановлениями Правительства Приморского края, предусматривающими распределение Партизанскому городскому округу безвозмездных поступлений из бюджета Приморского края</w:t>
      </w:r>
      <w:r w:rsidRPr="00CD1CDC">
        <w:rPr>
          <w:b/>
        </w:rPr>
        <w:t>;</w:t>
      </w:r>
    </w:p>
    <w:p w:rsidR="00684C76" w:rsidRPr="008005E8" w:rsidRDefault="00AF3135" w:rsidP="001D7607">
      <w:pPr>
        <w:pStyle w:val="af6"/>
        <w:spacing w:after="0"/>
        <w:ind w:left="0" w:firstLine="709"/>
        <w:jc w:val="both"/>
        <w:rPr>
          <w:b/>
          <w:color w:val="FF0000"/>
        </w:rPr>
      </w:pPr>
      <w:r w:rsidRPr="00CD1CDC">
        <w:rPr>
          <w:b/>
        </w:rPr>
        <w:lastRenderedPageBreak/>
        <w:t xml:space="preserve">- </w:t>
      </w:r>
      <w:r w:rsidR="00B91490" w:rsidRPr="00CD1CDC">
        <w:rPr>
          <w:b/>
        </w:rPr>
        <w:t xml:space="preserve"> финансового обеспечения исполнения органами местного самоуправления полномочий по решению вопросов местного значения городского округа</w:t>
      </w:r>
      <w:r w:rsidR="00335B5D">
        <w:rPr>
          <w:b/>
        </w:rPr>
        <w:t>, а также</w:t>
      </w:r>
      <w:r w:rsidR="00B91490" w:rsidRPr="00CD1CDC">
        <w:rPr>
          <w:b/>
        </w:rPr>
        <w:t xml:space="preserve"> переданных  городскому округу отдельных государственных </w:t>
      </w:r>
      <w:r w:rsidR="00B91490" w:rsidRPr="00425B03">
        <w:rPr>
          <w:b/>
        </w:rPr>
        <w:t>полномочий</w:t>
      </w:r>
      <w:r w:rsidR="00AB13DF" w:rsidRPr="00425B03">
        <w:rPr>
          <w:b/>
        </w:rPr>
        <w:t>.</w:t>
      </w:r>
    </w:p>
    <w:p w:rsidR="00AB13DF" w:rsidRPr="00CD1CDC" w:rsidRDefault="00AB13DF" w:rsidP="00811758">
      <w:pPr>
        <w:pStyle w:val="a3"/>
        <w:spacing w:after="0" w:line="240" w:lineRule="auto"/>
        <w:ind w:left="0"/>
        <w:jc w:val="center"/>
        <w:rPr>
          <w:rFonts w:ascii="Times New Roman" w:hAnsi="Times New Roman" w:cs="Times New Roman"/>
          <w:b/>
          <w:sz w:val="24"/>
          <w:szCs w:val="24"/>
        </w:rPr>
      </w:pPr>
    </w:p>
    <w:p w:rsidR="004F3D93" w:rsidRPr="00CD1CDC" w:rsidRDefault="009F14F0" w:rsidP="00EA0165">
      <w:pPr>
        <w:pStyle w:val="a3"/>
        <w:spacing w:after="0" w:line="240" w:lineRule="auto"/>
        <w:ind w:left="0"/>
        <w:jc w:val="center"/>
        <w:rPr>
          <w:rFonts w:ascii="Times New Roman" w:hAnsi="Times New Roman" w:cs="Times New Roman"/>
          <w:b/>
          <w:sz w:val="24"/>
          <w:szCs w:val="24"/>
        </w:rPr>
      </w:pPr>
      <w:r w:rsidRPr="00CD1CDC">
        <w:rPr>
          <w:rFonts w:ascii="Times New Roman" w:hAnsi="Times New Roman" w:cs="Times New Roman"/>
          <w:b/>
          <w:sz w:val="24"/>
          <w:szCs w:val="24"/>
        </w:rPr>
        <w:t xml:space="preserve">Ш. </w:t>
      </w:r>
      <w:r w:rsidR="008C5159">
        <w:rPr>
          <w:rFonts w:ascii="Times New Roman" w:hAnsi="Times New Roman" w:cs="Times New Roman"/>
          <w:b/>
          <w:sz w:val="24"/>
          <w:szCs w:val="24"/>
        </w:rPr>
        <w:t>Анализ и</w:t>
      </w:r>
      <w:r w:rsidR="00811758" w:rsidRPr="00CD1CDC">
        <w:rPr>
          <w:rFonts w:ascii="Times New Roman" w:hAnsi="Times New Roman" w:cs="Times New Roman"/>
          <w:b/>
          <w:sz w:val="24"/>
          <w:szCs w:val="24"/>
        </w:rPr>
        <w:t xml:space="preserve">зменения параметров расходов </w:t>
      </w:r>
    </w:p>
    <w:p w:rsidR="008331D3" w:rsidRPr="00CD1CDC" w:rsidRDefault="00811758" w:rsidP="00EA0165">
      <w:pPr>
        <w:pStyle w:val="a3"/>
        <w:spacing w:after="0" w:line="240" w:lineRule="auto"/>
        <w:ind w:left="0"/>
        <w:jc w:val="center"/>
        <w:rPr>
          <w:rFonts w:ascii="Times New Roman" w:hAnsi="Times New Roman" w:cs="Times New Roman"/>
          <w:b/>
          <w:sz w:val="24"/>
          <w:szCs w:val="24"/>
        </w:rPr>
      </w:pPr>
      <w:r w:rsidRPr="00CD1CDC">
        <w:rPr>
          <w:rFonts w:ascii="Times New Roman" w:hAnsi="Times New Roman" w:cs="Times New Roman"/>
          <w:b/>
          <w:sz w:val="24"/>
          <w:szCs w:val="24"/>
        </w:rPr>
        <w:t xml:space="preserve">бюджета Партизанского городского округа </w:t>
      </w:r>
      <w:r w:rsidR="00EA0165" w:rsidRPr="00CD1CDC">
        <w:rPr>
          <w:rFonts w:ascii="Times New Roman" w:hAnsi="Times New Roman" w:cs="Times New Roman"/>
          <w:b/>
          <w:sz w:val="24"/>
          <w:szCs w:val="24"/>
        </w:rPr>
        <w:t>на 202</w:t>
      </w:r>
      <w:r w:rsidR="005A6A8E" w:rsidRPr="00CD1CDC">
        <w:rPr>
          <w:rFonts w:ascii="Times New Roman" w:hAnsi="Times New Roman" w:cs="Times New Roman"/>
          <w:b/>
          <w:sz w:val="24"/>
          <w:szCs w:val="24"/>
        </w:rPr>
        <w:t>1</w:t>
      </w:r>
      <w:r w:rsidR="00EA0165" w:rsidRPr="00CD1CDC">
        <w:rPr>
          <w:rFonts w:ascii="Times New Roman" w:hAnsi="Times New Roman" w:cs="Times New Roman"/>
          <w:b/>
          <w:sz w:val="24"/>
          <w:szCs w:val="24"/>
        </w:rPr>
        <w:t xml:space="preserve"> год</w:t>
      </w:r>
    </w:p>
    <w:p w:rsidR="00FA34E1" w:rsidRPr="008005E8" w:rsidRDefault="00FA34E1" w:rsidP="00EA0165">
      <w:pPr>
        <w:pStyle w:val="a3"/>
        <w:spacing w:after="0" w:line="240" w:lineRule="auto"/>
        <w:ind w:left="0"/>
        <w:jc w:val="center"/>
        <w:rPr>
          <w:rFonts w:ascii="Times New Roman" w:hAnsi="Times New Roman" w:cs="Times New Roman"/>
          <w:b/>
          <w:color w:val="FF0000"/>
          <w:sz w:val="24"/>
          <w:szCs w:val="24"/>
        </w:rPr>
      </w:pPr>
    </w:p>
    <w:p w:rsidR="002D7BAF" w:rsidRPr="005B58A4" w:rsidRDefault="002D7BAF" w:rsidP="002D7BAF">
      <w:pPr>
        <w:pStyle w:val="a3"/>
        <w:spacing w:after="0" w:line="240" w:lineRule="auto"/>
        <w:ind w:left="0" w:firstLine="708"/>
        <w:jc w:val="both"/>
        <w:rPr>
          <w:rFonts w:ascii="Times New Roman" w:hAnsi="Times New Roman"/>
          <w:sz w:val="24"/>
          <w:szCs w:val="24"/>
        </w:rPr>
      </w:pPr>
      <w:r w:rsidRPr="005B58A4">
        <w:rPr>
          <w:rFonts w:ascii="Times New Roman" w:hAnsi="Times New Roman" w:cs="Times New Roman"/>
          <w:sz w:val="24"/>
          <w:szCs w:val="24"/>
        </w:rPr>
        <w:t>П</w:t>
      </w:r>
      <w:r w:rsidR="008F1767">
        <w:rPr>
          <w:rFonts w:ascii="Times New Roman" w:hAnsi="Times New Roman" w:cs="Times New Roman"/>
          <w:sz w:val="24"/>
          <w:szCs w:val="24"/>
        </w:rPr>
        <w:t xml:space="preserve">редставленным проектом решения </w:t>
      </w:r>
      <w:r w:rsidRPr="005B58A4">
        <w:rPr>
          <w:rFonts w:ascii="Times New Roman" w:hAnsi="Times New Roman" w:cs="Times New Roman"/>
          <w:sz w:val="24"/>
          <w:szCs w:val="24"/>
        </w:rPr>
        <w:t>предусматривается увеличение общей суммы расходов</w:t>
      </w:r>
      <w:r w:rsidR="001648AC" w:rsidRPr="005B58A4">
        <w:rPr>
          <w:rFonts w:ascii="Times New Roman" w:hAnsi="Times New Roman" w:cs="Times New Roman"/>
          <w:sz w:val="24"/>
          <w:szCs w:val="24"/>
        </w:rPr>
        <w:t xml:space="preserve"> бюджета городского округа</w:t>
      </w:r>
      <w:r w:rsidR="008F1767">
        <w:rPr>
          <w:rFonts w:ascii="Times New Roman" w:hAnsi="Times New Roman" w:cs="Times New Roman"/>
          <w:sz w:val="24"/>
          <w:szCs w:val="24"/>
        </w:rPr>
        <w:t xml:space="preserve"> </w:t>
      </w:r>
      <w:r w:rsidR="00515689" w:rsidRPr="005B58A4">
        <w:rPr>
          <w:rFonts w:ascii="Times New Roman" w:hAnsi="Times New Roman" w:cs="Times New Roman"/>
          <w:sz w:val="24"/>
          <w:szCs w:val="24"/>
        </w:rPr>
        <w:t>в</w:t>
      </w:r>
      <w:r w:rsidR="0049180E" w:rsidRPr="005B58A4">
        <w:rPr>
          <w:rFonts w:ascii="Times New Roman" w:hAnsi="Times New Roman" w:cs="Times New Roman"/>
          <w:sz w:val="24"/>
          <w:szCs w:val="24"/>
        </w:rPr>
        <w:t xml:space="preserve"> 202</w:t>
      </w:r>
      <w:r w:rsidR="008F4789" w:rsidRPr="005B58A4">
        <w:rPr>
          <w:rFonts w:ascii="Times New Roman" w:hAnsi="Times New Roman" w:cs="Times New Roman"/>
          <w:sz w:val="24"/>
          <w:szCs w:val="24"/>
        </w:rPr>
        <w:t>1</w:t>
      </w:r>
      <w:r w:rsidR="00515689" w:rsidRPr="005B58A4">
        <w:rPr>
          <w:rFonts w:ascii="Times New Roman" w:hAnsi="Times New Roman" w:cs="Times New Roman"/>
          <w:sz w:val="24"/>
          <w:szCs w:val="24"/>
        </w:rPr>
        <w:t xml:space="preserve"> году</w:t>
      </w:r>
      <w:r w:rsidR="008F1767">
        <w:rPr>
          <w:rFonts w:ascii="Times New Roman" w:hAnsi="Times New Roman" w:cs="Times New Roman"/>
          <w:sz w:val="24"/>
          <w:szCs w:val="24"/>
        </w:rPr>
        <w:t xml:space="preserve"> </w:t>
      </w:r>
      <w:r w:rsidRPr="005B58A4">
        <w:rPr>
          <w:rFonts w:ascii="Times New Roman" w:hAnsi="Times New Roman" w:cs="Times New Roman"/>
          <w:sz w:val="24"/>
          <w:szCs w:val="24"/>
        </w:rPr>
        <w:t xml:space="preserve">на </w:t>
      </w:r>
      <w:r w:rsidR="005B58A4" w:rsidRPr="005B58A4">
        <w:rPr>
          <w:rFonts w:ascii="Times New Roman" w:hAnsi="Times New Roman" w:cs="Times New Roman"/>
          <w:sz w:val="24"/>
          <w:szCs w:val="24"/>
        </w:rPr>
        <w:t>74 892,41</w:t>
      </w:r>
      <w:r w:rsidRPr="005B58A4">
        <w:rPr>
          <w:rFonts w:ascii="Times New Roman" w:hAnsi="Times New Roman" w:cs="Times New Roman"/>
          <w:sz w:val="24"/>
          <w:szCs w:val="24"/>
        </w:rPr>
        <w:t xml:space="preserve"> тыс. руб</w:t>
      </w:r>
      <w:r w:rsidR="001D7542" w:rsidRPr="005B58A4">
        <w:rPr>
          <w:rFonts w:ascii="Times New Roman" w:hAnsi="Times New Roman" w:cs="Times New Roman"/>
          <w:sz w:val="24"/>
          <w:szCs w:val="24"/>
        </w:rPr>
        <w:t>лей</w:t>
      </w:r>
      <w:r w:rsidR="002F2D64" w:rsidRPr="005B58A4">
        <w:rPr>
          <w:rFonts w:ascii="Times New Roman" w:hAnsi="Times New Roman" w:cs="Times New Roman"/>
          <w:sz w:val="24"/>
          <w:szCs w:val="24"/>
        </w:rPr>
        <w:t xml:space="preserve"> (Таблица №6)</w:t>
      </w:r>
      <w:r w:rsidR="008F1767">
        <w:rPr>
          <w:rFonts w:ascii="Times New Roman" w:hAnsi="Times New Roman" w:cs="Times New Roman"/>
          <w:sz w:val="24"/>
          <w:szCs w:val="24"/>
        </w:rPr>
        <w:t xml:space="preserve"> </w:t>
      </w:r>
      <w:r w:rsidR="00DC560D" w:rsidRPr="005B58A4">
        <w:rPr>
          <w:rFonts w:ascii="Times New Roman" w:hAnsi="Times New Roman"/>
          <w:sz w:val="24"/>
          <w:szCs w:val="24"/>
        </w:rPr>
        <w:t>при следующих изменениях плановых показателей расходов местного бюджета</w:t>
      </w:r>
      <w:r w:rsidR="008F1767">
        <w:rPr>
          <w:rFonts w:ascii="Times New Roman" w:hAnsi="Times New Roman"/>
          <w:sz w:val="24"/>
          <w:szCs w:val="24"/>
        </w:rPr>
        <w:t xml:space="preserve"> по его отдельным разделам</w:t>
      </w:r>
      <w:r w:rsidRPr="005B58A4">
        <w:rPr>
          <w:rFonts w:ascii="Times New Roman" w:hAnsi="Times New Roman"/>
          <w:sz w:val="24"/>
          <w:szCs w:val="24"/>
        </w:rPr>
        <w:t>:</w:t>
      </w:r>
    </w:p>
    <w:p w:rsidR="002D7BAF" w:rsidRPr="00EA3977" w:rsidRDefault="002D7BAF" w:rsidP="002D7BAF">
      <w:pPr>
        <w:pStyle w:val="a3"/>
        <w:spacing w:after="0" w:line="240" w:lineRule="auto"/>
        <w:ind w:left="0" w:firstLine="708"/>
        <w:jc w:val="both"/>
        <w:rPr>
          <w:rFonts w:ascii="Times New Roman" w:hAnsi="Times New Roman"/>
          <w:sz w:val="24"/>
          <w:szCs w:val="24"/>
        </w:rPr>
      </w:pPr>
      <w:r w:rsidRPr="00EA3977">
        <w:rPr>
          <w:rFonts w:ascii="Times New Roman" w:hAnsi="Times New Roman"/>
          <w:sz w:val="24"/>
          <w:szCs w:val="24"/>
        </w:rPr>
        <w:t xml:space="preserve">- по разделу 0100 «Общегосударственные вопросы» плановые расходы </w:t>
      </w:r>
      <w:r w:rsidR="001D7542" w:rsidRPr="00EA3977">
        <w:rPr>
          <w:rFonts w:ascii="Times New Roman" w:hAnsi="Times New Roman"/>
          <w:sz w:val="24"/>
          <w:szCs w:val="24"/>
        </w:rPr>
        <w:t>у</w:t>
      </w:r>
      <w:r w:rsidR="00EA3977" w:rsidRPr="00EA3977">
        <w:rPr>
          <w:rFonts w:ascii="Times New Roman" w:hAnsi="Times New Roman"/>
          <w:sz w:val="24"/>
          <w:szCs w:val="24"/>
        </w:rPr>
        <w:t>меньшены</w:t>
      </w:r>
      <w:r w:rsidRPr="00EA3977">
        <w:rPr>
          <w:rFonts w:ascii="Times New Roman" w:hAnsi="Times New Roman"/>
          <w:sz w:val="24"/>
          <w:szCs w:val="24"/>
        </w:rPr>
        <w:t xml:space="preserve"> на </w:t>
      </w:r>
      <w:r w:rsidR="00EA3977" w:rsidRPr="00EA3977">
        <w:rPr>
          <w:rFonts w:ascii="Times New Roman" w:hAnsi="Times New Roman"/>
          <w:sz w:val="24"/>
          <w:szCs w:val="24"/>
        </w:rPr>
        <w:t>1 124,07</w:t>
      </w:r>
      <w:r w:rsidRPr="00EA3977">
        <w:rPr>
          <w:rFonts w:ascii="Times New Roman" w:hAnsi="Times New Roman"/>
          <w:sz w:val="24"/>
          <w:szCs w:val="24"/>
        </w:rPr>
        <w:t xml:space="preserve"> тыс. рублей или</w:t>
      </w:r>
      <w:r w:rsidR="00EA3977">
        <w:rPr>
          <w:rFonts w:ascii="Times New Roman" w:hAnsi="Times New Roman"/>
          <w:sz w:val="24"/>
          <w:szCs w:val="24"/>
        </w:rPr>
        <w:t xml:space="preserve"> на </w:t>
      </w:r>
      <w:r w:rsidR="00EA3977" w:rsidRPr="00EA3977">
        <w:rPr>
          <w:rFonts w:ascii="Times New Roman" w:hAnsi="Times New Roman"/>
          <w:sz w:val="24"/>
          <w:szCs w:val="24"/>
        </w:rPr>
        <w:t>0,5</w:t>
      </w:r>
      <w:r w:rsidRPr="00EA3977">
        <w:rPr>
          <w:rFonts w:ascii="Times New Roman" w:hAnsi="Times New Roman"/>
          <w:sz w:val="24"/>
          <w:szCs w:val="24"/>
        </w:rPr>
        <w:t xml:space="preserve">% от </w:t>
      </w:r>
      <w:r w:rsidR="00B74259" w:rsidRPr="00EA3977">
        <w:rPr>
          <w:rFonts w:ascii="Times New Roman" w:hAnsi="Times New Roman"/>
          <w:sz w:val="24"/>
          <w:szCs w:val="24"/>
        </w:rPr>
        <w:t xml:space="preserve">ранее </w:t>
      </w:r>
      <w:r w:rsidRPr="00EA3977">
        <w:rPr>
          <w:rFonts w:ascii="Times New Roman" w:hAnsi="Times New Roman"/>
          <w:sz w:val="24"/>
          <w:szCs w:val="24"/>
        </w:rPr>
        <w:t>утвержденных расходов;</w:t>
      </w:r>
    </w:p>
    <w:p w:rsidR="002D7BAF" w:rsidRPr="00EA3977" w:rsidRDefault="002D7BAF" w:rsidP="002D7BAF">
      <w:pPr>
        <w:pStyle w:val="a3"/>
        <w:spacing w:after="0" w:line="240" w:lineRule="auto"/>
        <w:ind w:left="0" w:firstLine="708"/>
        <w:jc w:val="both"/>
        <w:rPr>
          <w:rFonts w:ascii="Times New Roman" w:hAnsi="Times New Roman"/>
          <w:sz w:val="24"/>
          <w:szCs w:val="24"/>
        </w:rPr>
      </w:pPr>
      <w:r w:rsidRPr="00EA3977">
        <w:rPr>
          <w:rFonts w:ascii="Times New Roman" w:hAnsi="Times New Roman"/>
          <w:sz w:val="24"/>
          <w:szCs w:val="24"/>
        </w:rPr>
        <w:t xml:space="preserve">- по разделу 0400 «Национальная экономика» плановые расходы </w:t>
      </w:r>
      <w:r w:rsidR="001D7542" w:rsidRPr="00EA3977">
        <w:rPr>
          <w:rFonts w:ascii="Times New Roman" w:hAnsi="Times New Roman"/>
          <w:sz w:val="24"/>
          <w:szCs w:val="24"/>
        </w:rPr>
        <w:t xml:space="preserve">увеличены </w:t>
      </w:r>
      <w:r w:rsidRPr="00EA3977">
        <w:rPr>
          <w:rFonts w:ascii="Times New Roman" w:hAnsi="Times New Roman"/>
          <w:sz w:val="24"/>
          <w:szCs w:val="24"/>
        </w:rPr>
        <w:t xml:space="preserve"> на </w:t>
      </w:r>
      <w:r w:rsidR="00EA3977" w:rsidRPr="00EA3977">
        <w:rPr>
          <w:rFonts w:ascii="Times New Roman" w:hAnsi="Times New Roman"/>
          <w:sz w:val="24"/>
          <w:szCs w:val="24"/>
        </w:rPr>
        <w:t>4 696,89</w:t>
      </w:r>
      <w:r w:rsidRPr="00EA3977">
        <w:rPr>
          <w:rFonts w:ascii="Times New Roman" w:hAnsi="Times New Roman"/>
          <w:sz w:val="24"/>
          <w:szCs w:val="24"/>
        </w:rPr>
        <w:t xml:space="preserve"> тыс. рублей или</w:t>
      </w:r>
      <w:r w:rsidR="00CE686F" w:rsidRPr="00EA3977">
        <w:rPr>
          <w:rFonts w:ascii="Times New Roman" w:hAnsi="Times New Roman"/>
          <w:sz w:val="24"/>
          <w:szCs w:val="24"/>
        </w:rPr>
        <w:t xml:space="preserve"> на </w:t>
      </w:r>
      <w:r w:rsidR="00EA3977" w:rsidRPr="00EA3977">
        <w:rPr>
          <w:rFonts w:ascii="Times New Roman" w:hAnsi="Times New Roman"/>
          <w:sz w:val="24"/>
          <w:szCs w:val="24"/>
        </w:rPr>
        <w:t>4,42</w:t>
      </w:r>
      <w:r w:rsidR="00CE686F" w:rsidRPr="00EA3977">
        <w:rPr>
          <w:rFonts w:ascii="Times New Roman" w:hAnsi="Times New Roman"/>
          <w:sz w:val="24"/>
          <w:szCs w:val="24"/>
        </w:rPr>
        <w:t>%</w:t>
      </w:r>
      <w:r w:rsidRPr="00EA3977">
        <w:rPr>
          <w:rFonts w:ascii="Times New Roman" w:hAnsi="Times New Roman"/>
          <w:sz w:val="24"/>
          <w:szCs w:val="24"/>
        </w:rPr>
        <w:t>;</w:t>
      </w:r>
    </w:p>
    <w:p w:rsidR="002D7BAF" w:rsidRPr="00EA3977" w:rsidRDefault="002D7BAF" w:rsidP="002D7BAF">
      <w:pPr>
        <w:pStyle w:val="a3"/>
        <w:spacing w:after="0" w:line="240" w:lineRule="auto"/>
        <w:ind w:left="0" w:firstLine="708"/>
        <w:jc w:val="both"/>
        <w:rPr>
          <w:rFonts w:ascii="Times New Roman" w:hAnsi="Times New Roman"/>
          <w:sz w:val="24"/>
          <w:szCs w:val="24"/>
        </w:rPr>
      </w:pPr>
      <w:r w:rsidRPr="00EA3977">
        <w:rPr>
          <w:rFonts w:ascii="Times New Roman" w:hAnsi="Times New Roman"/>
          <w:sz w:val="24"/>
          <w:szCs w:val="24"/>
        </w:rPr>
        <w:t xml:space="preserve">- по разделу 05 00 «Жилищно – коммунальное хозяйство» </w:t>
      </w:r>
      <w:r w:rsidR="00DC560D" w:rsidRPr="00EA3977">
        <w:rPr>
          <w:rFonts w:ascii="Times New Roman" w:hAnsi="Times New Roman"/>
          <w:sz w:val="24"/>
          <w:szCs w:val="24"/>
        </w:rPr>
        <w:t xml:space="preserve">плановые расходы </w:t>
      </w:r>
      <w:r w:rsidR="001D7542" w:rsidRPr="00EA3977">
        <w:rPr>
          <w:rFonts w:ascii="Times New Roman" w:hAnsi="Times New Roman"/>
          <w:sz w:val="24"/>
          <w:szCs w:val="24"/>
        </w:rPr>
        <w:t>увеличены</w:t>
      </w:r>
      <w:r w:rsidR="008F1767">
        <w:rPr>
          <w:rFonts w:ascii="Times New Roman" w:hAnsi="Times New Roman"/>
          <w:sz w:val="24"/>
          <w:szCs w:val="24"/>
        </w:rPr>
        <w:t xml:space="preserve"> </w:t>
      </w:r>
      <w:r w:rsidRPr="00EA3977">
        <w:rPr>
          <w:rFonts w:ascii="Times New Roman" w:hAnsi="Times New Roman"/>
          <w:sz w:val="24"/>
          <w:szCs w:val="24"/>
        </w:rPr>
        <w:t xml:space="preserve">на </w:t>
      </w:r>
      <w:r w:rsidR="00EA3977" w:rsidRPr="00EA3977">
        <w:rPr>
          <w:rFonts w:ascii="Times New Roman" w:hAnsi="Times New Roman"/>
          <w:sz w:val="24"/>
          <w:szCs w:val="24"/>
        </w:rPr>
        <w:t>67 224,43</w:t>
      </w:r>
      <w:r w:rsidRPr="00EA3977">
        <w:rPr>
          <w:rFonts w:ascii="Times New Roman" w:hAnsi="Times New Roman"/>
          <w:sz w:val="24"/>
          <w:szCs w:val="24"/>
        </w:rPr>
        <w:t xml:space="preserve"> тыс. рублей или на</w:t>
      </w:r>
      <w:r w:rsidR="008F1767">
        <w:rPr>
          <w:rFonts w:ascii="Times New Roman" w:hAnsi="Times New Roman"/>
          <w:sz w:val="24"/>
          <w:szCs w:val="24"/>
        </w:rPr>
        <w:t xml:space="preserve"> </w:t>
      </w:r>
      <w:r w:rsidR="00EA3977" w:rsidRPr="00EA3977">
        <w:rPr>
          <w:rFonts w:ascii="Times New Roman" w:hAnsi="Times New Roman"/>
          <w:sz w:val="24"/>
          <w:szCs w:val="24"/>
        </w:rPr>
        <w:t>25,7</w:t>
      </w:r>
      <w:r w:rsidRPr="00EA3977">
        <w:rPr>
          <w:rFonts w:ascii="Times New Roman" w:hAnsi="Times New Roman"/>
          <w:sz w:val="24"/>
          <w:szCs w:val="24"/>
        </w:rPr>
        <w:t>%;</w:t>
      </w:r>
    </w:p>
    <w:p w:rsidR="002D7BAF" w:rsidRPr="00EA3977" w:rsidRDefault="002D7BAF" w:rsidP="002D7BAF">
      <w:pPr>
        <w:pStyle w:val="a3"/>
        <w:spacing w:after="0" w:line="240" w:lineRule="auto"/>
        <w:ind w:left="0" w:firstLine="708"/>
        <w:jc w:val="both"/>
        <w:rPr>
          <w:rFonts w:ascii="Times New Roman" w:hAnsi="Times New Roman"/>
          <w:sz w:val="24"/>
          <w:szCs w:val="24"/>
        </w:rPr>
      </w:pPr>
      <w:r w:rsidRPr="00EA3977">
        <w:rPr>
          <w:rFonts w:ascii="Times New Roman" w:hAnsi="Times New Roman"/>
          <w:sz w:val="24"/>
          <w:szCs w:val="24"/>
        </w:rPr>
        <w:t>- по разделу 0700 «Образование» плановые расходы увеличены на</w:t>
      </w:r>
      <w:r w:rsidR="00EA3977" w:rsidRPr="00EA3977">
        <w:rPr>
          <w:rFonts w:ascii="Times New Roman" w:hAnsi="Times New Roman"/>
          <w:sz w:val="24"/>
          <w:szCs w:val="24"/>
        </w:rPr>
        <w:t xml:space="preserve"> 1 117,82</w:t>
      </w:r>
      <w:r w:rsidRPr="00EA3977">
        <w:rPr>
          <w:rFonts w:ascii="Times New Roman" w:hAnsi="Times New Roman"/>
          <w:sz w:val="24"/>
          <w:szCs w:val="24"/>
        </w:rPr>
        <w:t xml:space="preserve"> тыс. рублей или </w:t>
      </w:r>
      <w:r w:rsidR="00EA3977" w:rsidRPr="00EA3977">
        <w:rPr>
          <w:rFonts w:ascii="Times New Roman" w:hAnsi="Times New Roman"/>
          <w:sz w:val="24"/>
          <w:szCs w:val="24"/>
        </w:rPr>
        <w:t xml:space="preserve"> на 0,17</w:t>
      </w:r>
      <w:r w:rsidRPr="00EA3977">
        <w:rPr>
          <w:rFonts w:ascii="Times New Roman" w:hAnsi="Times New Roman"/>
          <w:sz w:val="24"/>
          <w:szCs w:val="24"/>
        </w:rPr>
        <w:t>%;</w:t>
      </w:r>
    </w:p>
    <w:p w:rsidR="002D7BAF" w:rsidRPr="00EA3977" w:rsidRDefault="002D7BAF" w:rsidP="002D7BAF">
      <w:pPr>
        <w:pStyle w:val="a3"/>
        <w:spacing w:after="0" w:line="240" w:lineRule="auto"/>
        <w:ind w:left="0" w:firstLine="708"/>
        <w:jc w:val="both"/>
        <w:rPr>
          <w:rFonts w:ascii="Times New Roman" w:hAnsi="Times New Roman"/>
          <w:sz w:val="24"/>
          <w:szCs w:val="24"/>
        </w:rPr>
      </w:pPr>
      <w:r w:rsidRPr="00EA3977">
        <w:rPr>
          <w:rFonts w:ascii="Times New Roman" w:hAnsi="Times New Roman"/>
          <w:sz w:val="24"/>
          <w:szCs w:val="24"/>
        </w:rPr>
        <w:t xml:space="preserve">- по разделу 0800 «Культура, кинематография» плановые расходы </w:t>
      </w:r>
      <w:r w:rsidR="00AC0E46" w:rsidRPr="00EA3977">
        <w:rPr>
          <w:rFonts w:ascii="Times New Roman" w:hAnsi="Times New Roman"/>
          <w:sz w:val="24"/>
          <w:szCs w:val="24"/>
        </w:rPr>
        <w:t xml:space="preserve">увеличены </w:t>
      </w:r>
      <w:r w:rsidRPr="00EA3977">
        <w:rPr>
          <w:rFonts w:ascii="Times New Roman" w:hAnsi="Times New Roman"/>
          <w:sz w:val="24"/>
          <w:szCs w:val="24"/>
        </w:rPr>
        <w:t xml:space="preserve">на </w:t>
      </w:r>
      <w:r w:rsidR="00EA3977" w:rsidRPr="00EA3977">
        <w:rPr>
          <w:rFonts w:ascii="Times New Roman" w:hAnsi="Times New Roman"/>
          <w:sz w:val="24"/>
          <w:szCs w:val="24"/>
        </w:rPr>
        <w:t>3 267,48</w:t>
      </w:r>
      <w:r w:rsidRPr="00EA3977">
        <w:rPr>
          <w:rFonts w:ascii="Times New Roman" w:hAnsi="Times New Roman"/>
          <w:sz w:val="24"/>
          <w:szCs w:val="24"/>
        </w:rPr>
        <w:t xml:space="preserve"> тыс. рублей или на </w:t>
      </w:r>
      <w:r w:rsidR="00EA3977" w:rsidRPr="00EA3977">
        <w:rPr>
          <w:rFonts w:ascii="Times New Roman" w:hAnsi="Times New Roman"/>
          <w:sz w:val="24"/>
          <w:szCs w:val="24"/>
        </w:rPr>
        <w:t>4,69</w:t>
      </w:r>
      <w:r w:rsidRPr="00EA3977">
        <w:rPr>
          <w:rFonts w:ascii="Times New Roman" w:hAnsi="Times New Roman"/>
          <w:sz w:val="24"/>
          <w:szCs w:val="24"/>
        </w:rPr>
        <w:t>%;</w:t>
      </w:r>
    </w:p>
    <w:p w:rsidR="002D7BAF" w:rsidRPr="00EA3977" w:rsidRDefault="002D7BAF" w:rsidP="002D7BAF">
      <w:pPr>
        <w:pStyle w:val="a3"/>
        <w:spacing w:after="0" w:line="240" w:lineRule="auto"/>
        <w:ind w:left="0" w:firstLine="708"/>
        <w:jc w:val="both"/>
        <w:rPr>
          <w:rFonts w:ascii="Times New Roman" w:hAnsi="Times New Roman"/>
          <w:sz w:val="24"/>
          <w:szCs w:val="24"/>
        </w:rPr>
      </w:pPr>
      <w:r w:rsidRPr="00EA3977">
        <w:rPr>
          <w:rFonts w:ascii="Times New Roman" w:hAnsi="Times New Roman"/>
          <w:sz w:val="24"/>
          <w:szCs w:val="24"/>
        </w:rPr>
        <w:t>- по разделу 1100 «Физическая культура и спорт» плановые расходы у</w:t>
      </w:r>
      <w:r w:rsidR="00EA3977" w:rsidRPr="00EA3977">
        <w:rPr>
          <w:rFonts w:ascii="Times New Roman" w:hAnsi="Times New Roman"/>
          <w:sz w:val="24"/>
          <w:szCs w:val="24"/>
        </w:rPr>
        <w:t>меньшены на</w:t>
      </w:r>
      <w:r w:rsidR="008F1767">
        <w:rPr>
          <w:rFonts w:ascii="Times New Roman" w:hAnsi="Times New Roman"/>
          <w:sz w:val="24"/>
          <w:szCs w:val="24"/>
        </w:rPr>
        <w:t xml:space="preserve"> </w:t>
      </w:r>
      <w:r w:rsidR="00EA3977" w:rsidRPr="00EA3977">
        <w:rPr>
          <w:rFonts w:ascii="Times New Roman" w:hAnsi="Times New Roman"/>
          <w:sz w:val="24"/>
          <w:szCs w:val="24"/>
        </w:rPr>
        <w:t>290,14</w:t>
      </w:r>
      <w:r w:rsidR="008C5159">
        <w:rPr>
          <w:rFonts w:ascii="Times New Roman" w:hAnsi="Times New Roman"/>
          <w:sz w:val="24"/>
          <w:szCs w:val="24"/>
        </w:rPr>
        <w:t xml:space="preserve"> </w:t>
      </w:r>
      <w:r w:rsidRPr="00EA3977">
        <w:rPr>
          <w:rFonts w:ascii="Times New Roman" w:hAnsi="Times New Roman"/>
          <w:sz w:val="24"/>
          <w:szCs w:val="24"/>
        </w:rPr>
        <w:t xml:space="preserve">тыс. рублей или </w:t>
      </w:r>
      <w:r w:rsidR="00EB460A" w:rsidRPr="00EA3977">
        <w:rPr>
          <w:rFonts w:ascii="Times New Roman" w:hAnsi="Times New Roman"/>
          <w:sz w:val="24"/>
          <w:szCs w:val="24"/>
        </w:rPr>
        <w:t xml:space="preserve">на </w:t>
      </w:r>
      <w:r w:rsidR="00EA3977" w:rsidRPr="00EA3977">
        <w:rPr>
          <w:rFonts w:ascii="Times New Roman" w:hAnsi="Times New Roman"/>
          <w:sz w:val="24"/>
          <w:szCs w:val="24"/>
        </w:rPr>
        <w:t>2,1</w:t>
      </w:r>
      <w:r w:rsidR="00EB460A" w:rsidRPr="00EA3977">
        <w:rPr>
          <w:rFonts w:ascii="Times New Roman" w:hAnsi="Times New Roman"/>
          <w:sz w:val="24"/>
          <w:szCs w:val="24"/>
        </w:rPr>
        <w:t>%</w:t>
      </w:r>
      <w:r w:rsidR="00D2589C">
        <w:rPr>
          <w:rFonts w:ascii="Times New Roman" w:hAnsi="Times New Roman"/>
          <w:sz w:val="24"/>
          <w:szCs w:val="24"/>
        </w:rPr>
        <w:t>.</w:t>
      </w:r>
    </w:p>
    <w:p w:rsidR="00515689" w:rsidRPr="008005E8" w:rsidRDefault="00515689" w:rsidP="009F14F0">
      <w:pPr>
        <w:pStyle w:val="a3"/>
        <w:spacing w:after="0" w:line="240" w:lineRule="auto"/>
        <w:ind w:left="0"/>
        <w:jc w:val="right"/>
        <w:rPr>
          <w:rFonts w:ascii="Times New Roman" w:hAnsi="Times New Roman"/>
          <w:color w:val="FF0000"/>
          <w:sz w:val="20"/>
          <w:szCs w:val="20"/>
        </w:rPr>
      </w:pPr>
    </w:p>
    <w:p w:rsidR="009F14F0" w:rsidRPr="005B58A4" w:rsidRDefault="009F14F0" w:rsidP="009F14F0">
      <w:pPr>
        <w:pStyle w:val="a3"/>
        <w:spacing w:after="0" w:line="240" w:lineRule="auto"/>
        <w:ind w:left="0"/>
        <w:jc w:val="right"/>
        <w:rPr>
          <w:rFonts w:ascii="Times New Roman" w:hAnsi="Times New Roman"/>
          <w:sz w:val="20"/>
          <w:szCs w:val="20"/>
        </w:rPr>
      </w:pPr>
      <w:r w:rsidRPr="005B58A4">
        <w:rPr>
          <w:rFonts w:ascii="Times New Roman" w:hAnsi="Times New Roman"/>
          <w:sz w:val="20"/>
          <w:szCs w:val="20"/>
        </w:rPr>
        <w:t>Таблица №</w:t>
      </w:r>
      <w:r w:rsidR="008F4789" w:rsidRPr="005B58A4">
        <w:rPr>
          <w:rFonts w:ascii="Times New Roman" w:hAnsi="Times New Roman"/>
          <w:sz w:val="20"/>
          <w:szCs w:val="20"/>
        </w:rPr>
        <w:t>6</w:t>
      </w:r>
    </w:p>
    <w:p w:rsidR="009F14F0" w:rsidRPr="005B58A4" w:rsidRDefault="009F14F0" w:rsidP="009F14F0">
      <w:pPr>
        <w:pStyle w:val="a3"/>
        <w:spacing w:after="0" w:line="240" w:lineRule="auto"/>
        <w:ind w:left="0"/>
        <w:jc w:val="right"/>
        <w:rPr>
          <w:rFonts w:ascii="Times New Roman" w:hAnsi="Times New Roman"/>
          <w:sz w:val="20"/>
          <w:szCs w:val="20"/>
        </w:rPr>
      </w:pPr>
      <w:r w:rsidRPr="005B58A4">
        <w:rPr>
          <w:rFonts w:ascii="Times New Roman" w:hAnsi="Times New Roman"/>
          <w:sz w:val="20"/>
          <w:szCs w:val="20"/>
        </w:rPr>
        <w:t>тыс. рублей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9"/>
        <w:gridCol w:w="1843"/>
        <w:gridCol w:w="1417"/>
        <w:gridCol w:w="1843"/>
      </w:tblGrid>
      <w:tr w:rsidR="008005E8" w:rsidRPr="008005E8" w:rsidTr="008C5159">
        <w:trPr>
          <w:trHeight w:val="759"/>
        </w:trPr>
        <w:tc>
          <w:tcPr>
            <w:tcW w:w="992" w:type="dxa"/>
          </w:tcPr>
          <w:p w:rsidR="00C16DD1" w:rsidRPr="005B58A4" w:rsidRDefault="00C16DD1" w:rsidP="008C5159">
            <w:pPr>
              <w:pStyle w:val="a3"/>
              <w:spacing w:after="0" w:line="240" w:lineRule="auto"/>
              <w:ind w:left="0"/>
              <w:jc w:val="center"/>
              <w:rPr>
                <w:rFonts w:ascii="Times New Roman" w:hAnsi="Times New Roman"/>
                <w:sz w:val="20"/>
                <w:szCs w:val="20"/>
              </w:rPr>
            </w:pPr>
            <w:r w:rsidRPr="005B58A4">
              <w:rPr>
                <w:rFonts w:ascii="Times New Roman" w:hAnsi="Times New Roman"/>
                <w:sz w:val="20"/>
                <w:szCs w:val="20"/>
              </w:rPr>
              <w:t>Раздел</w:t>
            </w:r>
          </w:p>
        </w:tc>
        <w:tc>
          <w:tcPr>
            <w:tcW w:w="3119" w:type="dxa"/>
            <w:vAlign w:val="center"/>
          </w:tcPr>
          <w:p w:rsidR="00C16DD1" w:rsidRPr="005B58A4" w:rsidRDefault="00C16DD1" w:rsidP="008C5159">
            <w:pPr>
              <w:pStyle w:val="a3"/>
              <w:spacing w:after="0" w:line="240" w:lineRule="auto"/>
              <w:ind w:left="0"/>
              <w:jc w:val="center"/>
              <w:rPr>
                <w:rFonts w:ascii="Times New Roman" w:hAnsi="Times New Roman"/>
                <w:sz w:val="20"/>
                <w:szCs w:val="20"/>
              </w:rPr>
            </w:pPr>
            <w:r w:rsidRPr="005B58A4">
              <w:rPr>
                <w:rFonts w:ascii="Times New Roman" w:hAnsi="Times New Roman"/>
                <w:sz w:val="20"/>
                <w:szCs w:val="20"/>
              </w:rPr>
              <w:t>Группа расходов</w:t>
            </w:r>
          </w:p>
        </w:tc>
        <w:tc>
          <w:tcPr>
            <w:tcW w:w="1843" w:type="dxa"/>
          </w:tcPr>
          <w:p w:rsidR="00CD1CDC" w:rsidRPr="0008737E" w:rsidRDefault="00CD1CDC" w:rsidP="008C5159">
            <w:pPr>
              <w:spacing w:after="0" w:line="240" w:lineRule="auto"/>
              <w:jc w:val="center"/>
              <w:rPr>
                <w:rFonts w:ascii="Times New Roman" w:eastAsia="Times New Roman" w:hAnsi="Times New Roman" w:cs="Times New Roman"/>
                <w:sz w:val="20"/>
                <w:szCs w:val="20"/>
              </w:rPr>
            </w:pPr>
            <w:r w:rsidRPr="0008737E">
              <w:rPr>
                <w:rFonts w:ascii="Times New Roman" w:eastAsia="Times New Roman" w:hAnsi="Times New Roman" w:cs="Times New Roman"/>
                <w:sz w:val="20"/>
                <w:szCs w:val="20"/>
              </w:rPr>
              <w:t>Объем средств согласно решению №205 от 29.12.2020</w:t>
            </w:r>
          </w:p>
          <w:p w:rsidR="00C16DD1" w:rsidRPr="008005E8" w:rsidRDefault="00CD1CDC" w:rsidP="008C5159">
            <w:pPr>
              <w:spacing w:after="0" w:line="240" w:lineRule="auto"/>
              <w:jc w:val="center"/>
              <w:rPr>
                <w:rFonts w:ascii="Times New Roman" w:eastAsia="Times New Roman" w:hAnsi="Times New Roman" w:cs="Times New Roman"/>
                <w:color w:val="FF0000"/>
                <w:sz w:val="20"/>
                <w:szCs w:val="20"/>
              </w:rPr>
            </w:pPr>
            <w:r w:rsidRPr="0008737E">
              <w:rPr>
                <w:rFonts w:ascii="Times New Roman" w:eastAsia="Times New Roman" w:hAnsi="Times New Roman" w:cs="Times New Roman"/>
                <w:sz w:val="20"/>
                <w:szCs w:val="20"/>
              </w:rPr>
              <w:t>( в редакции от 26.03.2021 №231)</w:t>
            </w:r>
          </w:p>
        </w:tc>
        <w:tc>
          <w:tcPr>
            <w:tcW w:w="1417" w:type="dxa"/>
          </w:tcPr>
          <w:p w:rsidR="00C16DD1" w:rsidRPr="005B58A4" w:rsidRDefault="00C16DD1" w:rsidP="008C5159">
            <w:pPr>
              <w:spacing w:after="0" w:line="240" w:lineRule="auto"/>
              <w:jc w:val="center"/>
              <w:rPr>
                <w:rFonts w:ascii="Times New Roman" w:eastAsia="Times New Roman" w:hAnsi="Times New Roman" w:cs="Times New Roman"/>
                <w:sz w:val="20"/>
                <w:szCs w:val="20"/>
              </w:rPr>
            </w:pPr>
            <w:r w:rsidRPr="005B58A4">
              <w:rPr>
                <w:rFonts w:ascii="Times New Roman" w:eastAsia="Times New Roman" w:hAnsi="Times New Roman" w:cs="Times New Roman"/>
                <w:sz w:val="20"/>
                <w:szCs w:val="20"/>
              </w:rPr>
              <w:t>Объем средств согласн</w:t>
            </w:r>
            <w:r w:rsidR="00B74259" w:rsidRPr="005B58A4">
              <w:rPr>
                <w:rFonts w:ascii="Times New Roman" w:eastAsia="Times New Roman" w:hAnsi="Times New Roman" w:cs="Times New Roman"/>
                <w:sz w:val="20"/>
                <w:szCs w:val="20"/>
              </w:rPr>
              <w:t>о П</w:t>
            </w:r>
            <w:r w:rsidRPr="005B58A4">
              <w:rPr>
                <w:rFonts w:ascii="Times New Roman" w:eastAsia="Times New Roman" w:hAnsi="Times New Roman" w:cs="Times New Roman"/>
                <w:sz w:val="20"/>
                <w:szCs w:val="20"/>
              </w:rPr>
              <w:t>роекту решения</w:t>
            </w:r>
          </w:p>
        </w:tc>
        <w:tc>
          <w:tcPr>
            <w:tcW w:w="1843" w:type="dxa"/>
          </w:tcPr>
          <w:p w:rsidR="00C16DD1" w:rsidRPr="005B58A4" w:rsidRDefault="00C16DD1" w:rsidP="008C5159">
            <w:pPr>
              <w:pStyle w:val="a3"/>
              <w:spacing w:after="0" w:line="240" w:lineRule="auto"/>
              <w:ind w:left="-107" w:right="-108"/>
              <w:jc w:val="center"/>
              <w:rPr>
                <w:rFonts w:ascii="Times New Roman" w:hAnsi="Times New Roman"/>
                <w:sz w:val="20"/>
                <w:szCs w:val="20"/>
              </w:rPr>
            </w:pPr>
            <w:r w:rsidRPr="005B58A4">
              <w:rPr>
                <w:rFonts w:ascii="Times New Roman" w:hAnsi="Times New Roman"/>
                <w:sz w:val="20"/>
                <w:szCs w:val="20"/>
              </w:rPr>
              <w:t>Отклонения</w:t>
            </w:r>
            <w:r w:rsidR="00B74259" w:rsidRPr="005B58A4">
              <w:rPr>
                <w:rFonts w:ascii="Times New Roman" w:hAnsi="Times New Roman"/>
                <w:sz w:val="20"/>
                <w:szCs w:val="20"/>
              </w:rPr>
              <w:t xml:space="preserve"> показателей П</w:t>
            </w:r>
            <w:r w:rsidRPr="005B58A4">
              <w:rPr>
                <w:rFonts w:ascii="Times New Roman" w:hAnsi="Times New Roman"/>
                <w:sz w:val="20"/>
                <w:szCs w:val="20"/>
              </w:rPr>
              <w:t xml:space="preserve">роекта </w:t>
            </w:r>
            <w:r w:rsidR="00B74259" w:rsidRPr="005B58A4">
              <w:rPr>
                <w:rFonts w:ascii="Times New Roman" w:hAnsi="Times New Roman"/>
                <w:sz w:val="20"/>
                <w:szCs w:val="20"/>
              </w:rPr>
              <w:t>р</w:t>
            </w:r>
            <w:r w:rsidRPr="005B58A4">
              <w:rPr>
                <w:rFonts w:ascii="Times New Roman" w:hAnsi="Times New Roman"/>
                <w:sz w:val="20"/>
                <w:szCs w:val="20"/>
              </w:rPr>
              <w:t>ешения к утвержденному бюджету, гр. 3 – гр. 2</w:t>
            </w:r>
          </w:p>
        </w:tc>
      </w:tr>
      <w:tr w:rsidR="008005E8" w:rsidRPr="008005E8" w:rsidTr="008C5159">
        <w:trPr>
          <w:trHeight w:val="273"/>
        </w:trPr>
        <w:tc>
          <w:tcPr>
            <w:tcW w:w="992" w:type="dxa"/>
          </w:tcPr>
          <w:p w:rsidR="00C16DD1" w:rsidRPr="005B58A4" w:rsidRDefault="00C16DD1" w:rsidP="008C5159">
            <w:pPr>
              <w:pStyle w:val="a3"/>
              <w:spacing w:after="0" w:line="240" w:lineRule="auto"/>
              <w:ind w:left="0"/>
              <w:jc w:val="center"/>
              <w:rPr>
                <w:rFonts w:ascii="Times New Roman" w:hAnsi="Times New Roman"/>
                <w:sz w:val="20"/>
                <w:szCs w:val="20"/>
              </w:rPr>
            </w:pPr>
          </w:p>
        </w:tc>
        <w:tc>
          <w:tcPr>
            <w:tcW w:w="3119" w:type="dxa"/>
          </w:tcPr>
          <w:p w:rsidR="00C16DD1" w:rsidRPr="005B58A4" w:rsidRDefault="00C16DD1" w:rsidP="008C5159">
            <w:pPr>
              <w:pStyle w:val="a3"/>
              <w:spacing w:after="0" w:line="240" w:lineRule="auto"/>
              <w:ind w:left="0"/>
              <w:jc w:val="center"/>
              <w:rPr>
                <w:rFonts w:ascii="Times New Roman" w:hAnsi="Times New Roman"/>
                <w:sz w:val="20"/>
                <w:szCs w:val="20"/>
              </w:rPr>
            </w:pPr>
            <w:r w:rsidRPr="005B58A4">
              <w:rPr>
                <w:rFonts w:ascii="Times New Roman" w:hAnsi="Times New Roman"/>
                <w:sz w:val="20"/>
                <w:szCs w:val="20"/>
              </w:rPr>
              <w:t>1</w:t>
            </w:r>
          </w:p>
        </w:tc>
        <w:tc>
          <w:tcPr>
            <w:tcW w:w="1843" w:type="dxa"/>
          </w:tcPr>
          <w:p w:rsidR="00C16DD1" w:rsidRPr="005B58A4" w:rsidRDefault="00C16DD1" w:rsidP="008C5159">
            <w:pPr>
              <w:spacing w:after="0" w:line="240" w:lineRule="auto"/>
              <w:jc w:val="center"/>
              <w:rPr>
                <w:rFonts w:ascii="Times New Roman" w:hAnsi="Times New Roman" w:cs="Times New Roman"/>
                <w:b/>
                <w:sz w:val="20"/>
                <w:szCs w:val="20"/>
              </w:rPr>
            </w:pPr>
            <w:r w:rsidRPr="005B58A4">
              <w:rPr>
                <w:rFonts w:ascii="Times New Roman" w:hAnsi="Times New Roman" w:cs="Times New Roman"/>
                <w:b/>
                <w:sz w:val="20"/>
                <w:szCs w:val="20"/>
              </w:rPr>
              <w:t>2</w:t>
            </w:r>
          </w:p>
        </w:tc>
        <w:tc>
          <w:tcPr>
            <w:tcW w:w="1417" w:type="dxa"/>
          </w:tcPr>
          <w:p w:rsidR="00C16DD1" w:rsidRPr="005B58A4" w:rsidRDefault="00C16DD1" w:rsidP="008C5159">
            <w:pPr>
              <w:pStyle w:val="a3"/>
              <w:spacing w:after="0" w:line="240" w:lineRule="auto"/>
              <w:ind w:left="0"/>
              <w:jc w:val="center"/>
              <w:rPr>
                <w:rFonts w:ascii="Times New Roman" w:hAnsi="Times New Roman"/>
                <w:sz w:val="20"/>
                <w:szCs w:val="20"/>
              </w:rPr>
            </w:pPr>
            <w:r w:rsidRPr="005B58A4">
              <w:rPr>
                <w:rFonts w:ascii="Times New Roman" w:hAnsi="Times New Roman"/>
                <w:sz w:val="20"/>
                <w:szCs w:val="20"/>
              </w:rPr>
              <w:t>3</w:t>
            </w:r>
          </w:p>
        </w:tc>
        <w:tc>
          <w:tcPr>
            <w:tcW w:w="1843" w:type="dxa"/>
          </w:tcPr>
          <w:p w:rsidR="00C16DD1" w:rsidRPr="005B58A4" w:rsidRDefault="00C16DD1" w:rsidP="008C5159">
            <w:pPr>
              <w:pStyle w:val="a3"/>
              <w:spacing w:after="0" w:line="240" w:lineRule="auto"/>
              <w:ind w:left="0"/>
              <w:jc w:val="center"/>
              <w:rPr>
                <w:rFonts w:ascii="Times New Roman" w:hAnsi="Times New Roman"/>
                <w:sz w:val="20"/>
                <w:szCs w:val="20"/>
              </w:rPr>
            </w:pPr>
            <w:r w:rsidRPr="005B58A4">
              <w:rPr>
                <w:rFonts w:ascii="Times New Roman" w:hAnsi="Times New Roman"/>
                <w:sz w:val="20"/>
                <w:szCs w:val="20"/>
              </w:rPr>
              <w:t>4</w:t>
            </w:r>
          </w:p>
        </w:tc>
      </w:tr>
      <w:tr w:rsidR="005B58A4" w:rsidRPr="008005E8" w:rsidTr="008C5159">
        <w:trPr>
          <w:trHeight w:val="365"/>
        </w:trPr>
        <w:tc>
          <w:tcPr>
            <w:tcW w:w="992" w:type="dxa"/>
          </w:tcPr>
          <w:p w:rsidR="005B58A4" w:rsidRPr="005B58A4" w:rsidRDefault="005B58A4" w:rsidP="008C5159">
            <w:pPr>
              <w:spacing w:after="0" w:line="240" w:lineRule="auto"/>
              <w:jc w:val="center"/>
              <w:rPr>
                <w:rFonts w:ascii="Times New Roman" w:hAnsi="Times New Roman" w:cs="Times New Roman"/>
                <w:b/>
                <w:sz w:val="20"/>
                <w:szCs w:val="20"/>
              </w:rPr>
            </w:pPr>
            <w:r w:rsidRPr="005B58A4">
              <w:rPr>
                <w:rFonts w:ascii="Times New Roman" w:hAnsi="Times New Roman" w:cs="Times New Roman"/>
                <w:b/>
                <w:sz w:val="20"/>
                <w:szCs w:val="20"/>
              </w:rPr>
              <w:t>0000</w:t>
            </w:r>
          </w:p>
        </w:tc>
        <w:tc>
          <w:tcPr>
            <w:tcW w:w="3119" w:type="dxa"/>
          </w:tcPr>
          <w:p w:rsidR="005B58A4" w:rsidRPr="005B58A4" w:rsidRDefault="005B58A4" w:rsidP="008C5159">
            <w:pPr>
              <w:spacing w:after="0" w:line="240" w:lineRule="auto"/>
              <w:jc w:val="center"/>
              <w:rPr>
                <w:rFonts w:ascii="Times New Roman" w:hAnsi="Times New Roman" w:cs="Times New Roman"/>
                <w:b/>
                <w:sz w:val="20"/>
                <w:szCs w:val="20"/>
              </w:rPr>
            </w:pPr>
            <w:r w:rsidRPr="005B58A4">
              <w:rPr>
                <w:rFonts w:ascii="Times New Roman" w:hAnsi="Times New Roman" w:cs="Times New Roman"/>
                <w:b/>
                <w:sz w:val="20"/>
                <w:szCs w:val="20"/>
              </w:rPr>
              <w:t>РАСХОДЫ - ВСЕГО</w:t>
            </w:r>
          </w:p>
        </w:tc>
        <w:tc>
          <w:tcPr>
            <w:tcW w:w="1843" w:type="dxa"/>
          </w:tcPr>
          <w:p w:rsidR="005B58A4" w:rsidRPr="005B58A4" w:rsidRDefault="005B58A4" w:rsidP="008C5159">
            <w:pPr>
              <w:pStyle w:val="a3"/>
              <w:spacing w:after="0" w:line="240" w:lineRule="auto"/>
              <w:ind w:left="-108" w:right="-250"/>
              <w:jc w:val="center"/>
              <w:rPr>
                <w:rFonts w:ascii="Times New Roman" w:hAnsi="Times New Roman" w:cs="Times New Roman"/>
                <w:b/>
                <w:sz w:val="20"/>
                <w:szCs w:val="20"/>
              </w:rPr>
            </w:pPr>
            <w:r w:rsidRPr="005B58A4">
              <w:rPr>
                <w:rFonts w:ascii="Times New Roman" w:hAnsi="Times New Roman" w:cs="Times New Roman"/>
                <w:b/>
                <w:sz w:val="20"/>
                <w:szCs w:val="20"/>
              </w:rPr>
              <w:t>1508 670,54</w:t>
            </w:r>
          </w:p>
        </w:tc>
        <w:tc>
          <w:tcPr>
            <w:tcW w:w="1417" w:type="dxa"/>
          </w:tcPr>
          <w:p w:rsidR="005B58A4" w:rsidRPr="005B58A4" w:rsidRDefault="005B58A4" w:rsidP="008C5159">
            <w:pPr>
              <w:pStyle w:val="a3"/>
              <w:spacing w:after="0" w:line="240" w:lineRule="auto"/>
              <w:ind w:left="-108" w:right="-250"/>
              <w:jc w:val="center"/>
              <w:rPr>
                <w:rFonts w:ascii="Times New Roman" w:hAnsi="Times New Roman" w:cs="Times New Roman"/>
                <w:b/>
                <w:sz w:val="20"/>
                <w:szCs w:val="20"/>
              </w:rPr>
            </w:pPr>
            <w:r w:rsidRPr="005B58A4">
              <w:rPr>
                <w:rFonts w:ascii="Times New Roman" w:hAnsi="Times New Roman" w:cs="Times New Roman"/>
                <w:b/>
                <w:sz w:val="20"/>
                <w:szCs w:val="20"/>
              </w:rPr>
              <w:t>1 583 562,95</w:t>
            </w:r>
          </w:p>
        </w:tc>
        <w:tc>
          <w:tcPr>
            <w:tcW w:w="1843" w:type="dxa"/>
          </w:tcPr>
          <w:p w:rsidR="005B58A4" w:rsidRPr="005B58A4" w:rsidRDefault="005B58A4" w:rsidP="008C5159">
            <w:pPr>
              <w:pStyle w:val="a3"/>
              <w:spacing w:after="0" w:line="240" w:lineRule="auto"/>
              <w:ind w:left="0" w:right="-250"/>
              <w:jc w:val="center"/>
              <w:rPr>
                <w:rFonts w:ascii="Times New Roman" w:hAnsi="Times New Roman"/>
                <w:b/>
                <w:sz w:val="20"/>
                <w:szCs w:val="20"/>
              </w:rPr>
            </w:pPr>
            <w:r w:rsidRPr="005B58A4">
              <w:rPr>
                <w:rFonts w:ascii="Times New Roman" w:hAnsi="Times New Roman"/>
                <w:b/>
                <w:sz w:val="20"/>
                <w:szCs w:val="20"/>
              </w:rPr>
              <w:t>74 892,41</w:t>
            </w:r>
          </w:p>
        </w:tc>
      </w:tr>
      <w:tr w:rsidR="005B58A4" w:rsidRPr="008005E8" w:rsidTr="008C5159">
        <w:trPr>
          <w:trHeight w:val="311"/>
        </w:trPr>
        <w:tc>
          <w:tcPr>
            <w:tcW w:w="992"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0100</w:t>
            </w:r>
          </w:p>
        </w:tc>
        <w:tc>
          <w:tcPr>
            <w:tcW w:w="3119"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Общегосударственные вопросы</w:t>
            </w:r>
          </w:p>
        </w:tc>
        <w:tc>
          <w:tcPr>
            <w:tcW w:w="1843"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225 816,61</w:t>
            </w:r>
          </w:p>
        </w:tc>
        <w:tc>
          <w:tcPr>
            <w:tcW w:w="1417" w:type="dxa"/>
          </w:tcPr>
          <w:p w:rsidR="005B58A4" w:rsidRPr="008005E8" w:rsidRDefault="005B58A4" w:rsidP="008C5159">
            <w:pPr>
              <w:pStyle w:val="a3"/>
              <w:spacing w:after="0" w:line="240" w:lineRule="auto"/>
              <w:ind w:left="0"/>
              <w:jc w:val="center"/>
              <w:rPr>
                <w:rFonts w:ascii="Times New Roman" w:hAnsi="Times New Roman" w:cs="Times New Roman"/>
                <w:color w:val="FF0000"/>
                <w:sz w:val="20"/>
                <w:szCs w:val="20"/>
              </w:rPr>
            </w:pPr>
            <w:r w:rsidRPr="005B58A4">
              <w:rPr>
                <w:rFonts w:ascii="Times New Roman" w:hAnsi="Times New Roman" w:cs="Times New Roman"/>
                <w:sz w:val="20"/>
                <w:szCs w:val="20"/>
              </w:rPr>
              <w:t>224 692,54</w:t>
            </w:r>
          </w:p>
        </w:tc>
        <w:tc>
          <w:tcPr>
            <w:tcW w:w="1843" w:type="dxa"/>
          </w:tcPr>
          <w:p w:rsidR="005B58A4" w:rsidRPr="0018598E" w:rsidRDefault="005B58A4" w:rsidP="008C5159">
            <w:pPr>
              <w:pStyle w:val="a3"/>
              <w:spacing w:after="0" w:line="240" w:lineRule="auto"/>
              <w:ind w:left="0"/>
              <w:jc w:val="center"/>
              <w:rPr>
                <w:rFonts w:ascii="Times New Roman" w:hAnsi="Times New Roman"/>
                <w:sz w:val="20"/>
                <w:szCs w:val="20"/>
              </w:rPr>
            </w:pPr>
            <w:r w:rsidRPr="0018598E">
              <w:rPr>
                <w:rFonts w:ascii="Times New Roman" w:hAnsi="Times New Roman"/>
                <w:sz w:val="20"/>
                <w:szCs w:val="20"/>
              </w:rPr>
              <w:t>-1 124,07</w:t>
            </w:r>
          </w:p>
        </w:tc>
      </w:tr>
      <w:tr w:rsidR="005B58A4" w:rsidRPr="008005E8" w:rsidTr="008C5159">
        <w:tc>
          <w:tcPr>
            <w:tcW w:w="992"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0300</w:t>
            </w:r>
          </w:p>
        </w:tc>
        <w:tc>
          <w:tcPr>
            <w:tcW w:w="3119"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Национальная безопасность и правоохранительная деятельность</w:t>
            </w:r>
          </w:p>
        </w:tc>
        <w:tc>
          <w:tcPr>
            <w:tcW w:w="1843"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14 935,76</w:t>
            </w:r>
          </w:p>
        </w:tc>
        <w:tc>
          <w:tcPr>
            <w:tcW w:w="1417"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14 935,76</w:t>
            </w:r>
          </w:p>
        </w:tc>
        <w:tc>
          <w:tcPr>
            <w:tcW w:w="1843" w:type="dxa"/>
          </w:tcPr>
          <w:p w:rsidR="005B58A4" w:rsidRPr="0018598E" w:rsidRDefault="005B58A4" w:rsidP="008C5159">
            <w:pPr>
              <w:pStyle w:val="a3"/>
              <w:spacing w:after="0" w:line="240" w:lineRule="auto"/>
              <w:ind w:left="0"/>
              <w:jc w:val="center"/>
              <w:rPr>
                <w:rFonts w:ascii="Times New Roman" w:hAnsi="Times New Roman"/>
                <w:sz w:val="20"/>
                <w:szCs w:val="20"/>
              </w:rPr>
            </w:pPr>
            <w:r w:rsidRPr="0018598E">
              <w:rPr>
                <w:rFonts w:ascii="Times New Roman" w:hAnsi="Times New Roman"/>
                <w:sz w:val="20"/>
                <w:szCs w:val="20"/>
              </w:rPr>
              <w:t>0</w:t>
            </w:r>
          </w:p>
        </w:tc>
      </w:tr>
      <w:tr w:rsidR="005B58A4" w:rsidRPr="008005E8" w:rsidTr="008C5159">
        <w:tc>
          <w:tcPr>
            <w:tcW w:w="992"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0400</w:t>
            </w:r>
          </w:p>
        </w:tc>
        <w:tc>
          <w:tcPr>
            <w:tcW w:w="3119"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Национальная экономика</w:t>
            </w:r>
          </w:p>
        </w:tc>
        <w:tc>
          <w:tcPr>
            <w:tcW w:w="1843"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106 320,97</w:t>
            </w:r>
          </w:p>
        </w:tc>
        <w:tc>
          <w:tcPr>
            <w:tcW w:w="1417"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111 017,86</w:t>
            </w:r>
          </w:p>
        </w:tc>
        <w:tc>
          <w:tcPr>
            <w:tcW w:w="1843" w:type="dxa"/>
          </w:tcPr>
          <w:p w:rsidR="005B58A4" w:rsidRPr="0018598E" w:rsidRDefault="005B58A4" w:rsidP="008C5159">
            <w:pPr>
              <w:pStyle w:val="a3"/>
              <w:spacing w:after="0" w:line="240" w:lineRule="auto"/>
              <w:ind w:left="0"/>
              <w:jc w:val="center"/>
              <w:rPr>
                <w:rFonts w:ascii="Times New Roman" w:hAnsi="Times New Roman"/>
                <w:sz w:val="20"/>
                <w:szCs w:val="20"/>
              </w:rPr>
            </w:pPr>
            <w:r w:rsidRPr="0018598E">
              <w:rPr>
                <w:rFonts w:ascii="Times New Roman" w:hAnsi="Times New Roman"/>
                <w:sz w:val="20"/>
                <w:szCs w:val="20"/>
              </w:rPr>
              <w:t>4 696,89</w:t>
            </w:r>
          </w:p>
        </w:tc>
      </w:tr>
      <w:tr w:rsidR="005B58A4" w:rsidRPr="008005E8" w:rsidTr="008C5159">
        <w:tc>
          <w:tcPr>
            <w:tcW w:w="992"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0500</w:t>
            </w:r>
          </w:p>
        </w:tc>
        <w:tc>
          <w:tcPr>
            <w:tcW w:w="3119"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Жилищно – коммунальное хозяйство</w:t>
            </w:r>
          </w:p>
        </w:tc>
        <w:tc>
          <w:tcPr>
            <w:tcW w:w="1843"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261 642,05</w:t>
            </w:r>
          </w:p>
        </w:tc>
        <w:tc>
          <w:tcPr>
            <w:tcW w:w="1417"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328 866,48</w:t>
            </w:r>
          </w:p>
        </w:tc>
        <w:tc>
          <w:tcPr>
            <w:tcW w:w="1843" w:type="dxa"/>
          </w:tcPr>
          <w:p w:rsidR="005B58A4" w:rsidRPr="0018598E" w:rsidRDefault="005B58A4" w:rsidP="008C5159">
            <w:pPr>
              <w:pStyle w:val="a3"/>
              <w:spacing w:after="0" w:line="240" w:lineRule="auto"/>
              <w:ind w:left="0"/>
              <w:jc w:val="center"/>
              <w:rPr>
                <w:rFonts w:ascii="Times New Roman" w:hAnsi="Times New Roman"/>
                <w:sz w:val="20"/>
                <w:szCs w:val="20"/>
              </w:rPr>
            </w:pPr>
            <w:r w:rsidRPr="0018598E">
              <w:rPr>
                <w:rFonts w:ascii="Times New Roman" w:hAnsi="Times New Roman"/>
                <w:sz w:val="20"/>
                <w:szCs w:val="20"/>
              </w:rPr>
              <w:t>67 224,43</w:t>
            </w:r>
          </w:p>
        </w:tc>
      </w:tr>
      <w:tr w:rsidR="005B58A4" w:rsidRPr="008005E8" w:rsidTr="008C5159">
        <w:trPr>
          <w:trHeight w:val="355"/>
        </w:trPr>
        <w:tc>
          <w:tcPr>
            <w:tcW w:w="992"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0600</w:t>
            </w:r>
          </w:p>
        </w:tc>
        <w:tc>
          <w:tcPr>
            <w:tcW w:w="3119"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Охрана окружающей среды</w:t>
            </w:r>
          </w:p>
        </w:tc>
        <w:tc>
          <w:tcPr>
            <w:tcW w:w="1843"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6 785,00</w:t>
            </w:r>
          </w:p>
        </w:tc>
        <w:tc>
          <w:tcPr>
            <w:tcW w:w="1417"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6 785,00</w:t>
            </w:r>
          </w:p>
        </w:tc>
        <w:tc>
          <w:tcPr>
            <w:tcW w:w="1843" w:type="dxa"/>
          </w:tcPr>
          <w:p w:rsidR="005B58A4" w:rsidRPr="0018598E" w:rsidRDefault="005B58A4" w:rsidP="008C5159">
            <w:pPr>
              <w:pStyle w:val="a3"/>
              <w:spacing w:after="0" w:line="240" w:lineRule="auto"/>
              <w:ind w:left="0"/>
              <w:jc w:val="center"/>
              <w:rPr>
                <w:rFonts w:ascii="Times New Roman" w:hAnsi="Times New Roman"/>
                <w:sz w:val="20"/>
                <w:szCs w:val="20"/>
              </w:rPr>
            </w:pPr>
            <w:r w:rsidRPr="0018598E">
              <w:rPr>
                <w:rFonts w:ascii="Times New Roman" w:hAnsi="Times New Roman"/>
                <w:sz w:val="20"/>
                <w:szCs w:val="20"/>
              </w:rPr>
              <w:t>0</w:t>
            </w:r>
          </w:p>
        </w:tc>
      </w:tr>
      <w:tr w:rsidR="005B58A4" w:rsidRPr="008005E8" w:rsidTr="008C5159">
        <w:tc>
          <w:tcPr>
            <w:tcW w:w="992"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0700</w:t>
            </w:r>
          </w:p>
        </w:tc>
        <w:tc>
          <w:tcPr>
            <w:tcW w:w="3119"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Образование</w:t>
            </w:r>
          </w:p>
        </w:tc>
        <w:tc>
          <w:tcPr>
            <w:tcW w:w="1843"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674 521,48</w:t>
            </w:r>
          </w:p>
        </w:tc>
        <w:tc>
          <w:tcPr>
            <w:tcW w:w="1417"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675 639,30</w:t>
            </w:r>
          </w:p>
        </w:tc>
        <w:tc>
          <w:tcPr>
            <w:tcW w:w="1843" w:type="dxa"/>
          </w:tcPr>
          <w:p w:rsidR="005B58A4" w:rsidRPr="0018598E" w:rsidRDefault="005B58A4" w:rsidP="008C5159">
            <w:pPr>
              <w:pStyle w:val="a3"/>
              <w:spacing w:after="0" w:line="240" w:lineRule="auto"/>
              <w:ind w:left="0"/>
              <w:jc w:val="center"/>
              <w:rPr>
                <w:rFonts w:ascii="Times New Roman" w:hAnsi="Times New Roman"/>
                <w:sz w:val="20"/>
                <w:szCs w:val="20"/>
              </w:rPr>
            </w:pPr>
            <w:r w:rsidRPr="0018598E">
              <w:rPr>
                <w:rFonts w:ascii="Times New Roman" w:hAnsi="Times New Roman"/>
                <w:sz w:val="20"/>
                <w:szCs w:val="20"/>
              </w:rPr>
              <w:t>1 117,82</w:t>
            </w:r>
          </w:p>
        </w:tc>
      </w:tr>
      <w:tr w:rsidR="005B58A4" w:rsidRPr="008005E8" w:rsidTr="008C5159">
        <w:tc>
          <w:tcPr>
            <w:tcW w:w="992"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0800</w:t>
            </w:r>
          </w:p>
        </w:tc>
        <w:tc>
          <w:tcPr>
            <w:tcW w:w="3119"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Культура, кинематография</w:t>
            </w:r>
          </w:p>
        </w:tc>
        <w:tc>
          <w:tcPr>
            <w:tcW w:w="1843"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69 735,53</w:t>
            </w:r>
          </w:p>
        </w:tc>
        <w:tc>
          <w:tcPr>
            <w:tcW w:w="1417"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73 003,01</w:t>
            </w:r>
          </w:p>
        </w:tc>
        <w:tc>
          <w:tcPr>
            <w:tcW w:w="1843" w:type="dxa"/>
          </w:tcPr>
          <w:p w:rsidR="005B58A4" w:rsidRPr="0018598E" w:rsidRDefault="005B58A4" w:rsidP="008C5159">
            <w:pPr>
              <w:pStyle w:val="a3"/>
              <w:spacing w:after="0" w:line="240" w:lineRule="auto"/>
              <w:ind w:left="0"/>
              <w:jc w:val="center"/>
              <w:rPr>
                <w:rFonts w:ascii="Times New Roman" w:hAnsi="Times New Roman"/>
                <w:sz w:val="20"/>
                <w:szCs w:val="20"/>
              </w:rPr>
            </w:pPr>
            <w:r w:rsidRPr="0018598E">
              <w:rPr>
                <w:rFonts w:ascii="Times New Roman" w:hAnsi="Times New Roman"/>
                <w:sz w:val="20"/>
                <w:szCs w:val="20"/>
              </w:rPr>
              <w:t>3 267,48</w:t>
            </w:r>
          </w:p>
        </w:tc>
      </w:tr>
      <w:tr w:rsidR="005B58A4" w:rsidRPr="008005E8" w:rsidTr="008C5159">
        <w:tc>
          <w:tcPr>
            <w:tcW w:w="992"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1000</w:t>
            </w:r>
          </w:p>
        </w:tc>
        <w:tc>
          <w:tcPr>
            <w:tcW w:w="3119"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Социальная политика</w:t>
            </w:r>
          </w:p>
        </w:tc>
        <w:tc>
          <w:tcPr>
            <w:tcW w:w="1843"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130 495,21</w:t>
            </w:r>
          </w:p>
        </w:tc>
        <w:tc>
          <w:tcPr>
            <w:tcW w:w="1417"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130 495,21</w:t>
            </w:r>
          </w:p>
        </w:tc>
        <w:tc>
          <w:tcPr>
            <w:tcW w:w="1843" w:type="dxa"/>
          </w:tcPr>
          <w:p w:rsidR="005B58A4" w:rsidRPr="0018598E" w:rsidRDefault="005B58A4" w:rsidP="008C5159">
            <w:pPr>
              <w:pStyle w:val="a3"/>
              <w:spacing w:after="0" w:line="240" w:lineRule="auto"/>
              <w:ind w:left="0"/>
              <w:jc w:val="center"/>
              <w:rPr>
                <w:rFonts w:ascii="Times New Roman" w:hAnsi="Times New Roman"/>
                <w:sz w:val="20"/>
                <w:szCs w:val="20"/>
              </w:rPr>
            </w:pPr>
            <w:r w:rsidRPr="0018598E">
              <w:rPr>
                <w:rFonts w:ascii="Times New Roman" w:hAnsi="Times New Roman"/>
                <w:sz w:val="20"/>
                <w:szCs w:val="20"/>
              </w:rPr>
              <w:t>0</w:t>
            </w:r>
          </w:p>
        </w:tc>
      </w:tr>
      <w:tr w:rsidR="005B58A4" w:rsidRPr="008005E8" w:rsidTr="008C5159">
        <w:tc>
          <w:tcPr>
            <w:tcW w:w="992"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1100</w:t>
            </w:r>
          </w:p>
        </w:tc>
        <w:tc>
          <w:tcPr>
            <w:tcW w:w="3119"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Физическая культура и спорт</w:t>
            </w:r>
          </w:p>
        </w:tc>
        <w:tc>
          <w:tcPr>
            <w:tcW w:w="1843"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13 831,92</w:t>
            </w:r>
          </w:p>
        </w:tc>
        <w:tc>
          <w:tcPr>
            <w:tcW w:w="1417" w:type="dxa"/>
          </w:tcPr>
          <w:p w:rsidR="005B58A4" w:rsidRPr="005B58A4" w:rsidRDefault="005B58A4" w:rsidP="008C5159">
            <w:pPr>
              <w:pStyle w:val="a3"/>
              <w:spacing w:after="0" w:line="240" w:lineRule="auto"/>
              <w:ind w:left="0"/>
              <w:jc w:val="center"/>
              <w:rPr>
                <w:rFonts w:ascii="Times New Roman" w:hAnsi="Times New Roman" w:cs="Times New Roman"/>
                <w:sz w:val="20"/>
                <w:szCs w:val="20"/>
              </w:rPr>
            </w:pPr>
            <w:r w:rsidRPr="005B58A4">
              <w:rPr>
                <w:rFonts w:ascii="Times New Roman" w:hAnsi="Times New Roman" w:cs="Times New Roman"/>
                <w:sz w:val="20"/>
                <w:szCs w:val="20"/>
              </w:rPr>
              <w:t>13 541,78</w:t>
            </w:r>
          </w:p>
        </w:tc>
        <w:tc>
          <w:tcPr>
            <w:tcW w:w="1843" w:type="dxa"/>
          </w:tcPr>
          <w:p w:rsidR="005B58A4" w:rsidRPr="0018598E" w:rsidRDefault="005B58A4" w:rsidP="008C5159">
            <w:pPr>
              <w:pStyle w:val="a3"/>
              <w:spacing w:after="0" w:line="240" w:lineRule="auto"/>
              <w:ind w:left="0"/>
              <w:jc w:val="center"/>
              <w:rPr>
                <w:rFonts w:ascii="Times New Roman" w:hAnsi="Times New Roman"/>
                <w:sz w:val="20"/>
                <w:szCs w:val="20"/>
              </w:rPr>
            </w:pPr>
            <w:r w:rsidRPr="0018598E">
              <w:rPr>
                <w:rFonts w:ascii="Times New Roman" w:hAnsi="Times New Roman"/>
                <w:sz w:val="20"/>
                <w:szCs w:val="20"/>
              </w:rPr>
              <w:t>-290,14</w:t>
            </w:r>
          </w:p>
        </w:tc>
      </w:tr>
      <w:tr w:rsidR="005B58A4" w:rsidRPr="008005E8" w:rsidTr="008C5159">
        <w:tc>
          <w:tcPr>
            <w:tcW w:w="992"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1200</w:t>
            </w:r>
          </w:p>
        </w:tc>
        <w:tc>
          <w:tcPr>
            <w:tcW w:w="3119" w:type="dxa"/>
          </w:tcPr>
          <w:p w:rsidR="005B58A4" w:rsidRPr="005B58A4" w:rsidRDefault="005B58A4" w:rsidP="008C5159">
            <w:pPr>
              <w:spacing w:after="0" w:line="240" w:lineRule="auto"/>
              <w:jc w:val="center"/>
              <w:rPr>
                <w:rFonts w:ascii="Times New Roman" w:hAnsi="Times New Roman" w:cs="Times New Roman"/>
                <w:sz w:val="20"/>
                <w:szCs w:val="20"/>
              </w:rPr>
            </w:pPr>
            <w:r w:rsidRPr="005B58A4">
              <w:rPr>
                <w:rFonts w:ascii="Times New Roman" w:hAnsi="Times New Roman" w:cs="Times New Roman"/>
                <w:sz w:val="20"/>
                <w:szCs w:val="20"/>
              </w:rPr>
              <w:t>Средства массовой информации</w:t>
            </w:r>
          </w:p>
        </w:tc>
        <w:tc>
          <w:tcPr>
            <w:tcW w:w="1843" w:type="dxa"/>
          </w:tcPr>
          <w:p w:rsidR="005B58A4" w:rsidRPr="005B58A4" w:rsidRDefault="005B58A4" w:rsidP="008C5159">
            <w:pPr>
              <w:pStyle w:val="a3"/>
              <w:spacing w:after="0" w:line="240" w:lineRule="auto"/>
              <w:ind w:left="-108" w:right="-250"/>
              <w:jc w:val="center"/>
              <w:rPr>
                <w:rFonts w:ascii="Times New Roman" w:hAnsi="Times New Roman" w:cs="Times New Roman"/>
                <w:sz w:val="20"/>
                <w:szCs w:val="20"/>
              </w:rPr>
            </w:pPr>
            <w:r w:rsidRPr="005B58A4">
              <w:rPr>
                <w:rFonts w:ascii="Times New Roman" w:hAnsi="Times New Roman" w:cs="Times New Roman"/>
                <w:bCs/>
                <w:sz w:val="20"/>
                <w:szCs w:val="20"/>
              </w:rPr>
              <w:t>4 586,00</w:t>
            </w:r>
          </w:p>
        </w:tc>
        <w:tc>
          <w:tcPr>
            <w:tcW w:w="1417" w:type="dxa"/>
          </w:tcPr>
          <w:p w:rsidR="005B58A4" w:rsidRPr="005B58A4" w:rsidRDefault="005B58A4" w:rsidP="008C5159">
            <w:pPr>
              <w:pStyle w:val="a3"/>
              <w:spacing w:after="0" w:line="240" w:lineRule="auto"/>
              <w:ind w:left="-108" w:right="-250"/>
              <w:jc w:val="center"/>
              <w:rPr>
                <w:rFonts w:ascii="Times New Roman" w:hAnsi="Times New Roman" w:cs="Times New Roman"/>
                <w:sz w:val="20"/>
                <w:szCs w:val="20"/>
              </w:rPr>
            </w:pPr>
            <w:r w:rsidRPr="005B58A4">
              <w:rPr>
                <w:rFonts w:ascii="Times New Roman" w:hAnsi="Times New Roman" w:cs="Times New Roman"/>
                <w:sz w:val="20"/>
                <w:szCs w:val="20"/>
              </w:rPr>
              <w:t>4 586,00</w:t>
            </w:r>
          </w:p>
        </w:tc>
        <w:tc>
          <w:tcPr>
            <w:tcW w:w="1843" w:type="dxa"/>
          </w:tcPr>
          <w:p w:rsidR="005B58A4" w:rsidRPr="0018598E" w:rsidRDefault="005B58A4" w:rsidP="008C5159">
            <w:pPr>
              <w:pStyle w:val="a3"/>
              <w:spacing w:after="0" w:line="240" w:lineRule="auto"/>
              <w:ind w:left="0" w:right="-250"/>
              <w:jc w:val="center"/>
              <w:rPr>
                <w:rFonts w:ascii="Times New Roman" w:hAnsi="Times New Roman"/>
                <w:sz w:val="20"/>
                <w:szCs w:val="20"/>
              </w:rPr>
            </w:pPr>
            <w:r w:rsidRPr="0018598E">
              <w:rPr>
                <w:rFonts w:ascii="Times New Roman" w:hAnsi="Times New Roman"/>
                <w:sz w:val="20"/>
                <w:szCs w:val="20"/>
              </w:rPr>
              <w:t>0</w:t>
            </w:r>
          </w:p>
        </w:tc>
      </w:tr>
    </w:tbl>
    <w:p w:rsidR="009F14F0" w:rsidRPr="008005E8" w:rsidRDefault="009F14F0" w:rsidP="009F14F0">
      <w:pPr>
        <w:pStyle w:val="a3"/>
        <w:spacing w:after="0" w:line="240" w:lineRule="auto"/>
        <w:ind w:left="0"/>
        <w:jc w:val="both"/>
        <w:rPr>
          <w:rFonts w:ascii="Times New Roman" w:hAnsi="Times New Roman" w:cs="Times New Roman"/>
          <w:color w:val="FF0000"/>
          <w:sz w:val="24"/>
          <w:szCs w:val="24"/>
        </w:rPr>
      </w:pPr>
    </w:p>
    <w:p w:rsidR="004503B5" w:rsidRPr="0018598E" w:rsidRDefault="004503B5" w:rsidP="0042709D">
      <w:pPr>
        <w:spacing w:after="0" w:line="240" w:lineRule="auto"/>
        <w:ind w:firstLine="709"/>
        <w:jc w:val="both"/>
        <w:rPr>
          <w:rFonts w:ascii="Times New Roman" w:hAnsi="Times New Roman"/>
          <w:sz w:val="24"/>
          <w:szCs w:val="24"/>
        </w:rPr>
      </w:pPr>
      <w:r w:rsidRPr="0018598E">
        <w:rPr>
          <w:rFonts w:ascii="Times New Roman" w:hAnsi="Times New Roman"/>
          <w:sz w:val="24"/>
          <w:szCs w:val="24"/>
        </w:rPr>
        <w:t xml:space="preserve">Проектом решения предусматривается следующее распределение бюджетных ассигнований по разделам и подразделам </w:t>
      </w:r>
      <w:r w:rsidR="00C102CC" w:rsidRPr="0018598E">
        <w:rPr>
          <w:rFonts w:ascii="Times New Roman" w:hAnsi="Times New Roman"/>
          <w:sz w:val="24"/>
          <w:szCs w:val="24"/>
        </w:rPr>
        <w:t>бюджета городского округа на 202</w:t>
      </w:r>
      <w:r w:rsidR="00AC2D7B" w:rsidRPr="0018598E">
        <w:rPr>
          <w:rFonts w:ascii="Times New Roman" w:hAnsi="Times New Roman"/>
          <w:sz w:val="24"/>
          <w:szCs w:val="24"/>
        </w:rPr>
        <w:t>1</w:t>
      </w:r>
      <w:r w:rsidR="00C102CC" w:rsidRPr="0018598E">
        <w:rPr>
          <w:rFonts w:ascii="Times New Roman" w:hAnsi="Times New Roman"/>
          <w:sz w:val="24"/>
          <w:szCs w:val="24"/>
        </w:rPr>
        <w:t xml:space="preserve"> год:</w:t>
      </w:r>
    </w:p>
    <w:p w:rsidR="004503B5" w:rsidRPr="008E3A6A" w:rsidRDefault="004503B5" w:rsidP="0042709D">
      <w:pPr>
        <w:pStyle w:val="a3"/>
        <w:spacing w:after="0" w:line="240" w:lineRule="auto"/>
        <w:ind w:left="0" w:firstLine="709"/>
        <w:jc w:val="both"/>
        <w:rPr>
          <w:rFonts w:ascii="Times New Roman" w:hAnsi="Times New Roman"/>
          <w:sz w:val="24"/>
          <w:szCs w:val="24"/>
        </w:rPr>
      </w:pPr>
      <w:r w:rsidRPr="008E3A6A">
        <w:rPr>
          <w:rFonts w:ascii="Times New Roman" w:hAnsi="Times New Roman"/>
          <w:b/>
          <w:sz w:val="24"/>
          <w:szCs w:val="24"/>
        </w:rPr>
        <w:t>По разделу 0100 «Общегосударственные вопросы»</w:t>
      </w:r>
      <w:r w:rsidR="008C5159">
        <w:rPr>
          <w:rFonts w:ascii="Times New Roman" w:hAnsi="Times New Roman"/>
          <w:sz w:val="24"/>
          <w:szCs w:val="24"/>
        </w:rPr>
        <w:t xml:space="preserve"> представленным </w:t>
      </w:r>
      <w:r w:rsidRPr="008E3A6A">
        <w:rPr>
          <w:rFonts w:ascii="Times New Roman" w:hAnsi="Times New Roman"/>
          <w:sz w:val="24"/>
          <w:szCs w:val="24"/>
        </w:rPr>
        <w:t>проект</w:t>
      </w:r>
      <w:r w:rsidR="008C5159">
        <w:rPr>
          <w:rFonts w:ascii="Times New Roman" w:hAnsi="Times New Roman"/>
          <w:sz w:val="24"/>
          <w:szCs w:val="24"/>
        </w:rPr>
        <w:t>ом</w:t>
      </w:r>
      <w:r w:rsidRPr="008E3A6A">
        <w:rPr>
          <w:rFonts w:ascii="Times New Roman" w:hAnsi="Times New Roman"/>
          <w:sz w:val="24"/>
          <w:szCs w:val="24"/>
        </w:rPr>
        <w:t xml:space="preserve"> </w:t>
      </w:r>
      <w:r w:rsidR="008C5159">
        <w:rPr>
          <w:rFonts w:ascii="Times New Roman" w:hAnsi="Times New Roman"/>
          <w:sz w:val="24"/>
          <w:szCs w:val="24"/>
        </w:rPr>
        <w:t xml:space="preserve">предлагается </w:t>
      </w:r>
      <w:r w:rsidRPr="008E3A6A">
        <w:rPr>
          <w:rFonts w:ascii="Times New Roman" w:hAnsi="Times New Roman"/>
          <w:sz w:val="24"/>
          <w:szCs w:val="24"/>
        </w:rPr>
        <w:t>запланирова</w:t>
      </w:r>
      <w:r w:rsidR="008C5159">
        <w:rPr>
          <w:rFonts w:ascii="Times New Roman" w:hAnsi="Times New Roman"/>
          <w:sz w:val="24"/>
          <w:szCs w:val="24"/>
        </w:rPr>
        <w:t xml:space="preserve">ть средства в объеме </w:t>
      </w:r>
      <w:r w:rsidR="008E3A6A" w:rsidRPr="008E3A6A">
        <w:rPr>
          <w:rFonts w:ascii="Times New Roman" w:hAnsi="Times New Roman" w:cs="Times New Roman"/>
          <w:sz w:val="24"/>
          <w:szCs w:val="24"/>
        </w:rPr>
        <w:t>224 692,54</w:t>
      </w:r>
      <w:r w:rsidR="008C5159">
        <w:rPr>
          <w:rFonts w:ascii="Times New Roman" w:hAnsi="Times New Roman" w:cs="Times New Roman"/>
          <w:sz w:val="24"/>
          <w:szCs w:val="24"/>
        </w:rPr>
        <w:t xml:space="preserve"> </w:t>
      </w:r>
      <w:r w:rsidRPr="008E3A6A">
        <w:rPr>
          <w:rFonts w:ascii="Times New Roman" w:hAnsi="Times New Roman"/>
          <w:sz w:val="24"/>
          <w:szCs w:val="24"/>
        </w:rPr>
        <w:t xml:space="preserve">тыс. рублей, которые в общем объеме расходов </w:t>
      </w:r>
      <w:r w:rsidR="00C102CC" w:rsidRPr="008E3A6A">
        <w:rPr>
          <w:rFonts w:ascii="Times New Roman" w:hAnsi="Times New Roman"/>
          <w:sz w:val="24"/>
          <w:szCs w:val="24"/>
        </w:rPr>
        <w:t xml:space="preserve">бюджета </w:t>
      </w:r>
      <w:r w:rsidR="008C5159">
        <w:rPr>
          <w:rFonts w:ascii="Times New Roman" w:hAnsi="Times New Roman"/>
          <w:sz w:val="24"/>
          <w:szCs w:val="24"/>
        </w:rPr>
        <w:t>составя</w:t>
      </w:r>
      <w:r w:rsidRPr="008E3A6A">
        <w:rPr>
          <w:rFonts w:ascii="Times New Roman" w:hAnsi="Times New Roman"/>
          <w:sz w:val="24"/>
          <w:szCs w:val="24"/>
        </w:rPr>
        <w:t>т 14,</w:t>
      </w:r>
      <w:r w:rsidR="008E3A6A">
        <w:rPr>
          <w:rFonts w:ascii="Times New Roman" w:hAnsi="Times New Roman"/>
          <w:sz w:val="24"/>
          <w:szCs w:val="24"/>
        </w:rPr>
        <w:t>1</w:t>
      </w:r>
      <w:r w:rsidR="00AC2D7B" w:rsidRPr="008E3A6A">
        <w:rPr>
          <w:rFonts w:ascii="Times New Roman" w:hAnsi="Times New Roman"/>
          <w:sz w:val="24"/>
          <w:szCs w:val="24"/>
        </w:rPr>
        <w:t>9</w:t>
      </w:r>
      <w:r w:rsidRPr="008E3A6A">
        <w:rPr>
          <w:rFonts w:ascii="Times New Roman" w:hAnsi="Times New Roman"/>
          <w:sz w:val="24"/>
          <w:szCs w:val="24"/>
        </w:rPr>
        <w:t>%</w:t>
      </w:r>
      <w:r w:rsidR="00F10986" w:rsidRPr="008E3A6A">
        <w:rPr>
          <w:rFonts w:ascii="Times New Roman" w:hAnsi="Times New Roman"/>
          <w:sz w:val="24"/>
          <w:szCs w:val="24"/>
        </w:rPr>
        <w:t xml:space="preserve"> (см. Т</w:t>
      </w:r>
      <w:r w:rsidR="00875707" w:rsidRPr="008E3A6A">
        <w:rPr>
          <w:rFonts w:ascii="Times New Roman" w:hAnsi="Times New Roman"/>
          <w:sz w:val="24"/>
          <w:szCs w:val="24"/>
        </w:rPr>
        <w:t>аблица №</w:t>
      </w:r>
      <w:r w:rsidR="00AC2D7B" w:rsidRPr="008E3A6A">
        <w:rPr>
          <w:rFonts w:ascii="Times New Roman" w:hAnsi="Times New Roman"/>
          <w:sz w:val="24"/>
          <w:szCs w:val="24"/>
        </w:rPr>
        <w:t>7</w:t>
      </w:r>
      <w:r w:rsidR="00875707" w:rsidRPr="008E3A6A">
        <w:rPr>
          <w:rFonts w:ascii="Times New Roman" w:hAnsi="Times New Roman"/>
          <w:sz w:val="24"/>
          <w:szCs w:val="24"/>
        </w:rPr>
        <w:t>)</w:t>
      </w:r>
      <w:r w:rsidRPr="008E3A6A">
        <w:rPr>
          <w:rFonts w:ascii="Times New Roman" w:hAnsi="Times New Roman"/>
          <w:sz w:val="24"/>
          <w:szCs w:val="24"/>
        </w:rPr>
        <w:t>.</w:t>
      </w:r>
    </w:p>
    <w:p w:rsidR="004B6052" w:rsidRPr="008E3A6A" w:rsidRDefault="004B6052" w:rsidP="004503B5">
      <w:pPr>
        <w:pStyle w:val="a3"/>
        <w:spacing w:after="0" w:line="240" w:lineRule="auto"/>
        <w:ind w:left="0" w:firstLine="709"/>
        <w:jc w:val="both"/>
        <w:rPr>
          <w:rFonts w:ascii="Times New Roman" w:hAnsi="Times New Roman"/>
          <w:sz w:val="24"/>
          <w:szCs w:val="24"/>
        </w:rPr>
      </w:pPr>
    </w:p>
    <w:p w:rsidR="004503B5" w:rsidRPr="00D2589C" w:rsidRDefault="004503B5" w:rsidP="004503B5">
      <w:pPr>
        <w:pStyle w:val="a3"/>
        <w:spacing w:after="0" w:line="240" w:lineRule="auto"/>
        <w:ind w:left="0"/>
        <w:jc w:val="right"/>
        <w:rPr>
          <w:rFonts w:ascii="Times New Roman" w:hAnsi="Times New Roman"/>
          <w:sz w:val="20"/>
          <w:szCs w:val="20"/>
        </w:rPr>
      </w:pPr>
      <w:r w:rsidRPr="00D2589C">
        <w:rPr>
          <w:rFonts w:ascii="Times New Roman" w:hAnsi="Times New Roman"/>
          <w:sz w:val="20"/>
          <w:szCs w:val="20"/>
        </w:rPr>
        <w:t>Таблица№</w:t>
      </w:r>
      <w:r w:rsidR="0005634E" w:rsidRPr="00D2589C">
        <w:rPr>
          <w:rFonts w:ascii="Times New Roman" w:hAnsi="Times New Roman"/>
          <w:sz w:val="20"/>
          <w:szCs w:val="20"/>
        </w:rPr>
        <w:t>7</w:t>
      </w:r>
    </w:p>
    <w:p w:rsidR="004503B5" w:rsidRPr="00D2589C" w:rsidRDefault="004503B5" w:rsidP="004503B5">
      <w:pPr>
        <w:pStyle w:val="a3"/>
        <w:spacing w:after="0" w:line="240" w:lineRule="auto"/>
        <w:ind w:left="0"/>
        <w:jc w:val="right"/>
        <w:rPr>
          <w:rFonts w:ascii="Times New Roman" w:hAnsi="Times New Roman"/>
          <w:sz w:val="20"/>
          <w:szCs w:val="20"/>
        </w:rPr>
      </w:pPr>
      <w:r w:rsidRPr="00D2589C">
        <w:rPr>
          <w:rFonts w:ascii="Times New Roman" w:hAnsi="Times New Roman"/>
          <w:sz w:val="20"/>
          <w:szCs w:val="20"/>
        </w:rPr>
        <w:t xml:space="preserve">                                                                                                                тыс. рублей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559"/>
        <w:gridCol w:w="1560"/>
        <w:gridCol w:w="1417"/>
        <w:gridCol w:w="1134"/>
      </w:tblGrid>
      <w:tr w:rsidR="008005E8" w:rsidRPr="008005E8" w:rsidTr="0042709D">
        <w:trPr>
          <w:trHeight w:val="759"/>
        </w:trPr>
        <w:tc>
          <w:tcPr>
            <w:tcW w:w="4395" w:type="dxa"/>
            <w:vAlign w:val="center"/>
          </w:tcPr>
          <w:p w:rsidR="00AC2D7B" w:rsidRPr="00D2589C" w:rsidRDefault="00AC2D7B" w:rsidP="0087454B">
            <w:pPr>
              <w:pStyle w:val="a3"/>
              <w:spacing w:after="0" w:line="240" w:lineRule="auto"/>
              <w:ind w:left="0"/>
              <w:jc w:val="both"/>
              <w:rPr>
                <w:rFonts w:ascii="Times New Roman" w:hAnsi="Times New Roman"/>
                <w:sz w:val="20"/>
                <w:szCs w:val="20"/>
              </w:rPr>
            </w:pPr>
            <w:r w:rsidRPr="00D2589C">
              <w:rPr>
                <w:rFonts w:ascii="Times New Roman" w:hAnsi="Times New Roman"/>
                <w:sz w:val="20"/>
                <w:szCs w:val="20"/>
              </w:rPr>
              <w:t>Группа расходов</w:t>
            </w:r>
          </w:p>
        </w:tc>
        <w:tc>
          <w:tcPr>
            <w:tcW w:w="1559" w:type="dxa"/>
          </w:tcPr>
          <w:p w:rsidR="00853AA1" w:rsidRPr="0008737E" w:rsidRDefault="00853AA1" w:rsidP="00853AA1">
            <w:pPr>
              <w:spacing w:after="0" w:line="240" w:lineRule="auto"/>
              <w:jc w:val="center"/>
              <w:rPr>
                <w:rFonts w:ascii="Times New Roman" w:eastAsia="Times New Roman" w:hAnsi="Times New Roman" w:cs="Times New Roman"/>
                <w:sz w:val="20"/>
                <w:szCs w:val="20"/>
              </w:rPr>
            </w:pPr>
            <w:r w:rsidRPr="0008737E">
              <w:rPr>
                <w:rFonts w:ascii="Times New Roman" w:eastAsia="Times New Roman" w:hAnsi="Times New Roman" w:cs="Times New Roman"/>
                <w:sz w:val="20"/>
                <w:szCs w:val="20"/>
              </w:rPr>
              <w:t xml:space="preserve">Объем средств согласно решению №205 </w:t>
            </w:r>
            <w:r w:rsidRPr="0008737E">
              <w:rPr>
                <w:rFonts w:ascii="Times New Roman" w:eastAsia="Times New Roman" w:hAnsi="Times New Roman" w:cs="Times New Roman"/>
                <w:sz w:val="20"/>
                <w:szCs w:val="20"/>
              </w:rPr>
              <w:lastRenderedPageBreak/>
              <w:t>от 29.12.2020</w:t>
            </w:r>
          </w:p>
          <w:p w:rsidR="00AC2D7B" w:rsidRPr="00D2589C" w:rsidRDefault="00853AA1" w:rsidP="00853AA1">
            <w:pPr>
              <w:spacing w:after="0" w:line="240" w:lineRule="auto"/>
              <w:jc w:val="center"/>
              <w:rPr>
                <w:rFonts w:ascii="Times New Roman" w:eastAsia="Times New Roman" w:hAnsi="Times New Roman" w:cs="Times New Roman"/>
                <w:sz w:val="20"/>
                <w:szCs w:val="20"/>
              </w:rPr>
            </w:pPr>
            <w:r w:rsidRPr="0008737E">
              <w:rPr>
                <w:rFonts w:ascii="Times New Roman" w:eastAsia="Times New Roman" w:hAnsi="Times New Roman" w:cs="Times New Roman"/>
                <w:sz w:val="20"/>
                <w:szCs w:val="20"/>
              </w:rPr>
              <w:t>( в редакции от 26.03.2021 №231)</w:t>
            </w:r>
          </w:p>
        </w:tc>
        <w:tc>
          <w:tcPr>
            <w:tcW w:w="1560" w:type="dxa"/>
          </w:tcPr>
          <w:p w:rsidR="00AC2D7B" w:rsidRPr="00D2589C" w:rsidRDefault="00AC2D7B" w:rsidP="003A1C93">
            <w:pPr>
              <w:spacing w:after="0" w:line="240" w:lineRule="auto"/>
              <w:jc w:val="center"/>
              <w:rPr>
                <w:rFonts w:ascii="Times New Roman" w:eastAsia="Times New Roman" w:hAnsi="Times New Roman" w:cs="Times New Roman"/>
                <w:sz w:val="20"/>
                <w:szCs w:val="20"/>
              </w:rPr>
            </w:pPr>
            <w:r w:rsidRPr="00D2589C">
              <w:rPr>
                <w:rFonts w:ascii="Times New Roman" w:eastAsia="Times New Roman" w:hAnsi="Times New Roman" w:cs="Times New Roman"/>
                <w:sz w:val="20"/>
                <w:szCs w:val="20"/>
              </w:rPr>
              <w:lastRenderedPageBreak/>
              <w:t xml:space="preserve">Объем средств согласно проекту </w:t>
            </w:r>
            <w:r w:rsidRPr="00D2589C">
              <w:rPr>
                <w:rFonts w:ascii="Times New Roman" w:eastAsia="Times New Roman" w:hAnsi="Times New Roman" w:cs="Times New Roman"/>
                <w:sz w:val="20"/>
                <w:szCs w:val="20"/>
              </w:rPr>
              <w:lastRenderedPageBreak/>
              <w:t>решения</w:t>
            </w:r>
          </w:p>
        </w:tc>
        <w:tc>
          <w:tcPr>
            <w:tcW w:w="1417" w:type="dxa"/>
          </w:tcPr>
          <w:p w:rsidR="00AC2D7B" w:rsidRPr="00D2589C" w:rsidRDefault="00AC2D7B" w:rsidP="00DC560D">
            <w:pPr>
              <w:pStyle w:val="a3"/>
              <w:spacing w:after="0" w:line="240" w:lineRule="auto"/>
              <w:ind w:left="0"/>
              <w:jc w:val="center"/>
              <w:rPr>
                <w:rFonts w:ascii="Times New Roman" w:hAnsi="Times New Roman"/>
                <w:sz w:val="20"/>
                <w:szCs w:val="20"/>
              </w:rPr>
            </w:pPr>
            <w:r w:rsidRPr="00D2589C">
              <w:rPr>
                <w:rFonts w:ascii="Times New Roman" w:hAnsi="Times New Roman"/>
                <w:sz w:val="20"/>
                <w:szCs w:val="20"/>
              </w:rPr>
              <w:lastRenderedPageBreak/>
              <w:t xml:space="preserve">Отклонения проекта решения к </w:t>
            </w:r>
            <w:r w:rsidRPr="00D2589C">
              <w:rPr>
                <w:rFonts w:ascii="Times New Roman" w:hAnsi="Times New Roman"/>
                <w:sz w:val="20"/>
                <w:szCs w:val="20"/>
              </w:rPr>
              <w:lastRenderedPageBreak/>
              <w:t>утвержденному</w:t>
            </w:r>
          </w:p>
        </w:tc>
        <w:tc>
          <w:tcPr>
            <w:tcW w:w="1134" w:type="dxa"/>
          </w:tcPr>
          <w:p w:rsidR="00AC2D7B" w:rsidRPr="00D2589C" w:rsidRDefault="00AC2D7B" w:rsidP="00DC560D">
            <w:pPr>
              <w:pStyle w:val="a3"/>
              <w:spacing w:after="0" w:line="240" w:lineRule="auto"/>
              <w:ind w:left="0"/>
              <w:jc w:val="center"/>
              <w:rPr>
                <w:rFonts w:ascii="Times New Roman" w:hAnsi="Times New Roman"/>
                <w:sz w:val="20"/>
                <w:szCs w:val="20"/>
              </w:rPr>
            </w:pPr>
            <w:r w:rsidRPr="00D2589C">
              <w:rPr>
                <w:rFonts w:ascii="Times New Roman" w:hAnsi="Times New Roman"/>
                <w:sz w:val="20"/>
                <w:szCs w:val="20"/>
              </w:rPr>
              <w:lastRenderedPageBreak/>
              <w:t xml:space="preserve">Соотношение проекта </w:t>
            </w:r>
            <w:r w:rsidRPr="00D2589C">
              <w:rPr>
                <w:rFonts w:ascii="Times New Roman" w:hAnsi="Times New Roman"/>
                <w:sz w:val="20"/>
                <w:szCs w:val="20"/>
              </w:rPr>
              <w:lastRenderedPageBreak/>
              <w:t>бюджета к утвержденному, %</w:t>
            </w:r>
          </w:p>
        </w:tc>
      </w:tr>
      <w:tr w:rsidR="008005E8" w:rsidRPr="008005E8" w:rsidTr="0042709D">
        <w:trPr>
          <w:trHeight w:val="231"/>
        </w:trPr>
        <w:tc>
          <w:tcPr>
            <w:tcW w:w="4395" w:type="dxa"/>
          </w:tcPr>
          <w:p w:rsidR="00AC2D7B" w:rsidRPr="00D2589C" w:rsidRDefault="00AC2D7B" w:rsidP="0087454B">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lastRenderedPageBreak/>
              <w:t>1</w:t>
            </w:r>
          </w:p>
        </w:tc>
        <w:tc>
          <w:tcPr>
            <w:tcW w:w="1559" w:type="dxa"/>
          </w:tcPr>
          <w:p w:rsidR="00AC2D7B" w:rsidRPr="00D2589C" w:rsidRDefault="00AC2D7B" w:rsidP="0087454B">
            <w:pPr>
              <w:pStyle w:val="a3"/>
              <w:spacing w:after="0" w:line="240" w:lineRule="auto"/>
              <w:ind w:left="0"/>
              <w:jc w:val="center"/>
              <w:rPr>
                <w:rFonts w:ascii="Times New Roman" w:hAnsi="Times New Roman"/>
                <w:sz w:val="20"/>
                <w:szCs w:val="20"/>
              </w:rPr>
            </w:pPr>
            <w:r w:rsidRPr="00D2589C">
              <w:rPr>
                <w:rFonts w:ascii="Times New Roman" w:hAnsi="Times New Roman"/>
                <w:sz w:val="20"/>
                <w:szCs w:val="20"/>
              </w:rPr>
              <w:t>2</w:t>
            </w:r>
          </w:p>
        </w:tc>
        <w:tc>
          <w:tcPr>
            <w:tcW w:w="1560" w:type="dxa"/>
          </w:tcPr>
          <w:p w:rsidR="00AC2D7B" w:rsidRPr="00D2589C" w:rsidRDefault="00AC2D7B" w:rsidP="0087454B">
            <w:pPr>
              <w:pStyle w:val="a3"/>
              <w:spacing w:after="0" w:line="240" w:lineRule="auto"/>
              <w:ind w:left="0"/>
              <w:jc w:val="center"/>
              <w:rPr>
                <w:rFonts w:ascii="Times New Roman" w:hAnsi="Times New Roman"/>
                <w:sz w:val="20"/>
                <w:szCs w:val="20"/>
              </w:rPr>
            </w:pPr>
            <w:r w:rsidRPr="00D2589C">
              <w:rPr>
                <w:rFonts w:ascii="Times New Roman" w:hAnsi="Times New Roman"/>
                <w:sz w:val="20"/>
                <w:szCs w:val="20"/>
              </w:rPr>
              <w:t>3</w:t>
            </w:r>
          </w:p>
        </w:tc>
        <w:tc>
          <w:tcPr>
            <w:tcW w:w="1417" w:type="dxa"/>
          </w:tcPr>
          <w:p w:rsidR="00AC2D7B" w:rsidRPr="00D2589C" w:rsidRDefault="00AC2D7B" w:rsidP="0087454B">
            <w:pPr>
              <w:pStyle w:val="a3"/>
              <w:spacing w:after="0" w:line="240" w:lineRule="auto"/>
              <w:ind w:left="0"/>
              <w:jc w:val="center"/>
              <w:rPr>
                <w:rFonts w:ascii="Times New Roman" w:hAnsi="Times New Roman"/>
                <w:sz w:val="20"/>
                <w:szCs w:val="20"/>
              </w:rPr>
            </w:pPr>
            <w:r w:rsidRPr="00D2589C">
              <w:rPr>
                <w:rFonts w:ascii="Times New Roman" w:hAnsi="Times New Roman"/>
                <w:sz w:val="20"/>
                <w:szCs w:val="20"/>
              </w:rPr>
              <w:t>4</w:t>
            </w:r>
          </w:p>
        </w:tc>
        <w:tc>
          <w:tcPr>
            <w:tcW w:w="1134" w:type="dxa"/>
          </w:tcPr>
          <w:p w:rsidR="00AC2D7B" w:rsidRPr="00D2589C" w:rsidRDefault="00AC2D7B" w:rsidP="0087454B">
            <w:pPr>
              <w:pStyle w:val="a3"/>
              <w:spacing w:after="0" w:line="240" w:lineRule="auto"/>
              <w:ind w:left="0"/>
              <w:jc w:val="center"/>
              <w:rPr>
                <w:rFonts w:ascii="Times New Roman" w:hAnsi="Times New Roman"/>
                <w:sz w:val="20"/>
                <w:szCs w:val="20"/>
              </w:rPr>
            </w:pPr>
            <w:r w:rsidRPr="00D2589C">
              <w:rPr>
                <w:rFonts w:ascii="Times New Roman" w:hAnsi="Times New Roman"/>
                <w:sz w:val="20"/>
                <w:szCs w:val="20"/>
              </w:rPr>
              <w:t>5</w:t>
            </w:r>
          </w:p>
        </w:tc>
      </w:tr>
      <w:tr w:rsidR="00D2589C" w:rsidRPr="008005E8" w:rsidTr="0042709D">
        <w:tc>
          <w:tcPr>
            <w:tcW w:w="4395" w:type="dxa"/>
          </w:tcPr>
          <w:p w:rsidR="00D2589C" w:rsidRPr="00D2589C" w:rsidRDefault="00D2589C" w:rsidP="0087454B">
            <w:pPr>
              <w:pStyle w:val="a3"/>
              <w:spacing w:after="0" w:line="240" w:lineRule="auto"/>
              <w:ind w:left="0"/>
              <w:jc w:val="center"/>
              <w:rPr>
                <w:rFonts w:ascii="Times New Roman" w:hAnsi="Times New Roman" w:cs="Times New Roman"/>
                <w:b/>
                <w:sz w:val="20"/>
                <w:szCs w:val="20"/>
              </w:rPr>
            </w:pPr>
            <w:r w:rsidRPr="00D2589C">
              <w:rPr>
                <w:rFonts w:ascii="Times New Roman" w:hAnsi="Times New Roman" w:cs="Times New Roman"/>
                <w:b/>
                <w:sz w:val="20"/>
                <w:szCs w:val="20"/>
              </w:rPr>
              <w:t>Расходы всего</w:t>
            </w:r>
          </w:p>
        </w:tc>
        <w:tc>
          <w:tcPr>
            <w:tcW w:w="1559" w:type="dxa"/>
          </w:tcPr>
          <w:p w:rsidR="00D2589C" w:rsidRPr="00D2589C" w:rsidRDefault="00D2589C" w:rsidP="00D2589C">
            <w:pPr>
              <w:pStyle w:val="a3"/>
              <w:spacing w:after="0" w:line="240" w:lineRule="auto"/>
              <w:ind w:left="-108" w:right="-250"/>
              <w:jc w:val="center"/>
              <w:rPr>
                <w:rFonts w:ascii="Times New Roman" w:hAnsi="Times New Roman" w:cs="Times New Roman"/>
                <w:b/>
                <w:sz w:val="20"/>
                <w:szCs w:val="20"/>
              </w:rPr>
            </w:pPr>
            <w:r w:rsidRPr="00D2589C">
              <w:rPr>
                <w:rFonts w:ascii="Times New Roman" w:hAnsi="Times New Roman" w:cs="Times New Roman"/>
                <w:b/>
                <w:sz w:val="20"/>
                <w:szCs w:val="20"/>
              </w:rPr>
              <w:t>1 508 670,54</w:t>
            </w:r>
          </w:p>
        </w:tc>
        <w:tc>
          <w:tcPr>
            <w:tcW w:w="1560" w:type="dxa"/>
          </w:tcPr>
          <w:p w:rsidR="00D2589C" w:rsidRPr="00D2589C" w:rsidRDefault="00D2589C" w:rsidP="00D2589C">
            <w:pPr>
              <w:pStyle w:val="a3"/>
              <w:spacing w:after="0" w:line="240" w:lineRule="auto"/>
              <w:ind w:left="-108" w:right="-250"/>
              <w:jc w:val="center"/>
              <w:rPr>
                <w:rFonts w:ascii="Times New Roman" w:hAnsi="Times New Roman" w:cs="Times New Roman"/>
                <w:b/>
                <w:sz w:val="20"/>
                <w:szCs w:val="20"/>
              </w:rPr>
            </w:pPr>
            <w:r w:rsidRPr="00D2589C">
              <w:rPr>
                <w:rFonts w:ascii="Times New Roman" w:hAnsi="Times New Roman" w:cs="Times New Roman"/>
                <w:b/>
                <w:sz w:val="20"/>
                <w:szCs w:val="20"/>
              </w:rPr>
              <w:t>1 583 562,95</w:t>
            </w:r>
          </w:p>
        </w:tc>
        <w:tc>
          <w:tcPr>
            <w:tcW w:w="1417" w:type="dxa"/>
          </w:tcPr>
          <w:p w:rsidR="00D2589C" w:rsidRPr="00D2589C" w:rsidRDefault="00D2589C" w:rsidP="00D2589C">
            <w:pPr>
              <w:pStyle w:val="a3"/>
              <w:spacing w:after="0" w:line="240" w:lineRule="auto"/>
              <w:ind w:left="0" w:right="-250"/>
              <w:jc w:val="center"/>
              <w:rPr>
                <w:rFonts w:ascii="Times New Roman" w:hAnsi="Times New Roman"/>
                <w:b/>
                <w:sz w:val="20"/>
                <w:szCs w:val="20"/>
              </w:rPr>
            </w:pPr>
            <w:r w:rsidRPr="00D2589C">
              <w:rPr>
                <w:rFonts w:ascii="Times New Roman" w:hAnsi="Times New Roman"/>
                <w:b/>
                <w:sz w:val="20"/>
                <w:szCs w:val="20"/>
              </w:rPr>
              <w:t>74 892,41</w:t>
            </w:r>
          </w:p>
        </w:tc>
        <w:tc>
          <w:tcPr>
            <w:tcW w:w="1134" w:type="dxa"/>
          </w:tcPr>
          <w:p w:rsidR="00D2589C" w:rsidRPr="00D2589C" w:rsidRDefault="00D2589C" w:rsidP="00D2589C">
            <w:pPr>
              <w:pStyle w:val="a3"/>
              <w:spacing w:after="0" w:line="240" w:lineRule="auto"/>
              <w:ind w:left="0"/>
              <w:rPr>
                <w:rFonts w:ascii="Times New Roman" w:hAnsi="Times New Roman"/>
                <w:b/>
                <w:sz w:val="20"/>
                <w:szCs w:val="20"/>
              </w:rPr>
            </w:pPr>
            <w:r w:rsidRPr="00D2589C">
              <w:rPr>
                <w:rFonts w:ascii="Times New Roman" w:hAnsi="Times New Roman"/>
                <w:b/>
                <w:sz w:val="20"/>
                <w:szCs w:val="20"/>
              </w:rPr>
              <w:t xml:space="preserve"> 104,96</w:t>
            </w:r>
          </w:p>
        </w:tc>
      </w:tr>
      <w:tr w:rsidR="00D2589C" w:rsidRPr="008005E8" w:rsidTr="0042709D">
        <w:trPr>
          <w:trHeight w:val="365"/>
        </w:trPr>
        <w:tc>
          <w:tcPr>
            <w:tcW w:w="4395" w:type="dxa"/>
          </w:tcPr>
          <w:p w:rsidR="00D2589C" w:rsidRPr="00D2589C" w:rsidRDefault="00D2589C" w:rsidP="0087454B">
            <w:pPr>
              <w:pStyle w:val="a3"/>
              <w:spacing w:after="0" w:line="240" w:lineRule="auto"/>
              <w:ind w:left="0"/>
              <w:jc w:val="both"/>
              <w:rPr>
                <w:rFonts w:ascii="Times New Roman" w:hAnsi="Times New Roman" w:cs="Times New Roman"/>
                <w:b/>
                <w:sz w:val="20"/>
                <w:szCs w:val="20"/>
              </w:rPr>
            </w:pPr>
            <w:r w:rsidRPr="00D2589C">
              <w:rPr>
                <w:rFonts w:ascii="Times New Roman" w:hAnsi="Times New Roman" w:cs="Times New Roman"/>
                <w:b/>
                <w:sz w:val="20"/>
                <w:szCs w:val="20"/>
              </w:rPr>
              <w:t>0100 Общегосударственные вопросы, всего</w:t>
            </w:r>
          </w:p>
        </w:tc>
        <w:tc>
          <w:tcPr>
            <w:tcW w:w="1559" w:type="dxa"/>
          </w:tcPr>
          <w:p w:rsidR="00D2589C" w:rsidRPr="00D2589C" w:rsidRDefault="00D2589C"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225 816,61</w:t>
            </w:r>
          </w:p>
        </w:tc>
        <w:tc>
          <w:tcPr>
            <w:tcW w:w="1560" w:type="dxa"/>
          </w:tcPr>
          <w:p w:rsidR="00D2589C" w:rsidRPr="00D2589C" w:rsidRDefault="00D2589C" w:rsidP="003A1C93">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224 692,54</w:t>
            </w:r>
          </w:p>
        </w:tc>
        <w:tc>
          <w:tcPr>
            <w:tcW w:w="1417" w:type="dxa"/>
          </w:tcPr>
          <w:p w:rsidR="00D2589C" w:rsidRPr="00D2589C" w:rsidRDefault="00D2589C" w:rsidP="00D2589C">
            <w:pPr>
              <w:pStyle w:val="a3"/>
              <w:spacing w:after="0" w:line="240" w:lineRule="auto"/>
              <w:ind w:left="0"/>
              <w:jc w:val="center"/>
              <w:rPr>
                <w:rFonts w:ascii="Times New Roman" w:hAnsi="Times New Roman"/>
                <w:sz w:val="20"/>
                <w:szCs w:val="20"/>
              </w:rPr>
            </w:pPr>
            <w:r w:rsidRPr="00D2589C">
              <w:rPr>
                <w:rFonts w:ascii="Times New Roman" w:hAnsi="Times New Roman"/>
                <w:sz w:val="20"/>
                <w:szCs w:val="20"/>
              </w:rPr>
              <w:t>-1 124,07</w:t>
            </w:r>
          </w:p>
        </w:tc>
        <w:tc>
          <w:tcPr>
            <w:tcW w:w="1134" w:type="dxa"/>
          </w:tcPr>
          <w:p w:rsidR="00D2589C" w:rsidRPr="00D2589C" w:rsidRDefault="00D2589C" w:rsidP="00D2589C">
            <w:pPr>
              <w:pStyle w:val="a3"/>
              <w:spacing w:after="0" w:line="240" w:lineRule="auto"/>
              <w:ind w:left="0"/>
              <w:jc w:val="center"/>
              <w:rPr>
                <w:rFonts w:ascii="Times New Roman" w:hAnsi="Times New Roman"/>
                <w:sz w:val="20"/>
                <w:szCs w:val="20"/>
              </w:rPr>
            </w:pPr>
            <w:r w:rsidRPr="00D2589C">
              <w:rPr>
                <w:rFonts w:ascii="Times New Roman" w:hAnsi="Times New Roman"/>
                <w:sz w:val="20"/>
                <w:szCs w:val="20"/>
              </w:rPr>
              <w:t>99,5</w:t>
            </w:r>
          </w:p>
        </w:tc>
      </w:tr>
      <w:tr w:rsidR="00D2589C" w:rsidRPr="008005E8" w:rsidTr="0042709D">
        <w:trPr>
          <w:trHeight w:val="587"/>
        </w:trPr>
        <w:tc>
          <w:tcPr>
            <w:tcW w:w="4395" w:type="dxa"/>
            <w:vAlign w:val="bottom"/>
          </w:tcPr>
          <w:p w:rsidR="00D2589C" w:rsidRPr="00D2589C" w:rsidRDefault="00D2589C"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0102 Функционирование высшего должностного лица субъекта Российской Федерации и муниципального образования</w:t>
            </w:r>
          </w:p>
        </w:tc>
        <w:tc>
          <w:tcPr>
            <w:tcW w:w="1559" w:type="dxa"/>
          </w:tcPr>
          <w:p w:rsidR="00D2589C" w:rsidRPr="00D2589C" w:rsidRDefault="00D2589C"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2 737,18</w:t>
            </w:r>
          </w:p>
        </w:tc>
        <w:tc>
          <w:tcPr>
            <w:tcW w:w="1560" w:type="dxa"/>
          </w:tcPr>
          <w:p w:rsidR="00D2589C" w:rsidRPr="00D2589C" w:rsidRDefault="00D2589C" w:rsidP="0087454B">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2 737,18</w:t>
            </w:r>
          </w:p>
        </w:tc>
        <w:tc>
          <w:tcPr>
            <w:tcW w:w="1417" w:type="dxa"/>
          </w:tcPr>
          <w:p w:rsidR="00D2589C" w:rsidRPr="00D2589C" w:rsidRDefault="00D2589C" w:rsidP="00B24B71">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0</w:t>
            </w:r>
          </w:p>
        </w:tc>
        <w:tc>
          <w:tcPr>
            <w:tcW w:w="1134" w:type="dxa"/>
          </w:tcPr>
          <w:p w:rsidR="00D2589C" w:rsidRPr="00D2589C" w:rsidRDefault="00D2589C" w:rsidP="0087454B">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100</w:t>
            </w:r>
          </w:p>
        </w:tc>
      </w:tr>
      <w:tr w:rsidR="00D2589C" w:rsidRPr="008005E8" w:rsidTr="0042709D">
        <w:tc>
          <w:tcPr>
            <w:tcW w:w="4395" w:type="dxa"/>
            <w:vAlign w:val="bottom"/>
          </w:tcPr>
          <w:p w:rsidR="00D2589C" w:rsidRPr="00D2589C" w:rsidRDefault="00D2589C"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Pr>
          <w:p w:rsidR="00D2589C" w:rsidRPr="00410BA7" w:rsidRDefault="00D2589C" w:rsidP="00D2589C">
            <w:pPr>
              <w:pStyle w:val="a3"/>
              <w:spacing w:after="0" w:line="240" w:lineRule="auto"/>
              <w:ind w:left="0"/>
              <w:jc w:val="center"/>
              <w:rPr>
                <w:rFonts w:ascii="Times New Roman" w:hAnsi="Times New Roman" w:cs="Times New Roman"/>
                <w:sz w:val="20"/>
                <w:szCs w:val="20"/>
              </w:rPr>
            </w:pPr>
            <w:r w:rsidRPr="00410BA7">
              <w:rPr>
                <w:rFonts w:ascii="Times New Roman" w:hAnsi="Times New Roman" w:cs="Times New Roman"/>
                <w:sz w:val="20"/>
                <w:szCs w:val="20"/>
              </w:rPr>
              <w:t>8 379,60</w:t>
            </w:r>
          </w:p>
        </w:tc>
        <w:tc>
          <w:tcPr>
            <w:tcW w:w="1560" w:type="dxa"/>
          </w:tcPr>
          <w:p w:rsidR="00D2589C" w:rsidRPr="00410BA7" w:rsidRDefault="00D2589C" w:rsidP="00B82EDE">
            <w:pPr>
              <w:pStyle w:val="a3"/>
              <w:spacing w:after="0" w:line="240" w:lineRule="auto"/>
              <w:ind w:left="0"/>
              <w:jc w:val="center"/>
              <w:rPr>
                <w:rFonts w:ascii="Times New Roman" w:hAnsi="Times New Roman" w:cs="Times New Roman"/>
                <w:sz w:val="20"/>
                <w:szCs w:val="20"/>
              </w:rPr>
            </w:pPr>
            <w:r w:rsidRPr="00410BA7">
              <w:rPr>
                <w:rFonts w:ascii="Times New Roman" w:hAnsi="Times New Roman" w:cs="Times New Roman"/>
                <w:sz w:val="20"/>
                <w:szCs w:val="20"/>
              </w:rPr>
              <w:t>7 677,96</w:t>
            </w:r>
          </w:p>
        </w:tc>
        <w:tc>
          <w:tcPr>
            <w:tcW w:w="1417" w:type="dxa"/>
          </w:tcPr>
          <w:p w:rsidR="00D2589C" w:rsidRPr="00410BA7" w:rsidRDefault="00D2589C" w:rsidP="0087454B">
            <w:pPr>
              <w:pStyle w:val="a3"/>
              <w:spacing w:after="0" w:line="240" w:lineRule="auto"/>
              <w:ind w:left="0"/>
              <w:jc w:val="center"/>
              <w:rPr>
                <w:rFonts w:ascii="Times New Roman" w:hAnsi="Times New Roman" w:cs="Times New Roman"/>
                <w:sz w:val="20"/>
                <w:szCs w:val="20"/>
              </w:rPr>
            </w:pPr>
            <w:r w:rsidRPr="00410BA7">
              <w:rPr>
                <w:rFonts w:ascii="Times New Roman" w:hAnsi="Times New Roman" w:cs="Times New Roman"/>
                <w:sz w:val="20"/>
                <w:szCs w:val="20"/>
              </w:rPr>
              <w:t>-701,64</w:t>
            </w:r>
          </w:p>
        </w:tc>
        <w:tc>
          <w:tcPr>
            <w:tcW w:w="1134" w:type="dxa"/>
          </w:tcPr>
          <w:p w:rsidR="00D2589C" w:rsidRPr="00410BA7" w:rsidRDefault="00410BA7" w:rsidP="0087454B">
            <w:pPr>
              <w:spacing w:after="0"/>
              <w:jc w:val="center"/>
              <w:rPr>
                <w:rFonts w:ascii="Times New Roman" w:hAnsi="Times New Roman" w:cs="Times New Roman"/>
                <w:sz w:val="20"/>
                <w:szCs w:val="20"/>
              </w:rPr>
            </w:pPr>
            <w:r w:rsidRPr="00410BA7">
              <w:rPr>
                <w:rFonts w:ascii="Times New Roman" w:hAnsi="Times New Roman" w:cs="Times New Roman"/>
                <w:sz w:val="20"/>
                <w:szCs w:val="20"/>
              </w:rPr>
              <w:t>91,63</w:t>
            </w:r>
          </w:p>
        </w:tc>
      </w:tr>
      <w:tr w:rsidR="00D2589C" w:rsidRPr="008005E8" w:rsidTr="0042709D">
        <w:tc>
          <w:tcPr>
            <w:tcW w:w="4395" w:type="dxa"/>
            <w:vAlign w:val="bottom"/>
          </w:tcPr>
          <w:p w:rsidR="00D2589C" w:rsidRPr="00D2589C" w:rsidRDefault="00D2589C"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Профессиональная переподготовка, повышение квалификации в рамках муниципальной программы «Повышение эффективности деятельности органов местного самоуправления ПГО»</w:t>
            </w:r>
          </w:p>
        </w:tc>
        <w:tc>
          <w:tcPr>
            <w:tcW w:w="1559" w:type="dxa"/>
          </w:tcPr>
          <w:p w:rsidR="00D2589C" w:rsidRPr="00410BA7" w:rsidRDefault="00D2589C" w:rsidP="00D2589C">
            <w:pPr>
              <w:pStyle w:val="a3"/>
              <w:spacing w:after="0" w:line="240" w:lineRule="auto"/>
              <w:ind w:left="0"/>
              <w:jc w:val="center"/>
              <w:rPr>
                <w:rFonts w:ascii="Times New Roman" w:hAnsi="Times New Roman" w:cs="Times New Roman"/>
                <w:sz w:val="20"/>
                <w:szCs w:val="20"/>
              </w:rPr>
            </w:pPr>
            <w:r w:rsidRPr="00410BA7">
              <w:rPr>
                <w:rFonts w:ascii="Times New Roman" w:hAnsi="Times New Roman" w:cs="Times New Roman"/>
                <w:sz w:val="20"/>
                <w:szCs w:val="20"/>
              </w:rPr>
              <w:t>45,0</w:t>
            </w:r>
          </w:p>
        </w:tc>
        <w:tc>
          <w:tcPr>
            <w:tcW w:w="1560" w:type="dxa"/>
          </w:tcPr>
          <w:p w:rsidR="00D2589C" w:rsidRPr="00410BA7" w:rsidRDefault="00410BA7" w:rsidP="0087454B">
            <w:pPr>
              <w:pStyle w:val="a3"/>
              <w:spacing w:after="0" w:line="240" w:lineRule="auto"/>
              <w:ind w:left="0"/>
              <w:jc w:val="center"/>
              <w:rPr>
                <w:rFonts w:ascii="Times New Roman" w:hAnsi="Times New Roman" w:cs="Times New Roman"/>
                <w:sz w:val="20"/>
                <w:szCs w:val="20"/>
              </w:rPr>
            </w:pPr>
            <w:r w:rsidRPr="00410BA7">
              <w:rPr>
                <w:rFonts w:ascii="Times New Roman" w:hAnsi="Times New Roman" w:cs="Times New Roman"/>
                <w:sz w:val="20"/>
                <w:szCs w:val="20"/>
              </w:rPr>
              <w:t>45,0</w:t>
            </w:r>
          </w:p>
        </w:tc>
        <w:tc>
          <w:tcPr>
            <w:tcW w:w="1417" w:type="dxa"/>
          </w:tcPr>
          <w:p w:rsidR="00D2589C" w:rsidRPr="00410BA7" w:rsidRDefault="00410BA7" w:rsidP="0087454B">
            <w:pPr>
              <w:pStyle w:val="a3"/>
              <w:spacing w:after="0" w:line="240" w:lineRule="auto"/>
              <w:ind w:left="0"/>
              <w:jc w:val="center"/>
              <w:rPr>
                <w:rFonts w:ascii="Times New Roman" w:hAnsi="Times New Roman" w:cs="Times New Roman"/>
                <w:sz w:val="20"/>
                <w:szCs w:val="20"/>
              </w:rPr>
            </w:pPr>
            <w:r w:rsidRPr="00410BA7">
              <w:rPr>
                <w:rFonts w:ascii="Times New Roman" w:hAnsi="Times New Roman" w:cs="Times New Roman"/>
                <w:sz w:val="20"/>
                <w:szCs w:val="20"/>
              </w:rPr>
              <w:t>0</w:t>
            </w:r>
          </w:p>
        </w:tc>
        <w:tc>
          <w:tcPr>
            <w:tcW w:w="1134" w:type="dxa"/>
          </w:tcPr>
          <w:p w:rsidR="00D2589C" w:rsidRPr="00410BA7" w:rsidRDefault="00410BA7" w:rsidP="0087454B">
            <w:pPr>
              <w:spacing w:after="0"/>
              <w:jc w:val="center"/>
              <w:rPr>
                <w:rFonts w:ascii="Times New Roman" w:hAnsi="Times New Roman" w:cs="Times New Roman"/>
                <w:sz w:val="20"/>
                <w:szCs w:val="20"/>
              </w:rPr>
            </w:pPr>
            <w:r w:rsidRPr="00410BA7">
              <w:rPr>
                <w:rFonts w:ascii="Times New Roman" w:hAnsi="Times New Roman" w:cs="Times New Roman"/>
                <w:sz w:val="20"/>
                <w:szCs w:val="20"/>
              </w:rPr>
              <w:t>100</w:t>
            </w:r>
          </w:p>
        </w:tc>
      </w:tr>
      <w:tr w:rsidR="00D2589C" w:rsidRPr="008005E8" w:rsidTr="0042709D">
        <w:tc>
          <w:tcPr>
            <w:tcW w:w="4395" w:type="dxa"/>
            <w:vAlign w:val="bottom"/>
          </w:tcPr>
          <w:p w:rsidR="00D2589C" w:rsidRPr="00D2589C" w:rsidRDefault="00D2589C"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Депутаты Думы ПГО</w:t>
            </w:r>
          </w:p>
        </w:tc>
        <w:tc>
          <w:tcPr>
            <w:tcW w:w="1559" w:type="dxa"/>
          </w:tcPr>
          <w:p w:rsidR="00D2589C" w:rsidRPr="00D2589C" w:rsidRDefault="00D2589C"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3 408,20</w:t>
            </w:r>
          </w:p>
        </w:tc>
        <w:tc>
          <w:tcPr>
            <w:tcW w:w="1560" w:type="dxa"/>
          </w:tcPr>
          <w:p w:rsidR="00D2589C" w:rsidRPr="00E63196" w:rsidRDefault="00410BA7" w:rsidP="0087454B">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2 706,56</w:t>
            </w:r>
          </w:p>
        </w:tc>
        <w:tc>
          <w:tcPr>
            <w:tcW w:w="1417" w:type="dxa"/>
          </w:tcPr>
          <w:p w:rsidR="00D2589C" w:rsidRPr="00E63196" w:rsidRDefault="00E63196" w:rsidP="0087454B">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-701,64</w:t>
            </w:r>
          </w:p>
        </w:tc>
        <w:tc>
          <w:tcPr>
            <w:tcW w:w="1134" w:type="dxa"/>
          </w:tcPr>
          <w:p w:rsidR="00D2589C" w:rsidRPr="00E63196" w:rsidRDefault="00E63196" w:rsidP="0087454B">
            <w:pPr>
              <w:spacing w:after="0"/>
              <w:jc w:val="center"/>
              <w:rPr>
                <w:rFonts w:ascii="Times New Roman" w:hAnsi="Times New Roman" w:cs="Times New Roman"/>
                <w:sz w:val="20"/>
                <w:szCs w:val="20"/>
              </w:rPr>
            </w:pPr>
            <w:r w:rsidRPr="00E63196">
              <w:rPr>
                <w:rFonts w:ascii="Times New Roman" w:hAnsi="Times New Roman" w:cs="Times New Roman"/>
                <w:sz w:val="20"/>
                <w:szCs w:val="20"/>
              </w:rPr>
              <w:t>79,41</w:t>
            </w:r>
          </w:p>
        </w:tc>
      </w:tr>
      <w:tr w:rsidR="00E63196" w:rsidRPr="008005E8" w:rsidTr="0042709D">
        <w:tc>
          <w:tcPr>
            <w:tcW w:w="4395" w:type="dxa"/>
            <w:vAlign w:val="bottom"/>
          </w:tcPr>
          <w:p w:rsidR="00E63196" w:rsidRPr="00D2589C" w:rsidRDefault="00E63196"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Аппарат Думы ПГО</w:t>
            </w:r>
          </w:p>
        </w:tc>
        <w:tc>
          <w:tcPr>
            <w:tcW w:w="1559" w:type="dxa"/>
          </w:tcPr>
          <w:p w:rsidR="00E63196" w:rsidRPr="00D2589C" w:rsidRDefault="00E63196"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4 926,40</w:t>
            </w:r>
          </w:p>
        </w:tc>
        <w:tc>
          <w:tcPr>
            <w:tcW w:w="1560" w:type="dxa"/>
          </w:tcPr>
          <w:p w:rsidR="00E63196" w:rsidRPr="00E63196" w:rsidRDefault="00E63196" w:rsidP="002936AB">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4 926,40</w:t>
            </w:r>
          </w:p>
        </w:tc>
        <w:tc>
          <w:tcPr>
            <w:tcW w:w="1417" w:type="dxa"/>
          </w:tcPr>
          <w:p w:rsidR="00E63196" w:rsidRPr="00E63196" w:rsidRDefault="00E63196"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E63196" w:rsidRPr="00E63196" w:rsidRDefault="00E63196"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63196" w:rsidRPr="008005E8" w:rsidTr="0042709D">
        <w:trPr>
          <w:trHeight w:val="1096"/>
        </w:trPr>
        <w:tc>
          <w:tcPr>
            <w:tcW w:w="4395" w:type="dxa"/>
            <w:vAlign w:val="bottom"/>
          </w:tcPr>
          <w:p w:rsidR="00E63196" w:rsidRPr="00D2589C" w:rsidRDefault="00E63196"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59" w:type="dxa"/>
          </w:tcPr>
          <w:p w:rsidR="00E63196" w:rsidRPr="00D2589C" w:rsidRDefault="00E63196"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67 791,99</w:t>
            </w:r>
          </w:p>
        </w:tc>
        <w:tc>
          <w:tcPr>
            <w:tcW w:w="1560" w:type="dxa"/>
          </w:tcPr>
          <w:p w:rsidR="00E63196" w:rsidRPr="00E63196" w:rsidRDefault="00E63196" w:rsidP="0087454B">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67 566,99</w:t>
            </w:r>
          </w:p>
        </w:tc>
        <w:tc>
          <w:tcPr>
            <w:tcW w:w="1417" w:type="dxa"/>
          </w:tcPr>
          <w:p w:rsidR="00E63196" w:rsidRPr="00E63196" w:rsidRDefault="00E63196" w:rsidP="0087454B">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-225,00</w:t>
            </w:r>
          </w:p>
        </w:tc>
        <w:tc>
          <w:tcPr>
            <w:tcW w:w="1134" w:type="dxa"/>
          </w:tcPr>
          <w:p w:rsidR="00E63196" w:rsidRPr="00E63196" w:rsidRDefault="00E63196" w:rsidP="0087454B">
            <w:pPr>
              <w:spacing w:after="0"/>
              <w:jc w:val="center"/>
              <w:rPr>
                <w:rFonts w:ascii="Times New Roman" w:hAnsi="Times New Roman" w:cs="Times New Roman"/>
                <w:sz w:val="20"/>
                <w:szCs w:val="20"/>
              </w:rPr>
            </w:pPr>
            <w:r w:rsidRPr="00E63196">
              <w:rPr>
                <w:rFonts w:ascii="Times New Roman" w:hAnsi="Times New Roman" w:cs="Times New Roman"/>
                <w:sz w:val="20"/>
                <w:szCs w:val="20"/>
              </w:rPr>
              <w:t>99,67</w:t>
            </w:r>
          </w:p>
        </w:tc>
      </w:tr>
      <w:tr w:rsidR="00E63196" w:rsidRPr="008005E8" w:rsidTr="0042709D">
        <w:tc>
          <w:tcPr>
            <w:tcW w:w="4395" w:type="dxa"/>
            <w:vAlign w:val="bottom"/>
          </w:tcPr>
          <w:p w:rsidR="00E63196" w:rsidRPr="00D2589C" w:rsidRDefault="00E63196" w:rsidP="002936A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МП «Повышение эффективности деятельности органов местного самоуправления ПГО»</w:t>
            </w:r>
          </w:p>
        </w:tc>
        <w:tc>
          <w:tcPr>
            <w:tcW w:w="1559" w:type="dxa"/>
          </w:tcPr>
          <w:p w:rsidR="00E63196" w:rsidRPr="00D2589C" w:rsidRDefault="00E63196"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225,00</w:t>
            </w:r>
          </w:p>
        </w:tc>
        <w:tc>
          <w:tcPr>
            <w:tcW w:w="1560" w:type="dxa"/>
          </w:tcPr>
          <w:p w:rsidR="00E63196" w:rsidRPr="00E63196" w:rsidRDefault="00E63196" w:rsidP="00E63196">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225,00</w:t>
            </w:r>
          </w:p>
        </w:tc>
        <w:tc>
          <w:tcPr>
            <w:tcW w:w="1417" w:type="dxa"/>
          </w:tcPr>
          <w:p w:rsidR="00E63196" w:rsidRPr="00E63196" w:rsidRDefault="00E63196"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E63196" w:rsidRPr="00E63196" w:rsidRDefault="00E63196"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63196" w:rsidRPr="008005E8" w:rsidTr="0042709D">
        <w:trPr>
          <w:trHeight w:val="355"/>
        </w:trPr>
        <w:tc>
          <w:tcPr>
            <w:tcW w:w="4395" w:type="dxa"/>
            <w:vAlign w:val="bottom"/>
          </w:tcPr>
          <w:p w:rsidR="00E63196" w:rsidRPr="00D2589C" w:rsidRDefault="00E63196" w:rsidP="00FE619E">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Расходы на обеспечение функций</w:t>
            </w:r>
          </w:p>
        </w:tc>
        <w:tc>
          <w:tcPr>
            <w:tcW w:w="1559" w:type="dxa"/>
          </w:tcPr>
          <w:p w:rsidR="00E63196" w:rsidRPr="00D2589C" w:rsidRDefault="00E63196"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67 242,99</w:t>
            </w:r>
          </w:p>
        </w:tc>
        <w:tc>
          <w:tcPr>
            <w:tcW w:w="1560" w:type="dxa"/>
          </w:tcPr>
          <w:p w:rsidR="00E63196" w:rsidRPr="008005E8" w:rsidRDefault="00E63196" w:rsidP="002936AB">
            <w:pPr>
              <w:pStyle w:val="a3"/>
              <w:spacing w:after="0" w:line="240" w:lineRule="auto"/>
              <w:ind w:left="0"/>
              <w:jc w:val="center"/>
              <w:rPr>
                <w:rFonts w:ascii="Times New Roman" w:hAnsi="Times New Roman" w:cs="Times New Roman"/>
                <w:color w:val="FF0000"/>
                <w:sz w:val="20"/>
                <w:szCs w:val="20"/>
              </w:rPr>
            </w:pPr>
            <w:r w:rsidRPr="00D2589C">
              <w:rPr>
                <w:rFonts w:ascii="Times New Roman" w:hAnsi="Times New Roman" w:cs="Times New Roman"/>
                <w:sz w:val="20"/>
                <w:szCs w:val="20"/>
              </w:rPr>
              <w:t>67 242,99</w:t>
            </w:r>
          </w:p>
        </w:tc>
        <w:tc>
          <w:tcPr>
            <w:tcW w:w="1417" w:type="dxa"/>
          </w:tcPr>
          <w:p w:rsidR="00E63196" w:rsidRPr="00E63196" w:rsidRDefault="00E63196"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E63196" w:rsidRPr="00E63196" w:rsidRDefault="00E63196"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63196" w:rsidRPr="008005E8" w:rsidTr="0042709D">
        <w:trPr>
          <w:trHeight w:val="355"/>
        </w:trPr>
        <w:tc>
          <w:tcPr>
            <w:tcW w:w="4395" w:type="dxa"/>
            <w:vAlign w:val="bottom"/>
          </w:tcPr>
          <w:p w:rsidR="00E63196" w:rsidRPr="00D2589C" w:rsidRDefault="00E63196" w:rsidP="002936A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Представительские расходы</w:t>
            </w:r>
          </w:p>
        </w:tc>
        <w:tc>
          <w:tcPr>
            <w:tcW w:w="1559" w:type="dxa"/>
          </w:tcPr>
          <w:p w:rsidR="00E63196" w:rsidRPr="00D2589C" w:rsidRDefault="00E63196"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314,8</w:t>
            </w:r>
          </w:p>
        </w:tc>
        <w:tc>
          <w:tcPr>
            <w:tcW w:w="1560" w:type="dxa"/>
          </w:tcPr>
          <w:p w:rsidR="00E63196" w:rsidRPr="00D2589C" w:rsidRDefault="00E63196"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314,8</w:t>
            </w:r>
          </w:p>
        </w:tc>
        <w:tc>
          <w:tcPr>
            <w:tcW w:w="1417" w:type="dxa"/>
          </w:tcPr>
          <w:p w:rsidR="00E63196" w:rsidRPr="00E63196" w:rsidRDefault="00E63196"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E63196" w:rsidRPr="00E63196" w:rsidRDefault="00E63196"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63196" w:rsidRPr="008005E8" w:rsidTr="0042709D">
        <w:tc>
          <w:tcPr>
            <w:tcW w:w="4395" w:type="dxa"/>
            <w:vAlign w:val="bottom"/>
          </w:tcPr>
          <w:p w:rsidR="00E63196" w:rsidRPr="00D2589C" w:rsidRDefault="00E63196"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 xml:space="preserve">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местностям </w:t>
            </w:r>
          </w:p>
        </w:tc>
        <w:tc>
          <w:tcPr>
            <w:tcW w:w="1559" w:type="dxa"/>
          </w:tcPr>
          <w:p w:rsidR="00E63196" w:rsidRPr="00D2589C" w:rsidRDefault="00E63196"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5,82</w:t>
            </w:r>
          </w:p>
        </w:tc>
        <w:tc>
          <w:tcPr>
            <w:tcW w:w="1560" w:type="dxa"/>
          </w:tcPr>
          <w:p w:rsidR="00E63196" w:rsidRPr="00D2589C" w:rsidRDefault="00E63196"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5,82</w:t>
            </w:r>
          </w:p>
        </w:tc>
        <w:tc>
          <w:tcPr>
            <w:tcW w:w="1417" w:type="dxa"/>
          </w:tcPr>
          <w:p w:rsidR="00E63196" w:rsidRPr="00E63196" w:rsidRDefault="00E63196"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E63196" w:rsidRPr="00E63196" w:rsidRDefault="00E63196"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63196" w:rsidRPr="008005E8" w:rsidTr="0042709D">
        <w:tc>
          <w:tcPr>
            <w:tcW w:w="4395" w:type="dxa"/>
            <w:vAlign w:val="bottom"/>
          </w:tcPr>
          <w:p w:rsidR="00E63196" w:rsidRPr="00D2589C" w:rsidRDefault="00E63196"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Реализация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за счет средств краевого бюджета</w:t>
            </w:r>
          </w:p>
        </w:tc>
        <w:tc>
          <w:tcPr>
            <w:tcW w:w="1559" w:type="dxa"/>
          </w:tcPr>
          <w:p w:rsidR="00E63196" w:rsidRPr="00D2589C" w:rsidRDefault="00E63196"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3,38</w:t>
            </w:r>
          </w:p>
        </w:tc>
        <w:tc>
          <w:tcPr>
            <w:tcW w:w="1560" w:type="dxa"/>
          </w:tcPr>
          <w:p w:rsidR="00E63196" w:rsidRPr="008005E8" w:rsidRDefault="00E63196" w:rsidP="00AE6BF9">
            <w:pPr>
              <w:pStyle w:val="a3"/>
              <w:spacing w:after="0" w:line="240" w:lineRule="auto"/>
              <w:ind w:left="0"/>
              <w:jc w:val="center"/>
              <w:rPr>
                <w:rFonts w:ascii="Times New Roman" w:hAnsi="Times New Roman" w:cs="Times New Roman"/>
                <w:color w:val="FF0000"/>
                <w:sz w:val="20"/>
                <w:szCs w:val="20"/>
              </w:rPr>
            </w:pPr>
            <w:r w:rsidRPr="00E63196">
              <w:rPr>
                <w:rFonts w:ascii="Times New Roman" w:hAnsi="Times New Roman" w:cs="Times New Roman"/>
                <w:sz w:val="20"/>
                <w:szCs w:val="20"/>
              </w:rPr>
              <w:t>3,38</w:t>
            </w:r>
          </w:p>
        </w:tc>
        <w:tc>
          <w:tcPr>
            <w:tcW w:w="1417" w:type="dxa"/>
          </w:tcPr>
          <w:p w:rsidR="00E63196" w:rsidRPr="00E63196" w:rsidRDefault="00E63196"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E63196" w:rsidRPr="00E63196" w:rsidRDefault="00E63196"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63196" w:rsidRPr="008005E8" w:rsidTr="0042709D">
        <w:tc>
          <w:tcPr>
            <w:tcW w:w="4395" w:type="dxa"/>
          </w:tcPr>
          <w:p w:rsidR="00E63196" w:rsidRPr="00D2589C" w:rsidRDefault="00E63196" w:rsidP="0087454B">
            <w:pPr>
              <w:pStyle w:val="a3"/>
              <w:spacing w:after="0" w:line="240" w:lineRule="auto"/>
              <w:ind w:left="0"/>
              <w:rPr>
                <w:rFonts w:ascii="Times New Roman" w:hAnsi="Times New Roman" w:cs="Times New Roman"/>
                <w:sz w:val="20"/>
                <w:szCs w:val="20"/>
              </w:rPr>
            </w:pPr>
            <w:r w:rsidRPr="00D2589C">
              <w:rPr>
                <w:rFonts w:ascii="Times New Roman" w:hAnsi="Times New Roman" w:cs="Times New Roman"/>
                <w:sz w:val="20"/>
                <w:szCs w:val="20"/>
              </w:rPr>
              <w:t>0105 судебная система</w:t>
            </w:r>
          </w:p>
        </w:tc>
        <w:tc>
          <w:tcPr>
            <w:tcW w:w="1559" w:type="dxa"/>
          </w:tcPr>
          <w:p w:rsidR="00E63196" w:rsidRPr="00D2589C" w:rsidRDefault="00E63196"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66,21</w:t>
            </w:r>
          </w:p>
        </w:tc>
        <w:tc>
          <w:tcPr>
            <w:tcW w:w="1560" w:type="dxa"/>
          </w:tcPr>
          <w:p w:rsidR="00E63196" w:rsidRPr="00E63196" w:rsidRDefault="00E63196" w:rsidP="0087454B">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66,21</w:t>
            </w:r>
          </w:p>
        </w:tc>
        <w:tc>
          <w:tcPr>
            <w:tcW w:w="1417" w:type="dxa"/>
          </w:tcPr>
          <w:p w:rsidR="00E63196" w:rsidRPr="00E63196" w:rsidRDefault="00E63196"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E63196" w:rsidRPr="00E63196" w:rsidRDefault="00E63196"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63196" w:rsidRPr="008005E8" w:rsidTr="0042709D">
        <w:tc>
          <w:tcPr>
            <w:tcW w:w="4395" w:type="dxa"/>
            <w:vAlign w:val="bottom"/>
          </w:tcPr>
          <w:p w:rsidR="00E63196" w:rsidRPr="00D2589C" w:rsidRDefault="00E63196"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0106 Обеспечение деятельности финансовых, налоговых и таможенных органов и органов финансового (финансово-бюджетного) надзора</w:t>
            </w:r>
          </w:p>
        </w:tc>
        <w:tc>
          <w:tcPr>
            <w:tcW w:w="1559" w:type="dxa"/>
          </w:tcPr>
          <w:p w:rsidR="00E63196" w:rsidRPr="00D2589C" w:rsidRDefault="00E63196"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13 386,56</w:t>
            </w:r>
          </w:p>
        </w:tc>
        <w:tc>
          <w:tcPr>
            <w:tcW w:w="1560" w:type="dxa"/>
          </w:tcPr>
          <w:p w:rsidR="00E63196" w:rsidRPr="00E63196" w:rsidRDefault="00E63196" w:rsidP="0087454B">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13 386,56</w:t>
            </w:r>
          </w:p>
        </w:tc>
        <w:tc>
          <w:tcPr>
            <w:tcW w:w="1417" w:type="dxa"/>
          </w:tcPr>
          <w:p w:rsidR="00E63196" w:rsidRPr="00E63196" w:rsidRDefault="00E63196"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E63196" w:rsidRPr="00E63196" w:rsidRDefault="00E63196"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63196" w:rsidRPr="008005E8" w:rsidTr="0042709D">
        <w:tc>
          <w:tcPr>
            <w:tcW w:w="4395" w:type="dxa"/>
            <w:vAlign w:val="bottom"/>
          </w:tcPr>
          <w:p w:rsidR="00E63196" w:rsidRPr="00D2589C" w:rsidRDefault="00E63196"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МП «Повышение эффективности деятельности органов местного самоуправления ПГО»</w:t>
            </w:r>
          </w:p>
        </w:tc>
        <w:tc>
          <w:tcPr>
            <w:tcW w:w="1559" w:type="dxa"/>
          </w:tcPr>
          <w:p w:rsidR="00E63196" w:rsidRPr="00D2589C" w:rsidRDefault="00E63196"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30,0</w:t>
            </w:r>
          </w:p>
        </w:tc>
        <w:tc>
          <w:tcPr>
            <w:tcW w:w="1560" w:type="dxa"/>
          </w:tcPr>
          <w:p w:rsidR="00E63196" w:rsidRPr="008005E8" w:rsidRDefault="00E63196" w:rsidP="0087454B">
            <w:pPr>
              <w:pStyle w:val="a3"/>
              <w:spacing w:after="0" w:line="240" w:lineRule="auto"/>
              <w:ind w:left="0"/>
              <w:jc w:val="center"/>
              <w:rPr>
                <w:rFonts w:ascii="Times New Roman" w:hAnsi="Times New Roman" w:cs="Times New Roman"/>
                <w:color w:val="FF0000"/>
                <w:sz w:val="20"/>
                <w:szCs w:val="20"/>
              </w:rPr>
            </w:pPr>
            <w:r w:rsidRPr="00D2589C">
              <w:rPr>
                <w:rFonts w:ascii="Times New Roman" w:hAnsi="Times New Roman" w:cs="Times New Roman"/>
                <w:sz w:val="20"/>
                <w:szCs w:val="20"/>
              </w:rPr>
              <w:t>30,0</w:t>
            </w:r>
          </w:p>
        </w:tc>
        <w:tc>
          <w:tcPr>
            <w:tcW w:w="1417" w:type="dxa"/>
          </w:tcPr>
          <w:p w:rsidR="00E63196" w:rsidRPr="00E63196" w:rsidRDefault="00E63196"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E63196" w:rsidRPr="00E63196" w:rsidRDefault="00E63196"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42709D">
        <w:tc>
          <w:tcPr>
            <w:tcW w:w="4395" w:type="dxa"/>
            <w:vAlign w:val="bottom"/>
          </w:tcPr>
          <w:p w:rsidR="000103E7" w:rsidRPr="00D2589C" w:rsidRDefault="000103E7" w:rsidP="00FE619E">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 xml:space="preserve">Расходы на обеспечение функций администрации Партизанского городского округа </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9 091,18</w:t>
            </w:r>
          </w:p>
        </w:tc>
        <w:tc>
          <w:tcPr>
            <w:tcW w:w="1560" w:type="dxa"/>
          </w:tcPr>
          <w:p w:rsidR="000103E7" w:rsidRPr="00D2589C" w:rsidRDefault="000103E7"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9 091,18</w:t>
            </w:r>
          </w:p>
        </w:tc>
        <w:tc>
          <w:tcPr>
            <w:tcW w:w="1417" w:type="dxa"/>
          </w:tcPr>
          <w:p w:rsidR="000103E7" w:rsidRPr="00E63196" w:rsidRDefault="000103E7"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0103E7" w:rsidRPr="00E63196" w:rsidRDefault="000103E7"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42709D">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 xml:space="preserve">обеспечение деятельности Контрольно-счетной палаты Партизанского городского округа </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4 265,38</w:t>
            </w:r>
          </w:p>
        </w:tc>
        <w:tc>
          <w:tcPr>
            <w:tcW w:w="1560" w:type="dxa"/>
          </w:tcPr>
          <w:p w:rsidR="000103E7" w:rsidRPr="00D2589C" w:rsidRDefault="000103E7"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4 265,38</w:t>
            </w:r>
          </w:p>
        </w:tc>
        <w:tc>
          <w:tcPr>
            <w:tcW w:w="1417" w:type="dxa"/>
          </w:tcPr>
          <w:p w:rsidR="000103E7" w:rsidRPr="00E63196" w:rsidRDefault="000103E7"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0103E7" w:rsidRPr="00E63196" w:rsidRDefault="000103E7"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42709D">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0107 Обеспечение проведения выборов и референдумов</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1 153,04</w:t>
            </w:r>
          </w:p>
        </w:tc>
        <w:tc>
          <w:tcPr>
            <w:tcW w:w="1560" w:type="dxa"/>
          </w:tcPr>
          <w:p w:rsidR="000103E7" w:rsidRPr="00D2589C" w:rsidRDefault="000103E7"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1 153,04</w:t>
            </w:r>
          </w:p>
        </w:tc>
        <w:tc>
          <w:tcPr>
            <w:tcW w:w="1417" w:type="dxa"/>
          </w:tcPr>
          <w:p w:rsidR="000103E7" w:rsidRPr="00E63196" w:rsidRDefault="000103E7"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0103E7" w:rsidRPr="00E63196" w:rsidRDefault="000103E7"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42709D">
        <w:tc>
          <w:tcPr>
            <w:tcW w:w="4395" w:type="dxa"/>
          </w:tcPr>
          <w:p w:rsidR="000103E7" w:rsidRPr="00D2589C" w:rsidRDefault="000103E7"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 xml:space="preserve">0111 Резервные фонды </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9 515,68</w:t>
            </w:r>
          </w:p>
        </w:tc>
        <w:tc>
          <w:tcPr>
            <w:tcW w:w="1560" w:type="dxa"/>
          </w:tcPr>
          <w:p w:rsidR="000103E7" w:rsidRPr="00D2589C" w:rsidRDefault="000103E7" w:rsidP="00E63196">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9</w:t>
            </w:r>
            <w:r>
              <w:rPr>
                <w:rFonts w:ascii="Times New Roman" w:hAnsi="Times New Roman" w:cs="Times New Roman"/>
                <w:sz w:val="20"/>
                <w:szCs w:val="20"/>
              </w:rPr>
              <w:t> 115,45</w:t>
            </w:r>
          </w:p>
        </w:tc>
        <w:tc>
          <w:tcPr>
            <w:tcW w:w="1417" w:type="dxa"/>
          </w:tcPr>
          <w:p w:rsidR="000103E7" w:rsidRPr="00E63196" w:rsidRDefault="000103E7" w:rsidP="0087454B">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- 400,23</w:t>
            </w:r>
          </w:p>
        </w:tc>
        <w:tc>
          <w:tcPr>
            <w:tcW w:w="1134" w:type="dxa"/>
          </w:tcPr>
          <w:p w:rsidR="000103E7" w:rsidRPr="00E63196" w:rsidRDefault="000103E7" w:rsidP="003A1C93">
            <w:pPr>
              <w:spacing w:after="0"/>
              <w:jc w:val="center"/>
              <w:rPr>
                <w:rFonts w:ascii="Times New Roman" w:hAnsi="Times New Roman" w:cs="Times New Roman"/>
                <w:sz w:val="20"/>
                <w:szCs w:val="20"/>
              </w:rPr>
            </w:pPr>
            <w:r w:rsidRPr="00E63196">
              <w:rPr>
                <w:rFonts w:ascii="Times New Roman" w:hAnsi="Times New Roman" w:cs="Times New Roman"/>
                <w:sz w:val="20"/>
                <w:szCs w:val="20"/>
              </w:rPr>
              <w:t>95,79</w:t>
            </w:r>
          </w:p>
        </w:tc>
      </w:tr>
      <w:tr w:rsidR="000103E7" w:rsidRPr="008005E8" w:rsidTr="0042709D">
        <w:tc>
          <w:tcPr>
            <w:tcW w:w="4395" w:type="dxa"/>
          </w:tcPr>
          <w:p w:rsidR="000103E7" w:rsidRPr="00D2589C" w:rsidRDefault="000103E7" w:rsidP="00886FF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Финансовый резерв для ликвидации чрезвычайных ситуаций</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5 000,00</w:t>
            </w:r>
          </w:p>
          <w:p w:rsidR="000103E7" w:rsidRPr="00D2589C" w:rsidRDefault="000103E7" w:rsidP="00D2589C">
            <w:pPr>
              <w:pStyle w:val="a3"/>
              <w:spacing w:after="0" w:line="240" w:lineRule="auto"/>
              <w:ind w:left="0"/>
              <w:jc w:val="center"/>
              <w:rPr>
                <w:rFonts w:ascii="Times New Roman" w:hAnsi="Times New Roman" w:cs="Times New Roman"/>
                <w:sz w:val="20"/>
                <w:szCs w:val="20"/>
              </w:rPr>
            </w:pPr>
          </w:p>
        </w:tc>
        <w:tc>
          <w:tcPr>
            <w:tcW w:w="1560" w:type="dxa"/>
          </w:tcPr>
          <w:p w:rsidR="000103E7" w:rsidRPr="00C11FA5" w:rsidRDefault="000103E7" w:rsidP="0087454B">
            <w:pPr>
              <w:pStyle w:val="a3"/>
              <w:spacing w:after="0" w:line="240" w:lineRule="auto"/>
              <w:ind w:left="0"/>
              <w:jc w:val="center"/>
              <w:rPr>
                <w:rFonts w:ascii="Times New Roman" w:hAnsi="Times New Roman" w:cs="Times New Roman"/>
                <w:sz w:val="20"/>
                <w:szCs w:val="20"/>
              </w:rPr>
            </w:pPr>
            <w:r w:rsidRPr="00C11FA5">
              <w:rPr>
                <w:rFonts w:ascii="Times New Roman" w:hAnsi="Times New Roman" w:cs="Times New Roman"/>
                <w:sz w:val="20"/>
                <w:szCs w:val="20"/>
              </w:rPr>
              <w:t>4 797,20</w:t>
            </w:r>
          </w:p>
        </w:tc>
        <w:tc>
          <w:tcPr>
            <w:tcW w:w="1417" w:type="dxa"/>
          </w:tcPr>
          <w:p w:rsidR="000103E7" w:rsidRPr="00C11FA5" w:rsidRDefault="00EA2A48" w:rsidP="0087454B">
            <w:pPr>
              <w:pStyle w:val="a3"/>
              <w:spacing w:after="0" w:line="240" w:lineRule="auto"/>
              <w:ind w:left="0"/>
              <w:jc w:val="center"/>
              <w:rPr>
                <w:rFonts w:ascii="Times New Roman" w:hAnsi="Times New Roman" w:cs="Times New Roman"/>
                <w:sz w:val="20"/>
                <w:szCs w:val="20"/>
              </w:rPr>
            </w:pPr>
            <w:r w:rsidRPr="00C11FA5">
              <w:rPr>
                <w:rFonts w:ascii="Times New Roman" w:hAnsi="Times New Roman" w:cs="Times New Roman"/>
                <w:sz w:val="20"/>
                <w:szCs w:val="20"/>
              </w:rPr>
              <w:t>-202,80</w:t>
            </w:r>
          </w:p>
        </w:tc>
        <w:tc>
          <w:tcPr>
            <w:tcW w:w="1134" w:type="dxa"/>
          </w:tcPr>
          <w:p w:rsidR="000103E7" w:rsidRPr="00C11FA5" w:rsidRDefault="00C11FA5" w:rsidP="003A1C93">
            <w:pPr>
              <w:spacing w:after="0"/>
              <w:jc w:val="center"/>
              <w:rPr>
                <w:rFonts w:ascii="Times New Roman" w:hAnsi="Times New Roman" w:cs="Times New Roman"/>
                <w:sz w:val="20"/>
                <w:szCs w:val="20"/>
              </w:rPr>
            </w:pPr>
            <w:r w:rsidRPr="00C11FA5">
              <w:rPr>
                <w:rFonts w:ascii="Times New Roman" w:hAnsi="Times New Roman" w:cs="Times New Roman"/>
                <w:sz w:val="20"/>
                <w:szCs w:val="20"/>
              </w:rPr>
              <w:t>95,94</w:t>
            </w:r>
          </w:p>
        </w:tc>
      </w:tr>
      <w:tr w:rsidR="000103E7" w:rsidRPr="008005E8" w:rsidTr="0042709D">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 xml:space="preserve">резервный фонд  администрации Партизанского городского округа </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4 515,68</w:t>
            </w:r>
          </w:p>
        </w:tc>
        <w:tc>
          <w:tcPr>
            <w:tcW w:w="1560" w:type="dxa"/>
          </w:tcPr>
          <w:p w:rsidR="000103E7" w:rsidRPr="00C11FA5" w:rsidRDefault="000103E7" w:rsidP="0087454B">
            <w:pPr>
              <w:pStyle w:val="a3"/>
              <w:spacing w:after="0" w:line="240" w:lineRule="auto"/>
              <w:ind w:left="0"/>
              <w:jc w:val="center"/>
              <w:rPr>
                <w:rFonts w:ascii="Times New Roman" w:hAnsi="Times New Roman" w:cs="Times New Roman"/>
                <w:sz w:val="20"/>
                <w:szCs w:val="20"/>
              </w:rPr>
            </w:pPr>
            <w:r w:rsidRPr="00C11FA5">
              <w:rPr>
                <w:rFonts w:ascii="Times New Roman" w:hAnsi="Times New Roman" w:cs="Times New Roman"/>
                <w:sz w:val="20"/>
                <w:szCs w:val="20"/>
              </w:rPr>
              <w:t>4 318,25</w:t>
            </w:r>
          </w:p>
        </w:tc>
        <w:tc>
          <w:tcPr>
            <w:tcW w:w="1417" w:type="dxa"/>
          </w:tcPr>
          <w:p w:rsidR="000103E7" w:rsidRPr="00C11FA5" w:rsidRDefault="00EA2A48" w:rsidP="0087454B">
            <w:pPr>
              <w:pStyle w:val="a3"/>
              <w:spacing w:after="0" w:line="240" w:lineRule="auto"/>
              <w:ind w:left="0"/>
              <w:jc w:val="center"/>
              <w:rPr>
                <w:rFonts w:ascii="Times New Roman" w:hAnsi="Times New Roman" w:cs="Times New Roman"/>
                <w:sz w:val="20"/>
                <w:szCs w:val="20"/>
              </w:rPr>
            </w:pPr>
            <w:r w:rsidRPr="00C11FA5">
              <w:rPr>
                <w:rFonts w:ascii="Times New Roman" w:hAnsi="Times New Roman" w:cs="Times New Roman"/>
                <w:sz w:val="20"/>
                <w:szCs w:val="20"/>
              </w:rPr>
              <w:t>-197,35</w:t>
            </w:r>
          </w:p>
        </w:tc>
        <w:tc>
          <w:tcPr>
            <w:tcW w:w="1134" w:type="dxa"/>
          </w:tcPr>
          <w:p w:rsidR="000103E7" w:rsidRPr="00C11FA5" w:rsidRDefault="00C11FA5" w:rsidP="003A1C93">
            <w:pPr>
              <w:spacing w:after="0"/>
              <w:jc w:val="center"/>
              <w:rPr>
                <w:rFonts w:ascii="Times New Roman" w:hAnsi="Times New Roman" w:cs="Times New Roman"/>
                <w:sz w:val="20"/>
                <w:szCs w:val="20"/>
              </w:rPr>
            </w:pPr>
            <w:r w:rsidRPr="00C11FA5">
              <w:rPr>
                <w:rFonts w:ascii="Times New Roman" w:hAnsi="Times New Roman" w:cs="Times New Roman"/>
                <w:sz w:val="20"/>
                <w:szCs w:val="20"/>
              </w:rPr>
              <w:t>95,63</w:t>
            </w:r>
          </w:p>
        </w:tc>
      </w:tr>
      <w:tr w:rsidR="000103E7" w:rsidRPr="008005E8" w:rsidTr="0042709D">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b/>
                <w:sz w:val="20"/>
                <w:szCs w:val="20"/>
              </w:rPr>
            </w:pPr>
            <w:r w:rsidRPr="00D2589C">
              <w:rPr>
                <w:rFonts w:ascii="Times New Roman" w:hAnsi="Times New Roman" w:cs="Times New Roman"/>
                <w:b/>
                <w:sz w:val="20"/>
                <w:szCs w:val="20"/>
              </w:rPr>
              <w:t>0113 Другие общегосударственные вопросы, всего</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b/>
                <w:sz w:val="20"/>
                <w:szCs w:val="20"/>
              </w:rPr>
            </w:pPr>
            <w:r w:rsidRPr="00D2589C">
              <w:rPr>
                <w:rFonts w:ascii="Times New Roman" w:hAnsi="Times New Roman" w:cs="Times New Roman"/>
                <w:b/>
                <w:sz w:val="20"/>
                <w:szCs w:val="20"/>
              </w:rPr>
              <w:t>122 786,34</w:t>
            </w:r>
          </w:p>
        </w:tc>
        <w:tc>
          <w:tcPr>
            <w:tcW w:w="1560" w:type="dxa"/>
          </w:tcPr>
          <w:p w:rsidR="000103E7" w:rsidRPr="008005E8" w:rsidRDefault="000103E7" w:rsidP="00B64A16">
            <w:pPr>
              <w:pStyle w:val="a3"/>
              <w:spacing w:after="0" w:line="240" w:lineRule="auto"/>
              <w:ind w:left="0"/>
              <w:jc w:val="center"/>
              <w:rPr>
                <w:rFonts w:ascii="Times New Roman" w:hAnsi="Times New Roman" w:cs="Times New Roman"/>
                <w:b/>
                <w:color w:val="FF0000"/>
                <w:sz w:val="20"/>
                <w:szCs w:val="20"/>
              </w:rPr>
            </w:pPr>
            <w:r w:rsidRPr="00C11FA5">
              <w:rPr>
                <w:rFonts w:ascii="Times New Roman" w:hAnsi="Times New Roman" w:cs="Times New Roman"/>
                <w:b/>
                <w:sz w:val="20"/>
                <w:szCs w:val="20"/>
              </w:rPr>
              <w:t>122 764,14</w:t>
            </w:r>
          </w:p>
        </w:tc>
        <w:tc>
          <w:tcPr>
            <w:tcW w:w="1417" w:type="dxa"/>
          </w:tcPr>
          <w:p w:rsidR="000103E7" w:rsidRPr="00E63196" w:rsidRDefault="00C11FA5" w:rsidP="008E3A6A">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-22,20</w:t>
            </w:r>
          </w:p>
        </w:tc>
        <w:tc>
          <w:tcPr>
            <w:tcW w:w="1134" w:type="dxa"/>
          </w:tcPr>
          <w:p w:rsidR="000103E7" w:rsidRPr="00E63196" w:rsidRDefault="00C11FA5" w:rsidP="008E3A6A">
            <w:pPr>
              <w:spacing w:after="0"/>
              <w:jc w:val="center"/>
              <w:rPr>
                <w:rFonts w:ascii="Times New Roman" w:hAnsi="Times New Roman" w:cs="Times New Roman"/>
                <w:sz w:val="20"/>
                <w:szCs w:val="20"/>
              </w:rPr>
            </w:pPr>
            <w:r>
              <w:rPr>
                <w:rFonts w:ascii="Times New Roman" w:hAnsi="Times New Roman" w:cs="Times New Roman"/>
                <w:sz w:val="20"/>
                <w:szCs w:val="20"/>
              </w:rPr>
              <w:t>99,98</w:t>
            </w:r>
          </w:p>
        </w:tc>
      </w:tr>
      <w:tr w:rsidR="000103E7" w:rsidRPr="008005E8" w:rsidTr="0042709D">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b/>
                <w:sz w:val="20"/>
                <w:szCs w:val="20"/>
              </w:rPr>
            </w:pPr>
            <w:r w:rsidRPr="00D2589C">
              <w:rPr>
                <w:rFonts w:ascii="Times New Roman" w:hAnsi="Times New Roman" w:cs="Times New Roman"/>
                <w:b/>
                <w:sz w:val="20"/>
                <w:szCs w:val="20"/>
              </w:rPr>
              <w:t>Расходы по программным направлениям, всего</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b/>
                <w:sz w:val="20"/>
                <w:szCs w:val="20"/>
              </w:rPr>
            </w:pPr>
            <w:r w:rsidRPr="00D2589C">
              <w:rPr>
                <w:rFonts w:ascii="Times New Roman" w:hAnsi="Times New Roman" w:cs="Times New Roman"/>
                <w:b/>
                <w:sz w:val="20"/>
                <w:szCs w:val="20"/>
              </w:rPr>
              <w:t>27 657,25</w:t>
            </w:r>
          </w:p>
        </w:tc>
        <w:tc>
          <w:tcPr>
            <w:tcW w:w="1560" w:type="dxa"/>
          </w:tcPr>
          <w:p w:rsidR="000103E7" w:rsidRPr="008005E8" w:rsidRDefault="000103E7" w:rsidP="00B64A16">
            <w:pPr>
              <w:pStyle w:val="a3"/>
              <w:spacing w:after="0" w:line="240" w:lineRule="auto"/>
              <w:ind w:left="0"/>
              <w:jc w:val="center"/>
              <w:rPr>
                <w:rFonts w:ascii="Times New Roman" w:hAnsi="Times New Roman" w:cs="Times New Roman"/>
                <w:b/>
                <w:color w:val="FF0000"/>
                <w:sz w:val="20"/>
                <w:szCs w:val="20"/>
              </w:rPr>
            </w:pPr>
            <w:r w:rsidRPr="00D2589C">
              <w:rPr>
                <w:rFonts w:ascii="Times New Roman" w:hAnsi="Times New Roman" w:cs="Times New Roman"/>
                <w:b/>
                <w:sz w:val="20"/>
                <w:szCs w:val="20"/>
              </w:rPr>
              <w:t>27 657,25</w:t>
            </w:r>
          </w:p>
        </w:tc>
        <w:tc>
          <w:tcPr>
            <w:tcW w:w="1417" w:type="dxa"/>
          </w:tcPr>
          <w:p w:rsidR="000103E7" w:rsidRPr="00E63196" w:rsidRDefault="000103E7"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0103E7" w:rsidRPr="00E63196" w:rsidRDefault="000103E7"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42709D">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 xml:space="preserve">011302 Муниципальная программа </w:t>
            </w:r>
            <w:r w:rsidRPr="00D2589C">
              <w:rPr>
                <w:rFonts w:ascii="Times New Roman" w:hAnsi="Times New Roman" w:cs="Times New Roman"/>
                <w:sz w:val="20"/>
                <w:szCs w:val="20"/>
              </w:rPr>
              <w:lastRenderedPageBreak/>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lastRenderedPageBreak/>
              <w:t>733,23</w:t>
            </w:r>
          </w:p>
        </w:tc>
        <w:tc>
          <w:tcPr>
            <w:tcW w:w="1560" w:type="dxa"/>
          </w:tcPr>
          <w:p w:rsidR="000103E7" w:rsidRPr="008005E8" w:rsidRDefault="000103E7" w:rsidP="0087454B">
            <w:pPr>
              <w:pStyle w:val="a3"/>
              <w:spacing w:after="0" w:line="240" w:lineRule="auto"/>
              <w:ind w:left="0"/>
              <w:jc w:val="center"/>
              <w:rPr>
                <w:rFonts w:ascii="Times New Roman" w:hAnsi="Times New Roman" w:cs="Times New Roman"/>
                <w:color w:val="FF0000"/>
                <w:sz w:val="20"/>
                <w:szCs w:val="20"/>
              </w:rPr>
            </w:pPr>
            <w:r w:rsidRPr="00D2589C">
              <w:rPr>
                <w:rFonts w:ascii="Times New Roman" w:hAnsi="Times New Roman" w:cs="Times New Roman"/>
                <w:sz w:val="20"/>
                <w:szCs w:val="20"/>
              </w:rPr>
              <w:t>733,23</w:t>
            </w:r>
          </w:p>
        </w:tc>
        <w:tc>
          <w:tcPr>
            <w:tcW w:w="1417" w:type="dxa"/>
          </w:tcPr>
          <w:p w:rsidR="000103E7" w:rsidRPr="00E63196" w:rsidRDefault="000103E7"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0103E7" w:rsidRPr="00E63196" w:rsidRDefault="000103E7"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42709D">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lastRenderedPageBreak/>
              <w:t>011303 муниципальная программа «Формирование муниципального жилищного фонда ПГО»</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40,0</w:t>
            </w:r>
          </w:p>
        </w:tc>
        <w:tc>
          <w:tcPr>
            <w:tcW w:w="1560" w:type="dxa"/>
          </w:tcPr>
          <w:p w:rsidR="000103E7" w:rsidRPr="008005E8" w:rsidRDefault="000103E7" w:rsidP="0087454B">
            <w:pPr>
              <w:pStyle w:val="a3"/>
              <w:spacing w:after="0" w:line="240" w:lineRule="auto"/>
              <w:ind w:left="0"/>
              <w:jc w:val="center"/>
              <w:rPr>
                <w:rFonts w:ascii="Times New Roman" w:hAnsi="Times New Roman" w:cs="Times New Roman"/>
                <w:color w:val="FF0000"/>
                <w:sz w:val="20"/>
                <w:szCs w:val="20"/>
              </w:rPr>
            </w:pPr>
            <w:r w:rsidRPr="00D2589C">
              <w:rPr>
                <w:rFonts w:ascii="Times New Roman" w:hAnsi="Times New Roman" w:cs="Times New Roman"/>
                <w:sz w:val="20"/>
                <w:szCs w:val="20"/>
              </w:rPr>
              <w:t>40,0</w:t>
            </w:r>
          </w:p>
        </w:tc>
        <w:tc>
          <w:tcPr>
            <w:tcW w:w="1417" w:type="dxa"/>
          </w:tcPr>
          <w:p w:rsidR="000103E7" w:rsidRPr="00E63196" w:rsidRDefault="000103E7"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0103E7" w:rsidRPr="00E63196" w:rsidRDefault="000103E7"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8C5159">
        <w:trPr>
          <w:trHeight w:val="910"/>
        </w:trPr>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011304 муниципальная программа «Переселение граждан из аварийного жилищного фонда, проживающих на территории Партизанского городского округа»</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168,00</w:t>
            </w:r>
          </w:p>
        </w:tc>
        <w:tc>
          <w:tcPr>
            <w:tcW w:w="1560" w:type="dxa"/>
          </w:tcPr>
          <w:p w:rsidR="000103E7" w:rsidRPr="00D2589C" w:rsidRDefault="000103E7"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168,00</w:t>
            </w:r>
          </w:p>
        </w:tc>
        <w:tc>
          <w:tcPr>
            <w:tcW w:w="1417" w:type="dxa"/>
          </w:tcPr>
          <w:p w:rsidR="000103E7" w:rsidRPr="00E63196" w:rsidRDefault="000103E7"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0103E7" w:rsidRPr="00E63196" w:rsidRDefault="000103E7"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8C5159">
        <w:trPr>
          <w:trHeight w:val="824"/>
        </w:trPr>
        <w:tc>
          <w:tcPr>
            <w:tcW w:w="4395" w:type="dxa"/>
            <w:vAlign w:val="bottom"/>
          </w:tcPr>
          <w:p w:rsidR="000103E7" w:rsidRPr="00D2589C" w:rsidRDefault="000103E7" w:rsidP="006C1F4D">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011307 Муниципальная программа «Укрепление общественного здоровья населения Партизанского городского округа</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30,00</w:t>
            </w:r>
          </w:p>
        </w:tc>
        <w:tc>
          <w:tcPr>
            <w:tcW w:w="1560" w:type="dxa"/>
          </w:tcPr>
          <w:p w:rsidR="000103E7" w:rsidRPr="00D2589C" w:rsidRDefault="000103E7"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30,00</w:t>
            </w:r>
          </w:p>
        </w:tc>
        <w:tc>
          <w:tcPr>
            <w:tcW w:w="1417" w:type="dxa"/>
          </w:tcPr>
          <w:p w:rsidR="000103E7" w:rsidRPr="00E63196" w:rsidRDefault="000103E7"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0103E7" w:rsidRPr="00E63196" w:rsidRDefault="000103E7"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42709D">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011311 Муниципальная программа «Защита населения и территории ПГО от чрезвычайных ситуаций природного и техногенного характера»</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500,00</w:t>
            </w:r>
          </w:p>
        </w:tc>
        <w:tc>
          <w:tcPr>
            <w:tcW w:w="1560" w:type="dxa"/>
          </w:tcPr>
          <w:p w:rsidR="000103E7" w:rsidRPr="00D2589C" w:rsidRDefault="000103E7"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500,00</w:t>
            </w:r>
          </w:p>
        </w:tc>
        <w:tc>
          <w:tcPr>
            <w:tcW w:w="1417" w:type="dxa"/>
          </w:tcPr>
          <w:p w:rsidR="000103E7" w:rsidRPr="00E63196" w:rsidRDefault="000103E7"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0103E7" w:rsidRPr="00E63196" w:rsidRDefault="000103E7"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42709D">
        <w:tc>
          <w:tcPr>
            <w:tcW w:w="4395" w:type="dxa"/>
            <w:vAlign w:val="bottom"/>
          </w:tcPr>
          <w:p w:rsidR="000103E7" w:rsidRPr="00D2589C" w:rsidRDefault="000103E7" w:rsidP="00A464A9">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011312 Муниципальная программа» Профилактика терроризма и экстремизма на территории Партизанского городского округа</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50,00</w:t>
            </w:r>
          </w:p>
        </w:tc>
        <w:tc>
          <w:tcPr>
            <w:tcW w:w="1560" w:type="dxa"/>
          </w:tcPr>
          <w:p w:rsidR="000103E7" w:rsidRPr="00D2589C" w:rsidRDefault="000103E7"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50,00</w:t>
            </w:r>
          </w:p>
        </w:tc>
        <w:tc>
          <w:tcPr>
            <w:tcW w:w="1417" w:type="dxa"/>
          </w:tcPr>
          <w:p w:rsidR="000103E7" w:rsidRPr="00E63196" w:rsidRDefault="000103E7"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0103E7" w:rsidRPr="00E63196" w:rsidRDefault="000103E7"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42709D">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011315 Муниципальная программа «Образование ПГО»</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17 766,32</w:t>
            </w:r>
          </w:p>
        </w:tc>
        <w:tc>
          <w:tcPr>
            <w:tcW w:w="1560" w:type="dxa"/>
          </w:tcPr>
          <w:p w:rsidR="000103E7" w:rsidRPr="00D2589C" w:rsidRDefault="000103E7"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17 766,32</w:t>
            </w:r>
          </w:p>
        </w:tc>
        <w:tc>
          <w:tcPr>
            <w:tcW w:w="1417" w:type="dxa"/>
          </w:tcPr>
          <w:p w:rsidR="000103E7" w:rsidRPr="00E63196" w:rsidRDefault="000103E7"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0103E7" w:rsidRPr="00E63196" w:rsidRDefault="000103E7"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42709D">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011319 муниципальная программа «Развитие информационно – коммуникационных технологий органов местного самоуправления ПГО»</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7 028,00</w:t>
            </w:r>
          </w:p>
        </w:tc>
        <w:tc>
          <w:tcPr>
            <w:tcW w:w="1560" w:type="dxa"/>
          </w:tcPr>
          <w:p w:rsidR="000103E7" w:rsidRPr="00D2589C" w:rsidRDefault="000103E7"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7 028,00</w:t>
            </w:r>
          </w:p>
        </w:tc>
        <w:tc>
          <w:tcPr>
            <w:tcW w:w="1417" w:type="dxa"/>
          </w:tcPr>
          <w:p w:rsidR="000103E7" w:rsidRPr="00E63196" w:rsidRDefault="000103E7"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0103E7" w:rsidRPr="00E63196" w:rsidRDefault="000103E7"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42709D">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 xml:space="preserve">011325 </w:t>
            </w:r>
            <w:r w:rsidRPr="00D2589C">
              <w:rPr>
                <w:rFonts w:ascii="Times New Roman" w:hAnsi="Times New Roman" w:cs="Times New Roman"/>
                <w:bCs/>
                <w:sz w:val="20"/>
                <w:szCs w:val="20"/>
              </w:rPr>
              <w:t>Муниципальная программа «Управление муниципальным имуществом и земельными ресурсами Партизанского городского округа»</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1 336,70</w:t>
            </w:r>
          </w:p>
        </w:tc>
        <w:tc>
          <w:tcPr>
            <w:tcW w:w="1560" w:type="dxa"/>
          </w:tcPr>
          <w:p w:rsidR="000103E7" w:rsidRPr="000103E7" w:rsidRDefault="000103E7" w:rsidP="0087454B">
            <w:pPr>
              <w:pStyle w:val="a3"/>
              <w:spacing w:after="0" w:line="240" w:lineRule="auto"/>
              <w:ind w:left="0"/>
              <w:jc w:val="center"/>
              <w:rPr>
                <w:rFonts w:ascii="Times New Roman" w:hAnsi="Times New Roman" w:cs="Times New Roman"/>
                <w:sz w:val="20"/>
                <w:szCs w:val="20"/>
              </w:rPr>
            </w:pPr>
            <w:r w:rsidRPr="000103E7">
              <w:rPr>
                <w:rFonts w:ascii="Times New Roman" w:hAnsi="Times New Roman" w:cs="Times New Roman"/>
                <w:sz w:val="20"/>
                <w:szCs w:val="20"/>
              </w:rPr>
              <w:t>1 275,90</w:t>
            </w:r>
          </w:p>
        </w:tc>
        <w:tc>
          <w:tcPr>
            <w:tcW w:w="1417" w:type="dxa"/>
          </w:tcPr>
          <w:p w:rsidR="000103E7" w:rsidRPr="00E63196" w:rsidRDefault="00C11FA5" w:rsidP="00C11FA5">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-22,20</w:t>
            </w:r>
          </w:p>
        </w:tc>
        <w:tc>
          <w:tcPr>
            <w:tcW w:w="1134" w:type="dxa"/>
          </w:tcPr>
          <w:p w:rsidR="000103E7" w:rsidRPr="00E63196" w:rsidRDefault="00C11FA5" w:rsidP="008E3A6A">
            <w:pPr>
              <w:spacing w:after="0"/>
              <w:jc w:val="center"/>
              <w:rPr>
                <w:rFonts w:ascii="Times New Roman" w:hAnsi="Times New Roman" w:cs="Times New Roman"/>
                <w:sz w:val="20"/>
                <w:szCs w:val="20"/>
              </w:rPr>
            </w:pPr>
            <w:r>
              <w:rPr>
                <w:rFonts w:ascii="Times New Roman" w:hAnsi="Times New Roman" w:cs="Times New Roman"/>
                <w:sz w:val="20"/>
                <w:szCs w:val="20"/>
              </w:rPr>
              <w:t>95,45</w:t>
            </w:r>
          </w:p>
        </w:tc>
      </w:tr>
      <w:tr w:rsidR="000103E7" w:rsidRPr="008005E8" w:rsidTr="0042709D">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011326 Муниципальная программа «Повышение эффективности деятельности органов местного самоуправления ПГО»</w:t>
            </w:r>
          </w:p>
        </w:tc>
        <w:tc>
          <w:tcPr>
            <w:tcW w:w="1559" w:type="dxa"/>
          </w:tcPr>
          <w:p w:rsidR="000103E7" w:rsidRPr="00D2589C" w:rsidRDefault="000103E7"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5,0</w:t>
            </w:r>
          </w:p>
        </w:tc>
        <w:tc>
          <w:tcPr>
            <w:tcW w:w="1560" w:type="dxa"/>
          </w:tcPr>
          <w:p w:rsidR="000103E7" w:rsidRPr="000103E7" w:rsidRDefault="000103E7" w:rsidP="0087454B">
            <w:pPr>
              <w:pStyle w:val="a3"/>
              <w:spacing w:after="0" w:line="240" w:lineRule="auto"/>
              <w:ind w:left="0"/>
              <w:jc w:val="center"/>
              <w:rPr>
                <w:rFonts w:ascii="Times New Roman" w:hAnsi="Times New Roman" w:cs="Times New Roman"/>
                <w:sz w:val="20"/>
                <w:szCs w:val="20"/>
              </w:rPr>
            </w:pPr>
            <w:r w:rsidRPr="000103E7">
              <w:rPr>
                <w:rFonts w:ascii="Times New Roman" w:hAnsi="Times New Roman" w:cs="Times New Roman"/>
                <w:sz w:val="20"/>
                <w:szCs w:val="20"/>
              </w:rPr>
              <w:t>5,0</w:t>
            </w:r>
          </w:p>
        </w:tc>
        <w:tc>
          <w:tcPr>
            <w:tcW w:w="1417" w:type="dxa"/>
          </w:tcPr>
          <w:p w:rsidR="000103E7" w:rsidRPr="00E63196" w:rsidRDefault="000103E7"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0103E7" w:rsidRPr="00E63196" w:rsidRDefault="000103E7"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0103E7" w:rsidRPr="008005E8" w:rsidTr="0042709D">
        <w:tc>
          <w:tcPr>
            <w:tcW w:w="4395" w:type="dxa"/>
            <w:vAlign w:val="bottom"/>
          </w:tcPr>
          <w:p w:rsidR="000103E7" w:rsidRPr="00D2589C" w:rsidRDefault="000103E7" w:rsidP="0087454B">
            <w:pPr>
              <w:pStyle w:val="a3"/>
              <w:spacing w:after="0" w:line="240" w:lineRule="auto"/>
              <w:ind w:left="0"/>
              <w:jc w:val="both"/>
              <w:rPr>
                <w:rFonts w:ascii="Times New Roman" w:hAnsi="Times New Roman" w:cs="Times New Roman"/>
                <w:b/>
                <w:sz w:val="20"/>
                <w:szCs w:val="20"/>
              </w:rPr>
            </w:pPr>
            <w:r w:rsidRPr="00D2589C">
              <w:rPr>
                <w:rFonts w:ascii="Times New Roman" w:hAnsi="Times New Roman" w:cs="Times New Roman"/>
                <w:b/>
                <w:sz w:val="20"/>
                <w:szCs w:val="20"/>
              </w:rPr>
              <w:t>Непрограммные направления, в том числе</w:t>
            </w:r>
          </w:p>
        </w:tc>
        <w:tc>
          <w:tcPr>
            <w:tcW w:w="1559" w:type="dxa"/>
          </w:tcPr>
          <w:p w:rsidR="000103E7" w:rsidRPr="00D2589C" w:rsidRDefault="00C11FA5" w:rsidP="00C11FA5">
            <w:pPr>
              <w:pStyle w:val="a3"/>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95 129,00</w:t>
            </w:r>
          </w:p>
        </w:tc>
        <w:tc>
          <w:tcPr>
            <w:tcW w:w="1560" w:type="dxa"/>
          </w:tcPr>
          <w:p w:rsidR="000103E7" w:rsidRPr="00C11FA5" w:rsidRDefault="00C11FA5" w:rsidP="0087454B">
            <w:pPr>
              <w:pStyle w:val="a3"/>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94 866,33</w:t>
            </w:r>
          </w:p>
        </w:tc>
        <w:tc>
          <w:tcPr>
            <w:tcW w:w="1417" w:type="dxa"/>
          </w:tcPr>
          <w:p w:rsidR="000103E7" w:rsidRPr="00C11FA5" w:rsidRDefault="00C11FA5" w:rsidP="00F56F7C">
            <w:pPr>
              <w:pStyle w:val="a3"/>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-262,67</w:t>
            </w:r>
          </w:p>
        </w:tc>
        <w:tc>
          <w:tcPr>
            <w:tcW w:w="1134" w:type="dxa"/>
          </w:tcPr>
          <w:p w:rsidR="000103E7" w:rsidRPr="00C11FA5" w:rsidRDefault="00C11FA5" w:rsidP="00F56F7C">
            <w:pPr>
              <w:pStyle w:val="a3"/>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99,72</w:t>
            </w:r>
          </w:p>
        </w:tc>
      </w:tr>
      <w:tr w:rsidR="00EA2A48" w:rsidRPr="008005E8" w:rsidTr="0042709D">
        <w:tc>
          <w:tcPr>
            <w:tcW w:w="4395" w:type="dxa"/>
            <w:vAlign w:val="bottom"/>
          </w:tcPr>
          <w:p w:rsidR="00EA2A48" w:rsidRPr="00D2589C" w:rsidRDefault="00EA2A48"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 xml:space="preserve">государственная регистрация актов гражданского состояния </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2 838,02</w:t>
            </w:r>
          </w:p>
        </w:tc>
        <w:tc>
          <w:tcPr>
            <w:tcW w:w="1560" w:type="dxa"/>
          </w:tcPr>
          <w:p w:rsidR="00EA2A48" w:rsidRPr="00D2589C" w:rsidRDefault="00EA2A48"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2 838,02</w:t>
            </w:r>
          </w:p>
        </w:tc>
        <w:tc>
          <w:tcPr>
            <w:tcW w:w="1417" w:type="dxa"/>
          </w:tcPr>
          <w:p w:rsidR="00EA2A48" w:rsidRPr="00E63196" w:rsidRDefault="00EA2A48"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EA2A48" w:rsidRPr="00E63196" w:rsidRDefault="00EA2A48"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A2A48" w:rsidRPr="008005E8" w:rsidTr="0042709D">
        <w:tc>
          <w:tcPr>
            <w:tcW w:w="4395" w:type="dxa"/>
            <w:vAlign w:val="bottom"/>
          </w:tcPr>
          <w:p w:rsidR="00EA2A48" w:rsidRPr="00D2589C" w:rsidRDefault="00EA2A48"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 xml:space="preserve">содержание комиссии по делам несовершеннолетних </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1 212,45</w:t>
            </w:r>
          </w:p>
        </w:tc>
        <w:tc>
          <w:tcPr>
            <w:tcW w:w="1560" w:type="dxa"/>
          </w:tcPr>
          <w:p w:rsidR="00EA2A48" w:rsidRPr="00D2589C" w:rsidRDefault="00EA2A48"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1 212,45</w:t>
            </w:r>
          </w:p>
        </w:tc>
        <w:tc>
          <w:tcPr>
            <w:tcW w:w="1417" w:type="dxa"/>
          </w:tcPr>
          <w:p w:rsidR="00EA2A48" w:rsidRPr="00E63196" w:rsidRDefault="00EA2A48"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EA2A48" w:rsidRPr="00E63196" w:rsidRDefault="00EA2A48"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A2A48" w:rsidRPr="008005E8" w:rsidTr="0042709D">
        <w:tc>
          <w:tcPr>
            <w:tcW w:w="4395" w:type="dxa"/>
            <w:vAlign w:val="bottom"/>
          </w:tcPr>
          <w:p w:rsidR="00EA2A48" w:rsidRPr="00D2589C" w:rsidRDefault="00EA2A48"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реализация отдельных государственных полномочий по созданию  административных комиссий</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830,37</w:t>
            </w:r>
          </w:p>
        </w:tc>
        <w:tc>
          <w:tcPr>
            <w:tcW w:w="1560" w:type="dxa"/>
          </w:tcPr>
          <w:p w:rsidR="00EA2A48" w:rsidRPr="00D2589C" w:rsidRDefault="00EA2A48" w:rsidP="008E3A6A">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830,37</w:t>
            </w:r>
          </w:p>
        </w:tc>
        <w:tc>
          <w:tcPr>
            <w:tcW w:w="1417" w:type="dxa"/>
          </w:tcPr>
          <w:p w:rsidR="00EA2A48" w:rsidRPr="00E63196" w:rsidRDefault="00EA2A48"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EA2A48" w:rsidRPr="00E63196" w:rsidRDefault="00EA2A48"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A2A48" w:rsidRPr="008005E8" w:rsidTr="0042709D">
        <w:tc>
          <w:tcPr>
            <w:tcW w:w="4395" w:type="dxa"/>
            <w:vAlign w:val="bottom"/>
          </w:tcPr>
          <w:p w:rsidR="00EA2A48" w:rsidRPr="00D2589C" w:rsidRDefault="00EA2A48"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государственное управление охраной труда</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870,09</w:t>
            </w:r>
          </w:p>
        </w:tc>
        <w:tc>
          <w:tcPr>
            <w:tcW w:w="1560" w:type="dxa"/>
          </w:tcPr>
          <w:p w:rsidR="00EA2A48" w:rsidRPr="000103E7" w:rsidRDefault="00EA2A48" w:rsidP="008E3A6A">
            <w:pPr>
              <w:pStyle w:val="a3"/>
              <w:spacing w:after="0" w:line="240" w:lineRule="auto"/>
              <w:ind w:left="0"/>
              <w:jc w:val="center"/>
              <w:rPr>
                <w:rFonts w:ascii="Times New Roman" w:hAnsi="Times New Roman" w:cs="Times New Roman"/>
                <w:sz w:val="20"/>
                <w:szCs w:val="20"/>
              </w:rPr>
            </w:pPr>
            <w:r w:rsidRPr="000103E7">
              <w:rPr>
                <w:rFonts w:ascii="Times New Roman" w:hAnsi="Times New Roman" w:cs="Times New Roman"/>
                <w:sz w:val="20"/>
                <w:szCs w:val="20"/>
              </w:rPr>
              <w:t>870,09</w:t>
            </w:r>
          </w:p>
        </w:tc>
        <w:tc>
          <w:tcPr>
            <w:tcW w:w="1417" w:type="dxa"/>
          </w:tcPr>
          <w:p w:rsidR="00EA2A48" w:rsidRPr="00E63196" w:rsidRDefault="00EA2A48" w:rsidP="008E3A6A">
            <w:pPr>
              <w:pStyle w:val="a3"/>
              <w:spacing w:after="0" w:line="240" w:lineRule="auto"/>
              <w:ind w:left="0"/>
              <w:jc w:val="center"/>
              <w:rPr>
                <w:rFonts w:ascii="Times New Roman" w:hAnsi="Times New Roman" w:cs="Times New Roman"/>
                <w:sz w:val="20"/>
                <w:szCs w:val="20"/>
              </w:rPr>
            </w:pPr>
            <w:r w:rsidRPr="00E63196">
              <w:rPr>
                <w:rFonts w:ascii="Times New Roman" w:hAnsi="Times New Roman" w:cs="Times New Roman"/>
                <w:sz w:val="20"/>
                <w:szCs w:val="20"/>
              </w:rPr>
              <w:t>0</w:t>
            </w:r>
          </w:p>
        </w:tc>
        <w:tc>
          <w:tcPr>
            <w:tcW w:w="1134" w:type="dxa"/>
          </w:tcPr>
          <w:p w:rsidR="00EA2A48" w:rsidRPr="00E63196" w:rsidRDefault="00EA2A48"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A2A48" w:rsidRPr="008005E8" w:rsidTr="0042709D">
        <w:tc>
          <w:tcPr>
            <w:tcW w:w="4395" w:type="dxa"/>
            <w:vAlign w:val="bottom"/>
          </w:tcPr>
          <w:p w:rsidR="00EA2A48" w:rsidRPr="00D2589C" w:rsidRDefault="00EA2A48"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Исполнение решения судов</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30 037,74</w:t>
            </w:r>
          </w:p>
        </w:tc>
        <w:tc>
          <w:tcPr>
            <w:tcW w:w="1560" w:type="dxa"/>
          </w:tcPr>
          <w:p w:rsidR="00EA2A48" w:rsidRPr="000103E7" w:rsidRDefault="00EA2A48" w:rsidP="0087454B">
            <w:pPr>
              <w:pStyle w:val="a3"/>
              <w:spacing w:after="0" w:line="240" w:lineRule="auto"/>
              <w:ind w:left="0"/>
              <w:jc w:val="center"/>
              <w:rPr>
                <w:rFonts w:ascii="Times New Roman" w:hAnsi="Times New Roman" w:cs="Times New Roman"/>
                <w:sz w:val="20"/>
                <w:szCs w:val="20"/>
              </w:rPr>
            </w:pPr>
            <w:r w:rsidRPr="000103E7">
              <w:rPr>
                <w:rFonts w:ascii="Times New Roman" w:hAnsi="Times New Roman" w:cs="Times New Roman"/>
                <w:sz w:val="20"/>
                <w:szCs w:val="20"/>
              </w:rPr>
              <w:t>30 405,07</w:t>
            </w:r>
          </w:p>
        </w:tc>
        <w:tc>
          <w:tcPr>
            <w:tcW w:w="1417" w:type="dxa"/>
          </w:tcPr>
          <w:p w:rsidR="00EA2A48" w:rsidRPr="00AA28FA" w:rsidRDefault="00EA2A48" w:rsidP="00F56F7C">
            <w:pPr>
              <w:pStyle w:val="a3"/>
              <w:spacing w:after="0" w:line="240" w:lineRule="auto"/>
              <w:ind w:left="0"/>
              <w:jc w:val="center"/>
              <w:rPr>
                <w:rFonts w:ascii="Times New Roman" w:hAnsi="Times New Roman" w:cs="Times New Roman"/>
                <w:sz w:val="20"/>
                <w:szCs w:val="20"/>
              </w:rPr>
            </w:pPr>
            <w:r w:rsidRPr="00AA28FA">
              <w:rPr>
                <w:rFonts w:ascii="Times New Roman" w:hAnsi="Times New Roman" w:cs="Times New Roman"/>
                <w:sz w:val="20"/>
                <w:szCs w:val="20"/>
              </w:rPr>
              <w:t>367,33</w:t>
            </w:r>
          </w:p>
        </w:tc>
        <w:tc>
          <w:tcPr>
            <w:tcW w:w="1134" w:type="dxa"/>
          </w:tcPr>
          <w:p w:rsidR="00EA2A48" w:rsidRPr="00AA28FA" w:rsidRDefault="00AA28FA" w:rsidP="0087454B">
            <w:pPr>
              <w:spacing w:after="0"/>
              <w:jc w:val="center"/>
              <w:rPr>
                <w:rFonts w:ascii="Times New Roman" w:hAnsi="Times New Roman" w:cs="Times New Roman"/>
                <w:sz w:val="20"/>
                <w:szCs w:val="20"/>
              </w:rPr>
            </w:pPr>
            <w:r w:rsidRPr="00AA28FA">
              <w:rPr>
                <w:rFonts w:ascii="Times New Roman" w:hAnsi="Times New Roman" w:cs="Times New Roman"/>
                <w:sz w:val="20"/>
                <w:szCs w:val="20"/>
              </w:rPr>
              <w:t>101,22</w:t>
            </w:r>
          </w:p>
        </w:tc>
      </w:tr>
      <w:tr w:rsidR="00EA2A48" w:rsidRPr="008005E8" w:rsidTr="0042709D">
        <w:tc>
          <w:tcPr>
            <w:tcW w:w="4395" w:type="dxa"/>
            <w:vAlign w:val="bottom"/>
          </w:tcPr>
          <w:p w:rsidR="00EA2A48" w:rsidRPr="00D2589C" w:rsidRDefault="00EA2A48" w:rsidP="0087454B">
            <w:pPr>
              <w:pStyle w:val="a3"/>
              <w:spacing w:after="0" w:line="240" w:lineRule="auto"/>
              <w:ind w:left="0"/>
              <w:jc w:val="both"/>
              <w:rPr>
                <w:rFonts w:ascii="Times New Roman" w:hAnsi="Times New Roman" w:cs="Times New Roman"/>
                <w:sz w:val="20"/>
                <w:szCs w:val="20"/>
              </w:rPr>
            </w:pPr>
            <w:r w:rsidRPr="00D2589C">
              <w:rPr>
                <w:rFonts w:ascii="Times New Roman" w:hAnsi="Times New Roman" w:cs="Times New Roman"/>
                <w:sz w:val="20"/>
                <w:szCs w:val="20"/>
              </w:rPr>
              <w:t>0113711 содержание МКУ «Административно-хозяйственное управление»</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53 412,35</w:t>
            </w:r>
          </w:p>
        </w:tc>
        <w:tc>
          <w:tcPr>
            <w:tcW w:w="1560" w:type="dxa"/>
          </w:tcPr>
          <w:p w:rsidR="00EA2A48" w:rsidRPr="000103E7" w:rsidRDefault="00EA2A48" w:rsidP="0087454B">
            <w:pPr>
              <w:pStyle w:val="a3"/>
              <w:spacing w:after="0" w:line="240" w:lineRule="auto"/>
              <w:ind w:left="0"/>
              <w:jc w:val="center"/>
              <w:rPr>
                <w:rFonts w:ascii="Times New Roman" w:hAnsi="Times New Roman" w:cs="Times New Roman"/>
                <w:sz w:val="20"/>
                <w:szCs w:val="20"/>
              </w:rPr>
            </w:pPr>
            <w:r w:rsidRPr="000103E7">
              <w:rPr>
                <w:rFonts w:ascii="Times New Roman" w:hAnsi="Times New Roman" w:cs="Times New Roman"/>
                <w:sz w:val="20"/>
                <w:szCs w:val="20"/>
              </w:rPr>
              <w:t>53 412,35</w:t>
            </w:r>
          </w:p>
        </w:tc>
        <w:tc>
          <w:tcPr>
            <w:tcW w:w="1417" w:type="dxa"/>
          </w:tcPr>
          <w:p w:rsidR="00EA2A48" w:rsidRPr="00AA28FA" w:rsidRDefault="00EA2A48" w:rsidP="008E3A6A">
            <w:pPr>
              <w:pStyle w:val="a3"/>
              <w:spacing w:after="0" w:line="240" w:lineRule="auto"/>
              <w:ind w:left="0"/>
              <w:jc w:val="center"/>
              <w:rPr>
                <w:rFonts w:ascii="Times New Roman" w:hAnsi="Times New Roman" w:cs="Times New Roman"/>
                <w:sz w:val="20"/>
                <w:szCs w:val="20"/>
              </w:rPr>
            </w:pPr>
            <w:r w:rsidRPr="00AA28FA">
              <w:rPr>
                <w:rFonts w:ascii="Times New Roman" w:hAnsi="Times New Roman" w:cs="Times New Roman"/>
                <w:sz w:val="20"/>
                <w:szCs w:val="20"/>
              </w:rPr>
              <w:t>0</w:t>
            </w:r>
          </w:p>
        </w:tc>
        <w:tc>
          <w:tcPr>
            <w:tcW w:w="1134" w:type="dxa"/>
          </w:tcPr>
          <w:p w:rsidR="00EA2A48" w:rsidRPr="00E63196" w:rsidRDefault="00EA2A48"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A2A48" w:rsidRPr="008005E8" w:rsidTr="0042709D">
        <w:trPr>
          <w:trHeight w:val="254"/>
        </w:trPr>
        <w:tc>
          <w:tcPr>
            <w:tcW w:w="4395" w:type="dxa"/>
          </w:tcPr>
          <w:p w:rsidR="00EA2A48" w:rsidRPr="00D2589C" w:rsidRDefault="00EA2A48" w:rsidP="00AB717F">
            <w:pPr>
              <w:pStyle w:val="a3"/>
              <w:spacing w:after="0" w:line="240" w:lineRule="auto"/>
              <w:ind w:left="0"/>
              <w:rPr>
                <w:rFonts w:ascii="Times New Roman" w:hAnsi="Times New Roman" w:cs="Times New Roman"/>
                <w:sz w:val="20"/>
                <w:szCs w:val="20"/>
              </w:rPr>
            </w:pPr>
            <w:r w:rsidRPr="00D2589C">
              <w:rPr>
                <w:rFonts w:ascii="Times New Roman" w:hAnsi="Times New Roman" w:cs="Times New Roman"/>
                <w:sz w:val="20"/>
                <w:szCs w:val="20"/>
              </w:rPr>
              <w:t>0113712  содержание МКУ «Архив ПГО»</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4 571,36</w:t>
            </w:r>
          </w:p>
        </w:tc>
        <w:tc>
          <w:tcPr>
            <w:tcW w:w="1560" w:type="dxa"/>
          </w:tcPr>
          <w:p w:rsidR="00EA2A48" w:rsidRPr="000103E7" w:rsidRDefault="00EA2A48" w:rsidP="0087454B">
            <w:pPr>
              <w:pStyle w:val="a3"/>
              <w:spacing w:after="0" w:line="240" w:lineRule="auto"/>
              <w:ind w:left="0"/>
              <w:jc w:val="center"/>
              <w:rPr>
                <w:rFonts w:ascii="Times New Roman" w:hAnsi="Times New Roman" w:cs="Times New Roman"/>
                <w:sz w:val="20"/>
                <w:szCs w:val="20"/>
              </w:rPr>
            </w:pPr>
            <w:r w:rsidRPr="000103E7">
              <w:rPr>
                <w:rFonts w:ascii="Times New Roman" w:hAnsi="Times New Roman" w:cs="Times New Roman"/>
                <w:sz w:val="20"/>
                <w:szCs w:val="20"/>
              </w:rPr>
              <w:t>4 571,36</w:t>
            </w:r>
          </w:p>
        </w:tc>
        <w:tc>
          <w:tcPr>
            <w:tcW w:w="1417" w:type="dxa"/>
          </w:tcPr>
          <w:p w:rsidR="00EA2A48" w:rsidRPr="00AA28FA" w:rsidRDefault="00EA2A48" w:rsidP="008E3A6A">
            <w:pPr>
              <w:pStyle w:val="a3"/>
              <w:spacing w:after="0" w:line="240" w:lineRule="auto"/>
              <w:ind w:left="0"/>
              <w:jc w:val="center"/>
              <w:rPr>
                <w:rFonts w:ascii="Times New Roman" w:hAnsi="Times New Roman" w:cs="Times New Roman"/>
                <w:sz w:val="20"/>
                <w:szCs w:val="20"/>
              </w:rPr>
            </w:pPr>
            <w:r w:rsidRPr="00AA28FA">
              <w:rPr>
                <w:rFonts w:ascii="Times New Roman" w:hAnsi="Times New Roman" w:cs="Times New Roman"/>
                <w:sz w:val="20"/>
                <w:szCs w:val="20"/>
              </w:rPr>
              <w:t>0</w:t>
            </w:r>
          </w:p>
        </w:tc>
        <w:tc>
          <w:tcPr>
            <w:tcW w:w="1134" w:type="dxa"/>
          </w:tcPr>
          <w:p w:rsidR="00EA2A48" w:rsidRPr="00E63196" w:rsidRDefault="00EA2A48" w:rsidP="008E3A6A">
            <w:pPr>
              <w:spacing w:after="0"/>
              <w:jc w:val="center"/>
              <w:rPr>
                <w:rFonts w:ascii="Times New Roman" w:hAnsi="Times New Roman" w:cs="Times New Roman"/>
                <w:sz w:val="20"/>
                <w:szCs w:val="20"/>
              </w:rPr>
            </w:pPr>
            <w:r w:rsidRPr="00E63196">
              <w:rPr>
                <w:rFonts w:ascii="Times New Roman" w:hAnsi="Times New Roman" w:cs="Times New Roman"/>
                <w:sz w:val="20"/>
                <w:szCs w:val="20"/>
              </w:rPr>
              <w:t>100</w:t>
            </w:r>
          </w:p>
        </w:tc>
      </w:tr>
      <w:tr w:rsidR="00EA2A48" w:rsidRPr="008005E8" w:rsidTr="0042709D">
        <w:trPr>
          <w:trHeight w:val="254"/>
        </w:trPr>
        <w:tc>
          <w:tcPr>
            <w:tcW w:w="4395" w:type="dxa"/>
          </w:tcPr>
          <w:p w:rsidR="00EA2A48" w:rsidRPr="00D2589C" w:rsidRDefault="00EA2A48" w:rsidP="00AB717F">
            <w:pPr>
              <w:pStyle w:val="a3"/>
              <w:spacing w:after="0" w:line="240" w:lineRule="auto"/>
              <w:ind w:left="0"/>
              <w:rPr>
                <w:rFonts w:ascii="Times New Roman" w:hAnsi="Times New Roman" w:cs="Times New Roman"/>
                <w:sz w:val="20"/>
                <w:szCs w:val="20"/>
              </w:rPr>
            </w:pPr>
            <w:r w:rsidRPr="00D2589C">
              <w:rPr>
                <w:rFonts w:ascii="Times New Roman" w:hAnsi="Times New Roman" w:cs="Times New Roman"/>
                <w:sz w:val="20"/>
                <w:szCs w:val="20"/>
              </w:rPr>
              <w:t>0113990 Прочие непрограммные направления</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1 356,70</w:t>
            </w:r>
          </w:p>
        </w:tc>
        <w:tc>
          <w:tcPr>
            <w:tcW w:w="1560" w:type="dxa"/>
          </w:tcPr>
          <w:p w:rsidR="00EA2A48" w:rsidRPr="000103E7" w:rsidRDefault="00EA2A48" w:rsidP="0087454B">
            <w:pPr>
              <w:pStyle w:val="a3"/>
              <w:spacing w:after="0" w:line="240" w:lineRule="auto"/>
              <w:ind w:left="0"/>
              <w:jc w:val="center"/>
              <w:rPr>
                <w:rFonts w:ascii="Times New Roman" w:hAnsi="Times New Roman" w:cs="Times New Roman"/>
                <w:sz w:val="20"/>
                <w:szCs w:val="20"/>
              </w:rPr>
            </w:pPr>
            <w:r w:rsidRPr="000103E7">
              <w:rPr>
                <w:rFonts w:ascii="Times New Roman" w:hAnsi="Times New Roman" w:cs="Times New Roman"/>
                <w:sz w:val="20"/>
                <w:szCs w:val="20"/>
              </w:rPr>
              <w:t>726,70</w:t>
            </w:r>
          </w:p>
        </w:tc>
        <w:tc>
          <w:tcPr>
            <w:tcW w:w="1417" w:type="dxa"/>
          </w:tcPr>
          <w:p w:rsidR="00EA2A48" w:rsidRPr="00AA28FA" w:rsidRDefault="00EA2A48" w:rsidP="0087454B">
            <w:pPr>
              <w:pStyle w:val="a3"/>
              <w:spacing w:after="0" w:line="240" w:lineRule="auto"/>
              <w:ind w:left="0"/>
              <w:jc w:val="center"/>
              <w:rPr>
                <w:rFonts w:ascii="Times New Roman" w:hAnsi="Times New Roman" w:cs="Times New Roman"/>
                <w:sz w:val="20"/>
                <w:szCs w:val="20"/>
              </w:rPr>
            </w:pPr>
            <w:r w:rsidRPr="00AA28FA">
              <w:rPr>
                <w:rFonts w:ascii="Times New Roman" w:hAnsi="Times New Roman" w:cs="Times New Roman"/>
                <w:sz w:val="20"/>
                <w:szCs w:val="20"/>
              </w:rPr>
              <w:t>-630,00</w:t>
            </w:r>
          </w:p>
        </w:tc>
        <w:tc>
          <w:tcPr>
            <w:tcW w:w="1134" w:type="dxa"/>
          </w:tcPr>
          <w:p w:rsidR="00EA2A48" w:rsidRPr="00AA28FA" w:rsidRDefault="00AA28FA" w:rsidP="0087454B">
            <w:pPr>
              <w:spacing w:after="0"/>
              <w:jc w:val="center"/>
              <w:rPr>
                <w:rFonts w:ascii="Times New Roman" w:hAnsi="Times New Roman" w:cs="Times New Roman"/>
                <w:sz w:val="20"/>
                <w:szCs w:val="20"/>
              </w:rPr>
            </w:pPr>
            <w:r w:rsidRPr="00AA28FA">
              <w:rPr>
                <w:rFonts w:ascii="Times New Roman" w:hAnsi="Times New Roman" w:cs="Times New Roman"/>
                <w:sz w:val="20"/>
                <w:szCs w:val="20"/>
              </w:rPr>
              <w:t>53,56</w:t>
            </w:r>
          </w:p>
        </w:tc>
      </w:tr>
      <w:tr w:rsidR="00EA2A48" w:rsidRPr="008005E8" w:rsidTr="0042709D">
        <w:trPr>
          <w:trHeight w:val="254"/>
        </w:trPr>
        <w:tc>
          <w:tcPr>
            <w:tcW w:w="4395" w:type="dxa"/>
          </w:tcPr>
          <w:p w:rsidR="00EA2A48" w:rsidRPr="00D2589C" w:rsidRDefault="00EA2A48" w:rsidP="0087454B">
            <w:pPr>
              <w:pStyle w:val="a3"/>
              <w:spacing w:after="0" w:line="240" w:lineRule="auto"/>
              <w:ind w:left="0"/>
              <w:rPr>
                <w:rFonts w:ascii="Times New Roman" w:hAnsi="Times New Roman" w:cs="Times New Roman"/>
                <w:sz w:val="20"/>
                <w:szCs w:val="20"/>
              </w:rPr>
            </w:pPr>
            <w:r w:rsidRPr="00D2589C">
              <w:rPr>
                <w:rFonts w:ascii="Times New Roman" w:hAnsi="Times New Roman" w:cs="Times New Roman"/>
                <w:sz w:val="20"/>
                <w:szCs w:val="20"/>
              </w:rPr>
              <w:t>В том числе по ГРБС:</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p>
        </w:tc>
        <w:tc>
          <w:tcPr>
            <w:tcW w:w="1560" w:type="dxa"/>
          </w:tcPr>
          <w:p w:rsidR="00EA2A48" w:rsidRPr="008005E8" w:rsidRDefault="00EA2A48" w:rsidP="0087454B">
            <w:pPr>
              <w:pStyle w:val="a3"/>
              <w:spacing w:after="0" w:line="240" w:lineRule="auto"/>
              <w:ind w:left="0"/>
              <w:jc w:val="center"/>
              <w:rPr>
                <w:rFonts w:ascii="Times New Roman" w:hAnsi="Times New Roman" w:cs="Times New Roman"/>
                <w:color w:val="FF0000"/>
                <w:sz w:val="20"/>
                <w:szCs w:val="20"/>
              </w:rPr>
            </w:pPr>
          </w:p>
        </w:tc>
        <w:tc>
          <w:tcPr>
            <w:tcW w:w="1417" w:type="dxa"/>
          </w:tcPr>
          <w:p w:rsidR="00EA2A48" w:rsidRPr="008005E8" w:rsidRDefault="00EA2A48" w:rsidP="0087454B">
            <w:pPr>
              <w:pStyle w:val="a3"/>
              <w:spacing w:after="0" w:line="240" w:lineRule="auto"/>
              <w:ind w:left="0"/>
              <w:jc w:val="center"/>
              <w:rPr>
                <w:rFonts w:ascii="Times New Roman" w:hAnsi="Times New Roman" w:cs="Times New Roman"/>
                <w:color w:val="FF0000"/>
                <w:sz w:val="20"/>
                <w:szCs w:val="20"/>
              </w:rPr>
            </w:pPr>
          </w:p>
        </w:tc>
        <w:tc>
          <w:tcPr>
            <w:tcW w:w="1134" w:type="dxa"/>
          </w:tcPr>
          <w:p w:rsidR="00EA2A48" w:rsidRPr="008005E8" w:rsidRDefault="00EA2A48" w:rsidP="0087454B">
            <w:pPr>
              <w:spacing w:after="0"/>
              <w:jc w:val="center"/>
              <w:rPr>
                <w:rFonts w:ascii="Times New Roman" w:hAnsi="Times New Roman" w:cs="Times New Roman"/>
                <w:color w:val="FF0000"/>
                <w:sz w:val="20"/>
                <w:szCs w:val="20"/>
              </w:rPr>
            </w:pPr>
          </w:p>
        </w:tc>
      </w:tr>
      <w:tr w:rsidR="00EA2A48" w:rsidRPr="008005E8" w:rsidTr="0042709D">
        <w:trPr>
          <w:trHeight w:val="254"/>
        </w:trPr>
        <w:tc>
          <w:tcPr>
            <w:tcW w:w="4395" w:type="dxa"/>
          </w:tcPr>
          <w:p w:rsidR="00EA2A48" w:rsidRPr="00D2589C" w:rsidRDefault="00EA2A48" w:rsidP="0087454B">
            <w:pPr>
              <w:pStyle w:val="a3"/>
              <w:spacing w:after="0" w:line="240" w:lineRule="auto"/>
              <w:ind w:left="0"/>
              <w:rPr>
                <w:rFonts w:ascii="Times New Roman" w:hAnsi="Times New Roman" w:cs="Times New Roman"/>
                <w:sz w:val="20"/>
                <w:szCs w:val="20"/>
              </w:rPr>
            </w:pPr>
            <w:r w:rsidRPr="00D2589C">
              <w:rPr>
                <w:rFonts w:ascii="Times New Roman" w:hAnsi="Times New Roman" w:cs="Times New Roman"/>
                <w:sz w:val="20"/>
                <w:szCs w:val="20"/>
              </w:rPr>
              <w:t>Администрация ПГО</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137 974,46</w:t>
            </w:r>
          </w:p>
        </w:tc>
        <w:tc>
          <w:tcPr>
            <w:tcW w:w="1560" w:type="dxa"/>
          </w:tcPr>
          <w:p w:rsidR="00EA2A48" w:rsidRPr="00AF7B5D" w:rsidRDefault="00EA2A48" w:rsidP="00ED1AF4">
            <w:pPr>
              <w:pStyle w:val="a3"/>
              <w:spacing w:after="0" w:line="240" w:lineRule="auto"/>
              <w:ind w:left="0"/>
              <w:rPr>
                <w:rFonts w:ascii="Times New Roman" w:hAnsi="Times New Roman" w:cs="Times New Roman"/>
                <w:sz w:val="20"/>
                <w:szCs w:val="20"/>
              </w:rPr>
            </w:pPr>
            <w:r w:rsidRPr="00AF7B5D">
              <w:rPr>
                <w:rFonts w:ascii="Times New Roman" w:hAnsi="Times New Roman" w:cs="Times New Roman"/>
                <w:sz w:val="20"/>
                <w:szCs w:val="20"/>
              </w:rPr>
              <w:t xml:space="preserve">   13</w:t>
            </w:r>
            <w:r w:rsidR="00AF7B5D" w:rsidRPr="00AF7B5D">
              <w:rPr>
                <w:rFonts w:ascii="Times New Roman" w:hAnsi="Times New Roman" w:cs="Times New Roman"/>
                <w:sz w:val="20"/>
                <w:szCs w:val="20"/>
              </w:rPr>
              <w:t>7</w:t>
            </w:r>
            <w:r w:rsidR="00ED1AF4">
              <w:rPr>
                <w:rFonts w:ascii="Times New Roman" w:hAnsi="Times New Roman" w:cs="Times New Roman"/>
                <w:sz w:val="20"/>
                <w:szCs w:val="20"/>
              </w:rPr>
              <w:t> 776,94</w:t>
            </w:r>
          </w:p>
        </w:tc>
        <w:tc>
          <w:tcPr>
            <w:tcW w:w="1417" w:type="dxa"/>
          </w:tcPr>
          <w:p w:rsidR="00EA2A48" w:rsidRPr="000D066E" w:rsidRDefault="00ED1AF4" w:rsidP="00F56F7C">
            <w:pPr>
              <w:pStyle w:val="a3"/>
              <w:spacing w:after="0" w:line="240" w:lineRule="auto"/>
              <w:ind w:left="0"/>
              <w:jc w:val="center"/>
              <w:rPr>
                <w:rFonts w:ascii="Times New Roman" w:hAnsi="Times New Roman" w:cs="Times New Roman"/>
                <w:sz w:val="20"/>
                <w:szCs w:val="20"/>
              </w:rPr>
            </w:pPr>
            <w:r w:rsidRPr="000D066E">
              <w:rPr>
                <w:rFonts w:ascii="Times New Roman" w:hAnsi="Times New Roman" w:cs="Times New Roman"/>
                <w:sz w:val="20"/>
                <w:szCs w:val="20"/>
              </w:rPr>
              <w:t>-197,52</w:t>
            </w:r>
          </w:p>
        </w:tc>
        <w:tc>
          <w:tcPr>
            <w:tcW w:w="1134" w:type="dxa"/>
          </w:tcPr>
          <w:p w:rsidR="00EA2A48" w:rsidRPr="000D066E" w:rsidRDefault="00ED1AF4" w:rsidP="0087454B">
            <w:pPr>
              <w:spacing w:after="0"/>
              <w:jc w:val="center"/>
              <w:rPr>
                <w:rFonts w:ascii="Times New Roman" w:hAnsi="Times New Roman" w:cs="Times New Roman"/>
                <w:sz w:val="20"/>
                <w:szCs w:val="20"/>
              </w:rPr>
            </w:pPr>
            <w:r w:rsidRPr="000D066E">
              <w:rPr>
                <w:rFonts w:ascii="Times New Roman" w:hAnsi="Times New Roman" w:cs="Times New Roman"/>
                <w:sz w:val="20"/>
                <w:szCs w:val="20"/>
              </w:rPr>
              <w:t>99,86</w:t>
            </w:r>
          </w:p>
        </w:tc>
      </w:tr>
      <w:tr w:rsidR="00EA2A48" w:rsidRPr="008005E8" w:rsidTr="0042709D">
        <w:trPr>
          <w:trHeight w:val="254"/>
        </w:trPr>
        <w:tc>
          <w:tcPr>
            <w:tcW w:w="4395" w:type="dxa"/>
          </w:tcPr>
          <w:p w:rsidR="00EA2A48" w:rsidRPr="00D2589C" w:rsidRDefault="00EA2A48" w:rsidP="0087454B">
            <w:pPr>
              <w:pStyle w:val="a3"/>
              <w:spacing w:after="0" w:line="240" w:lineRule="auto"/>
              <w:ind w:left="0"/>
              <w:rPr>
                <w:rFonts w:ascii="Times New Roman" w:hAnsi="Times New Roman" w:cs="Times New Roman"/>
                <w:sz w:val="20"/>
                <w:szCs w:val="20"/>
              </w:rPr>
            </w:pPr>
            <w:r w:rsidRPr="00D2589C">
              <w:rPr>
                <w:rFonts w:ascii="Times New Roman" w:hAnsi="Times New Roman" w:cs="Times New Roman"/>
                <w:sz w:val="20"/>
                <w:szCs w:val="20"/>
              </w:rPr>
              <w:t>Дума ПГО</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8 379,60</w:t>
            </w:r>
          </w:p>
        </w:tc>
        <w:tc>
          <w:tcPr>
            <w:tcW w:w="1560" w:type="dxa"/>
          </w:tcPr>
          <w:p w:rsidR="00EA2A48" w:rsidRPr="00AF7B5D" w:rsidRDefault="00EA2A48" w:rsidP="0087454B">
            <w:pPr>
              <w:pStyle w:val="a3"/>
              <w:spacing w:after="0" w:line="240" w:lineRule="auto"/>
              <w:ind w:left="0"/>
              <w:jc w:val="center"/>
              <w:rPr>
                <w:rFonts w:ascii="Times New Roman" w:hAnsi="Times New Roman" w:cs="Times New Roman"/>
                <w:sz w:val="20"/>
                <w:szCs w:val="20"/>
              </w:rPr>
            </w:pPr>
            <w:r w:rsidRPr="00AF7B5D">
              <w:rPr>
                <w:rFonts w:ascii="Times New Roman" w:hAnsi="Times New Roman" w:cs="Times New Roman"/>
                <w:sz w:val="20"/>
                <w:szCs w:val="20"/>
              </w:rPr>
              <w:t>7 677,96</w:t>
            </w:r>
          </w:p>
        </w:tc>
        <w:tc>
          <w:tcPr>
            <w:tcW w:w="1417" w:type="dxa"/>
          </w:tcPr>
          <w:p w:rsidR="00EA2A48" w:rsidRPr="000D066E" w:rsidRDefault="00ED1AF4" w:rsidP="00F56F7C">
            <w:pPr>
              <w:pStyle w:val="a3"/>
              <w:spacing w:after="0" w:line="240" w:lineRule="auto"/>
              <w:ind w:left="0"/>
              <w:jc w:val="center"/>
              <w:rPr>
                <w:rFonts w:ascii="Times New Roman" w:hAnsi="Times New Roman" w:cs="Times New Roman"/>
                <w:sz w:val="20"/>
                <w:szCs w:val="20"/>
              </w:rPr>
            </w:pPr>
            <w:r w:rsidRPr="000D066E">
              <w:rPr>
                <w:rFonts w:ascii="Times New Roman" w:hAnsi="Times New Roman" w:cs="Times New Roman"/>
                <w:sz w:val="20"/>
                <w:szCs w:val="20"/>
              </w:rPr>
              <w:t>-701,64</w:t>
            </w:r>
          </w:p>
        </w:tc>
        <w:tc>
          <w:tcPr>
            <w:tcW w:w="1134" w:type="dxa"/>
          </w:tcPr>
          <w:p w:rsidR="00EA2A48" w:rsidRPr="000D066E" w:rsidRDefault="00ED1AF4" w:rsidP="0087454B">
            <w:pPr>
              <w:spacing w:after="0"/>
              <w:jc w:val="center"/>
              <w:rPr>
                <w:rFonts w:ascii="Times New Roman" w:hAnsi="Times New Roman" w:cs="Times New Roman"/>
                <w:sz w:val="20"/>
                <w:szCs w:val="20"/>
              </w:rPr>
            </w:pPr>
            <w:r w:rsidRPr="000D066E">
              <w:rPr>
                <w:rFonts w:ascii="Times New Roman" w:hAnsi="Times New Roman" w:cs="Times New Roman"/>
                <w:sz w:val="20"/>
                <w:szCs w:val="20"/>
              </w:rPr>
              <w:t>91,63</w:t>
            </w:r>
          </w:p>
        </w:tc>
      </w:tr>
      <w:tr w:rsidR="00EA2A48" w:rsidRPr="008005E8" w:rsidTr="0042709D">
        <w:trPr>
          <w:trHeight w:val="254"/>
        </w:trPr>
        <w:tc>
          <w:tcPr>
            <w:tcW w:w="4395" w:type="dxa"/>
          </w:tcPr>
          <w:p w:rsidR="00EA2A48" w:rsidRPr="00D2589C" w:rsidRDefault="00EA2A48" w:rsidP="0087454B">
            <w:pPr>
              <w:pStyle w:val="a3"/>
              <w:spacing w:after="0" w:line="240" w:lineRule="auto"/>
              <w:ind w:left="0"/>
              <w:rPr>
                <w:rFonts w:ascii="Times New Roman" w:hAnsi="Times New Roman" w:cs="Times New Roman"/>
                <w:sz w:val="20"/>
                <w:szCs w:val="20"/>
              </w:rPr>
            </w:pPr>
            <w:r w:rsidRPr="00D2589C">
              <w:rPr>
                <w:rFonts w:ascii="Times New Roman" w:hAnsi="Times New Roman" w:cs="Times New Roman"/>
                <w:sz w:val="20"/>
                <w:szCs w:val="20"/>
              </w:rPr>
              <w:t>Управление образования</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17 766,32</w:t>
            </w:r>
          </w:p>
        </w:tc>
        <w:tc>
          <w:tcPr>
            <w:tcW w:w="1560" w:type="dxa"/>
          </w:tcPr>
          <w:p w:rsidR="00EA2A48" w:rsidRPr="008005E8" w:rsidRDefault="00EA2A48" w:rsidP="007A711E">
            <w:pPr>
              <w:pStyle w:val="a3"/>
              <w:spacing w:after="0" w:line="240" w:lineRule="auto"/>
              <w:ind w:left="0"/>
              <w:jc w:val="center"/>
              <w:rPr>
                <w:rFonts w:ascii="Times New Roman" w:hAnsi="Times New Roman" w:cs="Times New Roman"/>
                <w:color w:val="FF0000"/>
                <w:sz w:val="20"/>
                <w:szCs w:val="20"/>
              </w:rPr>
            </w:pPr>
            <w:r w:rsidRPr="00D2589C">
              <w:rPr>
                <w:rFonts w:ascii="Times New Roman" w:hAnsi="Times New Roman" w:cs="Times New Roman"/>
                <w:sz w:val="20"/>
                <w:szCs w:val="20"/>
              </w:rPr>
              <w:t>17 766,32</w:t>
            </w:r>
          </w:p>
        </w:tc>
        <w:tc>
          <w:tcPr>
            <w:tcW w:w="1417" w:type="dxa"/>
          </w:tcPr>
          <w:p w:rsidR="00EA2A48" w:rsidRPr="000D066E" w:rsidRDefault="00ED1AF4" w:rsidP="0087454B">
            <w:pPr>
              <w:pStyle w:val="a3"/>
              <w:spacing w:after="0" w:line="240" w:lineRule="auto"/>
              <w:ind w:left="0"/>
              <w:jc w:val="center"/>
              <w:rPr>
                <w:rFonts w:ascii="Times New Roman" w:hAnsi="Times New Roman" w:cs="Times New Roman"/>
                <w:sz w:val="20"/>
                <w:szCs w:val="20"/>
              </w:rPr>
            </w:pPr>
            <w:r w:rsidRPr="000D066E">
              <w:rPr>
                <w:rFonts w:ascii="Times New Roman" w:hAnsi="Times New Roman" w:cs="Times New Roman"/>
                <w:sz w:val="20"/>
                <w:szCs w:val="20"/>
              </w:rPr>
              <w:t>0</w:t>
            </w:r>
          </w:p>
        </w:tc>
        <w:tc>
          <w:tcPr>
            <w:tcW w:w="1134" w:type="dxa"/>
          </w:tcPr>
          <w:p w:rsidR="00EA2A48" w:rsidRPr="000D066E" w:rsidRDefault="00ED1AF4" w:rsidP="0087454B">
            <w:pPr>
              <w:spacing w:after="0"/>
              <w:jc w:val="center"/>
              <w:rPr>
                <w:rFonts w:ascii="Times New Roman" w:hAnsi="Times New Roman" w:cs="Times New Roman"/>
                <w:sz w:val="20"/>
                <w:szCs w:val="20"/>
              </w:rPr>
            </w:pPr>
            <w:r w:rsidRPr="000D066E">
              <w:rPr>
                <w:rFonts w:ascii="Times New Roman" w:hAnsi="Times New Roman" w:cs="Times New Roman"/>
                <w:sz w:val="20"/>
                <w:szCs w:val="20"/>
              </w:rPr>
              <w:t>100</w:t>
            </w:r>
          </w:p>
        </w:tc>
      </w:tr>
      <w:tr w:rsidR="00EA2A48" w:rsidRPr="008005E8" w:rsidTr="0042709D">
        <w:trPr>
          <w:trHeight w:val="254"/>
        </w:trPr>
        <w:tc>
          <w:tcPr>
            <w:tcW w:w="4395" w:type="dxa"/>
          </w:tcPr>
          <w:p w:rsidR="00EA2A48" w:rsidRPr="00D2589C" w:rsidRDefault="00EA2A48" w:rsidP="0087454B">
            <w:pPr>
              <w:pStyle w:val="a3"/>
              <w:spacing w:after="0" w:line="240" w:lineRule="auto"/>
              <w:ind w:left="0"/>
              <w:rPr>
                <w:rFonts w:ascii="Times New Roman" w:hAnsi="Times New Roman" w:cs="Times New Roman"/>
                <w:sz w:val="20"/>
                <w:szCs w:val="20"/>
              </w:rPr>
            </w:pPr>
            <w:r w:rsidRPr="00D2589C">
              <w:rPr>
                <w:rFonts w:ascii="Times New Roman" w:hAnsi="Times New Roman" w:cs="Times New Roman"/>
                <w:sz w:val="20"/>
                <w:szCs w:val="20"/>
              </w:rPr>
              <w:t>Контрольно – счетная палата ПГО</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4 265,38</w:t>
            </w:r>
          </w:p>
        </w:tc>
        <w:tc>
          <w:tcPr>
            <w:tcW w:w="1560" w:type="dxa"/>
          </w:tcPr>
          <w:p w:rsidR="00EA2A48" w:rsidRPr="008005E8" w:rsidRDefault="00EA2A48" w:rsidP="0083760E">
            <w:pPr>
              <w:pStyle w:val="a3"/>
              <w:spacing w:after="0" w:line="240" w:lineRule="auto"/>
              <w:ind w:left="0"/>
              <w:jc w:val="center"/>
              <w:rPr>
                <w:rFonts w:ascii="Times New Roman" w:hAnsi="Times New Roman" w:cs="Times New Roman"/>
                <w:color w:val="FF0000"/>
                <w:sz w:val="20"/>
                <w:szCs w:val="20"/>
              </w:rPr>
            </w:pPr>
            <w:r w:rsidRPr="00D2589C">
              <w:rPr>
                <w:rFonts w:ascii="Times New Roman" w:hAnsi="Times New Roman" w:cs="Times New Roman"/>
                <w:sz w:val="20"/>
                <w:szCs w:val="20"/>
              </w:rPr>
              <w:t>4 265,38</w:t>
            </w:r>
          </w:p>
        </w:tc>
        <w:tc>
          <w:tcPr>
            <w:tcW w:w="1417" w:type="dxa"/>
          </w:tcPr>
          <w:p w:rsidR="00EA2A48" w:rsidRPr="000D066E" w:rsidRDefault="00ED1AF4" w:rsidP="0087454B">
            <w:pPr>
              <w:pStyle w:val="a3"/>
              <w:spacing w:after="0" w:line="240" w:lineRule="auto"/>
              <w:ind w:left="0"/>
              <w:jc w:val="center"/>
              <w:rPr>
                <w:rFonts w:ascii="Times New Roman" w:hAnsi="Times New Roman" w:cs="Times New Roman"/>
                <w:sz w:val="20"/>
                <w:szCs w:val="20"/>
              </w:rPr>
            </w:pPr>
            <w:r w:rsidRPr="000D066E">
              <w:rPr>
                <w:rFonts w:ascii="Times New Roman" w:hAnsi="Times New Roman" w:cs="Times New Roman"/>
                <w:sz w:val="20"/>
                <w:szCs w:val="20"/>
              </w:rPr>
              <w:t>0</w:t>
            </w:r>
          </w:p>
        </w:tc>
        <w:tc>
          <w:tcPr>
            <w:tcW w:w="1134" w:type="dxa"/>
          </w:tcPr>
          <w:p w:rsidR="00EA2A48" w:rsidRPr="000D066E" w:rsidRDefault="00ED1AF4" w:rsidP="0087454B">
            <w:pPr>
              <w:spacing w:after="0"/>
              <w:jc w:val="center"/>
              <w:rPr>
                <w:rFonts w:ascii="Times New Roman" w:hAnsi="Times New Roman" w:cs="Times New Roman"/>
                <w:sz w:val="20"/>
                <w:szCs w:val="20"/>
              </w:rPr>
            </w:pPr>
            <w:r w:rsidRPr="000D066E">
              <w:rPr>
                <w:rFonts w:ascii="Times New Roman" w:hAnsi="Times New Roman" w:cs="Times New Roman"/>
                <w:sz w:val="20"/>
                <w:szCs w:val="20"/>
              </w:rPr>
              <w:t>100</w:t>
            </w:r>
          </w:p>
        </w:tc>
      </w:tr>
      <w:tr w:rsidR="00EA2A48" w:rsidRPr="008005E8" w:rsidTr="0042709D">
        <w:trPr>
          <w:trHeight w:val="254"/>
        </w:trPr>
        <w:tc>
          <w:tcPr>
            <w:tcW w:w="4395" w:type="dxa"/>
          </w:tcPr>
          <w:p w:rsidR="00EA2A48" w:rsidRPr="00D2589C" w:rsidRDefault="00EA2A48" w:rsidP="0087454B">
            <w:pPr>
              <w:pStyle w:val="a3"/>
              <w:spacing w:after="0" w:line="240" w:lineRule="auto"/>
              <w:ind w:left="0"/>
              <w:rPr>
                <w:rFonts w:ascii="Times New Roman" w:hAnsi="Times New Roman" w:cs="Times New Roman"/>
                <w:sz w:val="20"/>
                <w:szCs w:val="20"/>
              </w:rPr>
            </w:pPr>
            <w:r w:rsidRPr="00D2589C">
              <w:rPr>
                <w:rFonts w:ascii="Times New Roman" w:hAnsi="Times New Roman" w:cs="Times New Roman"/>
                <w:sz w:val="20"/>
                <w:szCs w:val="20"/>
              </w:rPr>
              <w:t>Управление экономики и собственности АПГО</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23 295,69</w:t>
            </w:r>
          </w:p>
        </w:tc>
        <w:tc>
          <w:tcPr>
            <w:tcW w:w="1560" w:type="dxa"/>
          </w:tcPr>
          <w:p w:rsidR="00EA2A48" w:rsidRPr="008005E8" w:rsidRDefault="00ED1AF4" w:rsidP="00EA2A48">
            <w:pPr>
              <w:pStyle w:val="a3"/>
              <w:spacing w:after="0" w:line="240" w:lineRule="auto"/>
              <w:ind w:left="0"/>
              <w:jc w:val="center"/>
              <w:rPr>
                <w:rFonts w:ascii="Times New Roman" w:hAnsi="Times New Roman" w:cs="Times New Roman"/>
                <w:color w:val="FF0000"/>
                <w:sz w:val="20"/>
                <w:szCs w:val="20"/>
              </w:rPr>
            </w:pPr>
            <w:r w:rsidRPr="00ED1AF4">
              <w:rPr>
                <w:rFonts w:ascii="Times New Roman" w:hAnsi="Times New Roman" w:cs="Times New Roman"/>
                <w:sz w:val="20"/>
                <w:szCs w:val="20"/>
              </w:rPr>
              <w:t>23 294,05</w:t>
            </w:r>
          </w:p>
        </w:tc>
        <w:tc>
          <w:tcPr>
            <w:tcW w:w="1417" w:type="dxa"/>
          </w:tcPr>
          <w:p w:rsidR="00EA2A48" w:rsidRPr="000D066E" w:rsidRDefault="00ED1AF4" w:rsidP="0087454B">
            <w:pPr>
              <w:pStyle w:val="a3"/>
              <w:spacing w:after="0" w:line="240" w:lineRule="auto"/>
              <w:ind w:left="0"/>
              <w:jc w:val="center"/>
              <w:rPr>
                <w:rFonts w:ascii="Times New Roman" w:hAnsi="Times New Roman" w:cs="Times New Roman"/>
                <w:sz w:val="20"/>
                <w:szCs w:val="20"/>
              </w:rPr>
            </w:pPr>
            <w:r w:rsidRPr="000D066E">
              <w:rPr>
                <w:rFonts w:ascii="Times New Roman" w:hAnsi="Times New Roman" w:cs="Times New Roman"/>
                <w:sz w:val="20"/>
                <w:szCs w:val="20"/>
              </w:rPr>
              <w:t>-1,64</w:t>
            </w:r>
          </w:p>
        </w:tc>
        <w:tc>
          <w:tcPr>
            <w:tcW w:w="1134" w:type="dxa"/>
          </w:tcPr>
          <w:p w:rsidR="00EA2A48" w:rsidRPr="000D066E" w:rsidRDefault="000D066E" w:rsidP="0087454B">
            <w:pPr>
              <w:spacing w:after="0"/>
              <w:jc w:val="center"/>
              <w:rPr>
                <w:rFonts w:ascii="Times New Roman" w:hAnsi="Times New Roman" w:cs="Times New Roman"/>
                <w:sz w:val="20"/>
                <w:szCs w:val="20"/>
              </w:rPr>
            </w:pPr>
            <w:r w:rsidRPr="000D066E">
              <w:rPr>
                <w:rFonts w:ascii="Times New Roman" w:hAnsi="Times New Roman" w:cs="Times New Roman"/>
                <w:sz w:val="20"/>
                <w:szCs w:val="20"/>
              </w:rPr>
              <w:t>99,99</w:t>
            </w:r>
          </w:p>
        </w:tc>
      </w:tr>
      <w:tr w:rsidR="00EA2A48" w:rsidRPr="008005E8" w:rsidTr="0042709D">
        <w:trPr>
          <w:trHeight w:val="254"/>
        </w:trPr>
        <w:tc>
          <w:tcPr>
            <w:tcW w:w="4395" w:type="dxa"/>
          </w:tcPr>
          <w:p w:rsidR="00EA2A48" w:rsidRPr="00D2589C" w:rsidRDefault="00EA2A48" w:rsidP="006E6318">
            <w:pPr>
              <w:pStyle w:val="a3"/>
              <w:spacing w:after="0" w:line="240" w:lineRule="auto"/>
              <w:ind w:left="0"/>
              <w:rPr>
                <w:rFonts w:ascii="Times New Roman" w:hAnsi="Times New Roman" w:cs="Times New Roman"/>
                <w:sz w:val="20"/>
                <w:szCs w:val="20"/>
              </w:rPr>
            </w:pPr>
            <w:r w:rsidRPr="00D2589C">
              <w:rPr>
                <w:rFonts w:ascii="Times New Roman" w:hAnsi="Times New Roman" w:cs="Times New Roman"/>
                <w:sz w:val="20"/>
                <w:szCs w:val="20"/>
              </w:rPr>
              <w:t>Управление жилищно – коммунального комплекса АПГО</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10 013,98</w:t>
            </w:r>
          </w:p>
        </w:tc>
        <w:tc>
          <w:tcPr>
            <w:tcW w:w="1560" w:type="dxa"/>
          </w:tcPr>
          <w:p w:rsidR="00EA2A48" w:rsidRPr="00D2589C" w:rsidRDefault="00ED1AF4" w:rsidP="008E3A6A">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10 715,25</w:t>
            </w:r>
          </w:p>
        </w:tc>
        <w:tc>
          <w:tcPr>
            <w:tcW w:w="1417" w:type="dxa"/>
          </w:tcPr>
          <w:p w:rsidR="00EA2A48" w:rsidRPr="000D066E" w:rsidRDefault="00ED1AF4" w:rsidP="0087454B">
            <w:pPr>
              <w:pStyle w:val="a3"/>
              <w:spacing w:after="0" w:line="240" w:lineRule="auto"/>
              <w:ind w:left="0"/>
              <w:jc w:val="center"/>
              <w:rPr>
                <w:rFonts w:ascii="Times New Roman" w:hAnsi="Times New Roman" w:cs="Times New Roman"/>
                <w:sz w:val="20"/>
                <w:szCs w:val="20"/>
              </w:rPr>
            </w:pPr>
            <w:r w:rsidRPr="000D066E">
              <w:rPr>
                <w:rFonts w:ascii="Times New Roman" w:hAnsi="Times New Roman" w:cs="Times New Roman"/>
                <w:sz w:val="20"/>
                <w:szCs w:val="20"/>
              </w:rPr>
              <w:t>701,27</w:t>
            </w:r>
          </w:p>
        </w:tc>
        <w:tc>
          <w:tcPr>
            <w:tcW w:w="1134" w:type="dxa"/>
          </w:tcPr>
          <w:p w:rsidR="00EA2A48" w:rsidRPr="000D066E" w:rsidRDefault="000D066E" w:rsidP="0087454B">
            <w:pPr>
              <w:spacing w:after="0"/>
              <w:jc w:val="center"/>
              <w:rPr>
                <w:rFonts w:ascii="Times New Roman" w:hAnsi="Times New Roman" w:cs="Times New Roman"/>
                <w:sz w:val="20"/>
                <w:szCs w:val="20"/>
              </w:rPr>
            </w:pPr>
            <w:r w:rsidRPr="000D066E">
              <w:rPr>
                <w:rFonts w:ascii="Times New Roman" w:hAnsi="Times New Roman" w:cs="Times New Roman"/>
                <w:sz w:val="20"/>
                <w:szCs w:val="20"/>
              </w:rPr>
              <w:t>107</w:t>
            </w:r>
          </w:p>
        </w:tc>
      </w:tr>
      <w:tr w:rsidR="00EA2A48" w:rsidRPr="008005E8" w:rsidTr="0042709D">
        <w:trPr>
          <w:trHeight w:val="254"/>
        </w:trPr>
        <w:tc>
          <w:tcPr>
            <w:tcW w:w="4395" w:type="dxa"/>
          </w:tcPr>
          <w:p w:rsidR="00EA2A48" w:rsidRPr="00D2589C" w:rsidRDefault="00EA2A48" w:rsidP="0087454B">
            <w:pPr>
              <w:pStyle w:val="a3"/>
              <w:spacing w:after="0" w:line="240" w:lineRule="auto"/>
              <w:ind w:left="0"/>
              <w:rPr>
                <w:rFonts w:ascii="Times New Roman" w:hAnsi="Times New Roman" w:cs="Times New Roman"/>
                <w:sz w:val="20"/>
                <w:szCs w:val="20"/>
              </w:rPr>
            </w:pPr>
            <w:r w:rsidRPr="00D2589C">
              <w:rPr>
                <w:rFonts w:ascii="Times New Roman" w:hAnsi="Times New Roman" w:cs="Times New Roman"/>
                <w:sz w:val="20"/>
                <w:szCs w:val="20"/>
              </w:rPr>
              <w:t>Финансовое управление АПГО</w:t>
            </w:r>
          </w:p>
        </w:tc>
        <w:tc>
          <w:tcPr>
            <w:tcW w:w="1559" w:type="dxa"/>
          </w:tcPr>
          <w:p w:rsidR="00EA2A48" w:rsidRPr="00D2589C" w:rsidRDefault="00EA2A48" w:rsidP="00D2589C">
            <w:pPr>
              <w:pStyle w:val="a3"/>
              <w:spacing w:after="0" w:line="240" w:lineRule="auto"/>
              <w:ind w:left="0"/>
              <w:jc w:val="center"/>
              <w:rPr>
                <w:rFonts w:ascii="Times New Roman" w:hAnsi="Times New Roman" w:cs="Times New Roman"/>
                <w:sz w:val="20"/>
                <w:szCs w:val="20"/>
              </w:rPr>
            </w:pPr>
            <w:r w:rsidRPr="00D2589C">
              <w:rPr>
                <w:rFonts w:ascii="Times New Roman" w:hAnsi="Times New Roman" w:cs="Times New Roman"/>
                <w:sz w:val="20"/>
                <w:szCs w:val="20"/>
              </w:rPr>
              <w:t>24 121,18</w:t>
            </w:r>
          </w:p>
        </w:tc>
        <w:tc>
          <w:tcPr>
            <w:tcW w:w="1560" w:type="dxa"/>
          </w:tcPr>
          <w:p w:rsidR="00EA2A48" w:rsidRPr="00D2589C" w:rsidRDefault="00AF7B5D" w:rsidP="00ED1AF4">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23</w:t>
            </w:r>
            <w:r w:rsidR="00ED1AF4">
              <w:rPr>
                <w:rFonts w:ascii="Times New Roman" w:hAnsi="Times New Roman" w:cs="Times New Roman"/>
                <w:sz w:val="20"/>
                <w:szCs w:val="20"/>
              </w:rPr>
              <w:t> </w:t>
            </w:r>
            <w:r>
              <w:rPr>
                <w:rFonts w:ascii="Times New Roman" w:hAnsi="Times New Roman" w:cs="Times New Roman"/>
                <w:sz w:val="20"/>
                <w:szCs w:val="20"/>
              </w:rPr>
              <w:t>1</w:t>
            </w:r>
            <w:r w:rsidR="00ED1AF4">
              <w:rPr>
                <w:rFonts w:ascii="Times New Roman" w:hAnsi="Times New Roman" w:cs="Times New Roman"/>
                <w:sz w:val="20"/>
                <w:szCs w:val="20"/>
              </w:rPr>
              <w:t>96,64</w:t>
            </w:r>
          </w:p>
        </w:tc>
        <w:tc>
          <w:tcPr>
            <w:tcW w:w="1417" w:type="dxa"/>
          </w:tcPr>
          <w:p w:rsidR="00EA2A48" w:rsidRPr="000D066E" w:rsidRDefault="00ED1AF4" w:rsidP="0087454B">
            <w:pPr>
              <w:pStyle w:val="a3"/>
              <w:spacing w:after="0" w:line="240" w:lineRule="auto"/>
              <w:ind w:left="0"/>
              <w:jc w:val="center"/>
              <w:rPr>
                <w:rFonts w:ascii="Times New Roman" w:hAnsi="Times New Roman" w:cs="Times New Roman"/>
                <w:sz w:val="20"/>
                <w:szCs w:val="20"/>
              </w:rPr>
            </w:pPr>
            <w:r w:rsidRPr="000D066E">
              <w:rPr>
                <w:rFonts w:ascii="Times New Roman" w:hAnsi="Times New Roman" w:cs="Times New Roman"/>
                <w:sz w:val="20"/>
                <w:szCs w:val="20"/>
              </w:rPr>
              <w:t>-924,54</w:t>
            </w:r>
          </w:p>
        </w:tc>
        <w:tc>
          <w:tcPr>
            <w:tcW w:w="1134" w:type="dxa"/>
          </w:tcPr>
          <w:p w:rsidR="00EA2A48" w:rsidRPr="000D066E" w:rsidRDefault="000D066E" w:rsidP="0087454B">
            <w:pPr>
              <w:spacing w:after="0"/>
              <w:jc w:val="center"/>
              <w:rPr>
                <w:rFonts w:ascii="Times New Roman" w:hAnsi="Times New Roman" w:cs="Times New Roman"/>
                <w:sz w:val="20"/>
                <w:szCs w:val="20"/>
              </w:rPr>
            </w:pPr>
            <w:r w:rsidRPr="000D066E">
              <w:rPr>
                <w:rFonts w:ascii="Times New Roman" w:hAnsi="Times New Roman" w:cs="Times New Roman"/>
                <w:sz w:val="20"/>
                <w:szCs w:val="20"/>
              </w:rPr>
              <w:t>96,17</w:t>
            </w:r>
          </w:p>
        </w:tc>
      </w:tr>
    </w:tbl>
    <w:p w:rsidR="0078739A" w:rsidRPr="008005E8" w:rsidRDefault="0078739A" w:rsidP="0078739A">
      <w:pPr>
        <w:pStyle w:val="af6"/>
        <w:spacing w:after="0"/>
        <w:ind w:left="0" w:firstLine="567"/>
        <w:jc w:val="both"/>
        <w:rPr>
          <w:color w:val="FF0000"/>
        </w:rPr>
      </w:pPr>
    </w:p>
    <w:p w:rsidR="000D066E" w:rsidRPr="000D066E" w:rsidRDefault="008C5159" w:rsidP="008C5159">
      <w:pPr>
        <w:pStyle w:val="af6"/>
        <w:spacing w:after="0"/>
        <w:ind w:left="0" w:firstLine="709"/>
        <w:jc w:val="both"/>
      </w:pPr>
      <w:r>
        <w:t>По данному разделу б</w:t>
      </w:r>
      <w:r w:rsidR="0078739A" w:rsidRPr="000D066E">
        <w:t xml:space="preserve">юджетные ассигнования по </w:t>
      </w:r>
      <w:r w:rsidR="0078739A" w:rsidRPr="000D066E">
        <w:rPr>
          <w:b/>
        </w:rPr>
        <w:t>главному распорядителю</w:t>
      </w:r>
      <w:r w:rsidR="005F59D1" w:rsidRPr="000D066E">
        <w:rPr>
          <w:b/>
        </w:rPr>
        <w:t xml:space="preserve"> бюджетных средств</w:t>
      </w:r>
      <w:r w:rsidR="0078739A" w:rsidRPr="000D066E">
        <w:rPr>
          <w:b/>
        </w:rPr>
        <w:t xml:space="preserve"> – администрация Партизанского городского округа</w:t>
      </w:r>
      <w:r w:rsidR="0078739A" w:rsidRPr="000D066E">
        <w:t xml:space="preserve"> </w:t>
      </w:r>
      <w:r>
        <w:t xml:space="preserve">предлагается </w:t>
      </w:r>
      <w:r w:rsidR="0078739A" w:rsidRPr="000D066E">
        <w:t>у</w:t>
      </w:r>
      <w:r>
        <w:t>меньшить</w:t>
      </w:r>
      <w:r w:rsidR="0078739A" w:rsidRPr="000D066E">
        <w:t xml:space="preserve"> на </w:t>
      </w:r>
      <w:r w:rsidR="000D066E" w:rsidRPr="000D066E">
        <w:t>197,52</w:t>
      </w:r>
      <w:r w:rsidR="0078739A" w:rsidRPr="000D066E">
        <w:t xml:space="preserve"> тыс. рублей</w:t>
      </w:r>
      <w:r w:rsidR="000D066E" w:rsidRPr="000D066E">
        <w:t xml:space="preserve"> по непрограммным направлениям – выделение средств из резервного фонда администрации управлению жилищно-коммунального комплекса администрации Партизанского городского округа на выполнение работ по </w:t>
      </w:r>
      <w:r w:rsidR="000D066E" w:rsidRPr="000D066E">
        <w:lastRenderedPageBreak/>
        <w:t>восстановлению разрушенных участков автомобильных дорог в с.Тигровое по ул. Хвойная и ул. Лесопильная и в с. Залесье по ул. Зеленая в период выпадения обильных осадков;</w:t>
      </w:r>
    </w:p>
    <w:p w:rsidR="008E3A6A" w:rsidRPr="008E3A6A" w:rsidRDefault="000678D8" w:rsidP="006B3069">
      <w:pPr>
        <w:pStyle w:val="af6"/>
        <w:spacing w:after="0"/>
        <w:ind w:left="0" w:firstLine="709"/>
        <w:jc w:val="both"/>
        <w:rPr>
          <w:iCs/>
        </w:rPr>
      </w:pPr>
      <w:r w:rsidRPr="008E3A6A">
        <w:t xml:space="preserve">Бюджетные ассигнования </w:t>
      </w:r>
      <w:r w:rsidRPr="008C5159">
        <w:t>по</w:t>
      </w:r>
      <w:r w:rsidRPr="008E3A6A">
        <w:rPr>
          <w:b/>
        </w:rPr>
        <w:t xml:space="preserve"> главному распорядителю </w:t>
      </w:r>
      <w:r w:rsidR="005F59D1" w:rsidRPr="008E3A6A">
        <w:rPr>
          <w:b/>
        </w:rPr>
        <w:t xml:space="preserve">бюджетных средств </w:t>
      </w:r>
      <w:r w:rsidR="00FD500B" w:rsidRPr="008E3A6A">
        <w:rPr>
          <w:b/>
          <w:iCs/>
        </w:rPr>
        <w:t>– Дума Партизанского городского округа</w:t>
      </w:r>
      <w:r w:rsidR="008C5159">
        <w:rPr>
          <w:b/>
          <w:iCs/>
        </w:rPr>
        <w:t xml:space="preserve"> </w:t>
      </w:r>
      <w:r w:rsidR="00747C50" w:rsidRPr="008E3A6A">
        <w:rPr>
          <w:iCs/>
        </w:rPr>
        <w:t xml:space="preserve">по </w:t>
      </w:r>
      <w:r w:rsidR="00747C50" w:rsidRPr="008E3A6A">
        <w:t>непрограммным</w:t>
      </w:r>
      <w:r w:rsidR="00AF14D0" w:rsidRPr="008E3A6A">
        <w:t xml:space="preserve"> направления</w:t>
      </w:r>
      <w:r w:rsidR="00747C50" w:rsidRPr="008E3A6A">
        <w:t xml:space="preserve">м </w:t>
      </w:r>
      <w:r w:rsidR="008C5159" w:rsidRPr="008E3A6A">
        <w:rPr>
          <w:iCs/>
        </w:rPr>
        <w:t>на 2021 год</w:t>
      </w:r>
      <w:r w:rsidR="006B3069">
        <w:rPr>
          <w:iCs/>
        </w:rPr>
        <w:t>, а именно средства</w:t>
      </w:r>
      <w:r w:rsidR="008C5159" w:rsidRPr="008E3A6A">
        <w:rPr>
          <w:iCs/>
        </w:rPr>
        <w:t xml:space="preserve"> </w:t>
      </w:r>
      <w:r w:rsidR="006B3069" w:rsidRPr="008E3A6A">
        <w:t>на обеспечение деятельности Думы</w:t>
      </w:r>
      <w:r w:rsidR="006B3069">
        <w:t>,</w:t>
      </w:r>
      <w:r w:rsidR="006B3069" w:rsidRPr="008E3A6A">
        <w:t xml:space="preserve"> </w:t>
      </w:r>
      <w:r w:rsidR="008C5159">
        <w:t xml:space="preserve">предлагается </w:t>
      </w:r>
      <w:r w:rsidR="008E3A6A" w:rsidRPr="008E3A6A">
        <w:rPr>
          <w:iCs/>
        </w:rPr>
        <w:t>сокра</w:t>
      </w:r>
      <w:r w:rsidR="008C5159">
        <w:rPr>
          <w:iCs/>
        </w:rPr>
        <w:t>тить</w:t>
      </w:r>
      <w:r w:rsidR="008E3A6A" w:rsidRPr="008E3A6A">
        <w:rPr>
          <w:iCs/>
        </w:rPr>
        <w:t xml:space="preserve"> на 701,64 тыс. рублей </w:t>
      </w:r>
      <w:r w:rsidR="008E3A6A" w:rsidRPr="008E3A6A">
        <w:t>в связи с</w:t>
      </w:r>
      <w:r w:rsidR="006B3069">
        <w:t xml:space="preserve"> отсутствием потребности в них ввиду</w:t>
      </w:r>
      <w:r w:rsidR="008E3A6A" w:rsidRPr="008E3A6A">
        <w:t xml:space="preserve"> вакантно</w:t>
      </w:r>
      <w:r w:rsidR="006B3069">
        <w:t>сти</w:t>
      </w:r>
      <w:r w:rsidR="008E3A6A" w:rsidRPr="008E3A6A">
        <w:t xml:space="preserve"> ставки депутата, осуществляющего </w:t>
      </w:r>
      <w:r w:rsidR="006B3069">
        <w:t xml:space="preserve">свои </w:t>
      </w:r>
      <w:r w:rsidR="008E3A6A" w:rsidRPr="008E3A6A">
        <w:t>полномочия на постоянной основе.</w:t>
      </w:r>
    </w:p>
    <w:p w:rsidR="00DF41BF" w:rsidRPr="00DB0FD1" w:rsidRDefault="00DF41BF" w:rsidP="006B3069">
      <w:pPr>
        <w:pStyle w:val="af6"/>
        <w:spacing w:after="0"/>
        <w:ind w:left="0" w:firstLine="709"/>
        <w:jc w:val="both"/>
      </w:pPr>
      <w:r w:rsidRPr="00DB0FD1">
        <w:t xml:space="preserve">Бюджетные ассигнования </w:t>
      </w:r>
      <w:r w:rsidRPr="00DB0FD1">
        <w:rPr>
          <w:b/>
        </w:rPr>
        <w:t xml:space="preserve">по главному распорядителю </w:t>
      </w:r>
      <w:r w:rsidR="005F59D1" w:rsidRPr="00DB0FD1">
        <w:rPr>
          <w:b/>
        </w:rPr>
        <w:t xml:space="preserve">бюджетных средств </w:t>
      </w:r>
      <w:r w:rsidRPr="00DB0FD1">
        <w:rPr>
          <w:b/>
        </w:rPr>
        <w:t xml:space="preserve">Управление экономики и собственности </w:t>
      </w:r>
      <w:r w:rsidR="00FD7408" w:rsidRPr="00DB0FD1">
        <w:rPr>
          <w:b/>
        </w:rPr>
        <w:t>администрации Партизанского городского округа</w:t>
      </w:r>
      <w:r w:rsidR="006B3069">
        <w:rPr>
          <w:b/>
        </w:rPr>
        <w:t xml:space="preserve"> </w:t>
      </w:r>
      <w:r w:rsidR="006B3069" w:rsidRPr="006B3069">
        <w:t xml:space="preserve">предлагается </w:t>
      </w:r>
      <w:r w:rsidR="006B3069">
        <w:rPr>
          <w:iCs/>
        </w:rPr>
        <w:t>сократить</w:t>
      </w:r>
      <w:r w:rsidR="008E3A6A" w:rsidRPr="00DB0FD1">
        <w:rPr>
          <w:iCs/>
        </w:rPr>
        <w:t xml:space="preserve"> </w:t>
      </w:r>
      <w:r w:rsidR="00411821" w:rsidRPr="00DB0FD1">
        <w:rPr>
          <w:iCs/>
        </w:rPr>
        <w:t xml:space="preserve">на </w:t>
      </w:r>
      <w:r w:rsidR="00586668" w:rsidRPr="00DB0FD1">
        <w:t>1,64</w:t>
      </w:r>
      <w:r w:rsidRPr="00DB0FD1">
        <w:t xml:space="preserve"> тыс. рублей</w:t>
      </w:r>
      <w:r w:rsidR="00FD7408" w:rsidRPr="00DB0FD1">
        <w:t>, в том числе</w:t>
      </w:r>
      <w:r w:rsidR="006B3069">
        <w:t xml:space="preserve"> за счет отражения следующих </w:t>
      </w:r>
      <w:r w:rsidR="00D64720">
        <w:t xml:space="preserve">изменений </w:t>
      </w:r>
      <w:r w:rsidR="006B3069">
        <w:t>показателей</w:t>
      </w:r>
      <w:r w:rsidR="00FD7408" w:rsidRPr="00DB0FD1">
        <w:t>:</w:t>
      </w:r>
    </w:p>
    <w:p w:rsidR="009D3A41" w:rsidRDefault="00FD7408" w:rsidP="006B3069">
      <w:pPr>
        <w:pStyle w:val="af6"/>
        <w:numPr>
          <w:ilvl w:val="0"/>
          <w:numId w:val="35"/>
        </w:numPr>
        <w:spacing w:after="0"/>
        <w:ind w:left="0" w:firstLine="709"/>
        <w:jc w:val="both"/>
      </w:pPr>
      <w:r w:rsidRPr="00442276">
        <w:t>По непрограммным направлениям данного раздела Проект решения предусматривает увеличение</w:t>
      </w:r>
      <w:r w:rsidR="006B3069">
        <w:t xml:space="preserve"> </w:t>
      </w:r>
      <w:r w:rsidRPr="00442276">
        <w:t>объ</w:t>
      </w:r>
      <w:r w:rsidR="006B3069">
        <w:t xml:space="preserve">емов расходов бюджетных средств </w:t>
      </w:r>
      <w:r w:rsidR="009D3A41" w:rsidRPr="009D3A41">
        <w:t>на 32</w:t>
      </w:r>
      <w:r w:rsidR="009D3A41">
        <w:t>,36 тыс.</w:t>
      </w:r>
      <w:r w:rsidR="009D3A41" w:rsidRPr="009D3A41">
        <w:t xml:space="preserve"> рублей на исполнение судебных актов.</w:t>
      </w:r>
    </w:p>
    <w:p w:rsidR="00442276" w:rsidRPr="009D3A41" w:rsidRDefault="00442276" w:rsidP="006B3069">
      <w:pPr>
        <w:pStyle w:val="af6"/>
        <w:numPr>
          <w:ilvl w:val="0"/>
          <w:numId w:val="35"/>
        </w:numPr>
        <w:spacing w:after="0"/>
        <w:ind w:left="0" w:firstLine="709"/>
        <w:jc w:val="both"/>
      </w:pPr>
      <w:r w:rsidRPr="009D3A41">
        <w:t>По программным направлениям</w:t>
      </w:r>
      <w:r w:rsidR="006B3069">
        <w:t xml:space="preserve"> раздела - </w:t>
      </w:r>
      <w:r w:rsidRPr="009D3A41">
        <w:t>по Муниципальной программе «Управление муниципальным имуществом и земельными ресурсами Партизанского городского округа» на 2019-2023 годы</w:t>
      </w:r>
      <w:r w:rsidR="006B3069">
        <w:t xml:space="preserve"> предусмотрено:</w:t>
      </w:r>
    </w:p>
    <w:p w:rsidR="00442276" w:rsidRPr="009D3A41" w:rsidRDefault="00442276" w:rsidP="006B3069">
      <w:pPr>
        <w:pStyle w:val="af6"/>
        <w:spacing w:after="0"/>
        <w:ind w:left="0" w:firstLine="709"/>
        <w:jc w:val="both"/>
      </w:pPr>
      <w:r w:rsidRPr="009D3A41">
        <w:t>– уменьшение бюджетных ассигнований на обеспечение предпродажной подготовки объектов приватизации в связи с отсутствием утвержденной программы приватизации на 2021 год</w:t>
      </w:r>
      <w:r w:rsidR="006B3069">
        <w:t xml:space="preserve"> на </w:t>
      </w:r>
      <w:r w:rsidR="006B3069" w:rsidRPr="009D3A41">
        <w:t>20,00 тыс.рублей</w:t>
      </w:r>
      <w:r w:rsidRPr="009D3A41">
        <w:t>;</w:t>
      </w:r>
    </w:p>
    <w:p w:rsidR="006B3069" w:rsidRDefault="00442276" w:rsidP="006B3069">
      <w:pPr>
        <w:pStyle w:val="af6"/>
        <w:spacing w:after="0"/>
        <w:ind w:left="0" w:firstLine="709"/>
        <w:jc w:val="both"/>
      </w:pPr>
      <w:r w:rsidRPr="009D3A41">
        <w:t xml:space="preserve">– </w:t>
      </w:r>
      <w:r w:rsidR="006B3069" w:rsidRPr="009D3A41">
        <w:t xml:space="preserve">уменьшение бюджетных ассигнований </w:t>
      </w:r>
      <w:r w:rsidR="006B3069">
        <w:t>на</w:t>
      </w:r>
      <w:r w:rsidR="006B3069" w:rsidRPr="009D3A41">
        <w:t xml:space="preserve"> изготовлени</w:t>
      </w:r>
      <w:r w:rsidR="006B3069">
        <w:t>е</w:t>
      </w:r>
      <w:r w:rsidR="006B3069" w:rsidRPr="009D3A41">
        <w:t xml:space="preserve"> технических планов в целях постановки на кадастровый учет бесхозяйного объекта</w:t>
      </w:r>
      <w:r w:rsidR="006B3069">
        <w:t xml:space="preserve"> на </w:t>
      </w:r>
      <w:r w:rsidR="006B3069" w:rsidRPr="009D3A41">
        <w:t>14,00 тыс. рублей</w:t>
      </w:r>
      <w:r w:rsidR="006B3069">
        <w:t>, то есть на сумму экономии сложившейся по результатам проведения конкурсных процедур по выбору поставщика данных услуг</w:t>
      </w:r>
      <w:r w:rsidRPr="009D3A41">
        <w:t>.</w:t>
      </w:r>
      <w:r w:rsidR="006B3069">
        <w:t xml:space="preserve"> </w:t>
      </w:r>
    </w:p>
    <w:p w:rsidR="00587D2E" w:rsidRPr="00853AA1" w:rsidRDefault="00587D2E" w:rsidP="00D64720">
      <w:pPr>
        <w:pStyle w:val="af6"/>
        <w:spacing w:after="0"/>
        <w:ind w:left="0" w:firstLine="709"/>
        <w:jc w:val="both"/>
      </w:pPr>
      <w:r w:rsidRPr="00853AA1">
        <w:t xml:space="preserve">Бюджетные ассигнования по </w:t>
      </w:r>
      <w:r w:rsidRPr="00853AA1">
        <w:rPr>
          <w:b/>
        </w:rPr>
        <w:t xml:space="preserve">главному распорядителю </w:t>
      </w:r>
      <w:r w:rsidR="005F59D1" w:rsidRPr="00853AA1">
        <w:rPr>
          <w:b/>
        </w:rPr>
        <w:t xml:space="preserve">бюджетных средств </w:t>
      </w:r>
      <w:r w:rsidR="00411821" w:rsidRPr="00853AA1">
        <w:rPr>
          <w:b/>
        </w:rPr>
        <w:t xml:space="preserve">-Управление жилищно – коммунального </w:t>
      </w:r>
      <w:r w:rsidR="006E6318" w:rsidRPr="00853AA1">
        <w:rPr>
          <w:b/>
        </w:rPr>
        <w:t xml:space="preserve">комплекса </w:t>
      </w:r>
      <w:r w:rsidR="00541C03" w:rsidRPr="00853AA1">
        <w:rPr>
          <w:b/>
        </w:rPr>
        <w:t>администрации Партизанского городского округа</w:t>
      </w:r>
      <w:r w:rsidR="00541C03" w:rsidRPr="00D64720">
        <w:t xml:space="preserve"> </w:t>
      </w:r>
      <w:r w:rsidR="00D64720" w:rsidRPr="00D64720">
        <w:t>предла</w:t>
      </w:r>
      <w:r w:rsidR="00D64720">
        <w:t>га</w:t>
      </w:r>
      <w:r w:rsidR="00D64720" w:rsidRPr="00D64720">
        <w:t xml:space="preserve">ется </w:t>
      </w:r>
      <w:r w:rsidR="00D64720">
        <w:t>увеличить</w:t>
      </w:r>
      <w:r w:rsidR="00411821" w:rsidRPr="00853AA1">
        <w:t xml:space="preserve"> </w:t>
      </w:r>
      <w:r w:rsidR="00541C03" w:rsidRPr="00853AA1">
        <w:t xml:space="preserve">в целом по непрограммным направлениям </w:t>
      </w:r>
      <w:r w:rsidR="00411821" w:rsidRPr="00853AA1">
        <w:t xml:space="preserve">на </w:t>
      </w:r>
      <w:r w:rsidR="008E3A6A" w:rsidRPr="00853AA1">
        <w:t>701,2</w:t>
      </w:r>
      <w:r w:rsidR="00853AA1">
        <w:t>7</w:t>
      </w:r>
      <w:r w:rsidR="00541C03" w:rsidRPr="00853AA1">
        <w:t xml:space="preserve"> тыс. рублей, в том числе</w:t>
      </w:r>
      <w:r w:rsidR="00D64720" w:rsidRPr="00D64720">
        <w:t xml:space="preserve"> </w:t>
      </w:r>
      <w:r w:rsidR="00D64720">
        <w:t>за счет отражения следующих изменений показателей</w:t>
      </w:r>
      <w:r w:rsidR="00541C03" w:rsidRPr="00853AA1">
        <w:t>:</w:t>
      </w:r>
    </w:p>
    <w:p w:rsidR="00853AA1" w:rsidRPr="00853AA1" w:rsidRDefault="00853AA1" w:rsidP="00D6472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853AA1">
        <w:rPr>
          <w:rFonts w:ascii="Times New Roman" w:hAnsi="Times New Roman" w:cs="Times New Roman"/>
          <w:sz w:val="24"/>
          <w:szCs w:val="24"/>
        </w:rPr>
        <w:t xml:space="preserve">– увеличение </w:t>
      </w:r>
      <w:r w:rsidR="00D64720">
        <w:rPr>
          <w:rFonts w:ascii="Times New Roman" w:hAnsi="Times New Roman" w:cs="Times New Roman"/>
          <w:sz w:val="24"/>
          <w:szCs w:val="24"/>
        </w:rPr>
        <w:t xml:space="preserve">на </w:t>
      </w:r>
      <w:r w:rsidR="00D64720" w:rsidRPr="00853AA1">
        <w:rPr>
          <w:rFonts w:ascii="Times New Roman" w:hAnsi="Times New Roman" w:cs="Times New Roman"/>
          <w:sz w:val="24"/>
          <w:szCs w:val="24"/>
        </w:rPr>
        <w:t>301,2</w:t>
      </w:r>
      <w:r w:rsidR="00D64720">
        <w:rPr>
          <w:rFonts w:ascii="Times New Roman" w:hAnsi="Times New Roman" w:cs="Times New Roman"/>
          <w:sz w:val="24"/>
          <w:szCs w:val="24"/>
        </w:rPr>
        <w:t>7</w:t>
      </w:r>
      <w:r w:rsidR="00D64720" w:rsidRPr="00853AA1">
        <w:rPr>
          <w:rFonts w:ascii="Times New Roman" w:hAnsi="Times New Roman" w:cs="Times New Roman"/>
          <w:sz w:val="24"/>
          <w:szCs w:val="24"/>
        </w:rPr>
        <w:t xml:space="preserve"> тыс. рублей </w:t>
      </w:r>
      <w:r w:rsidRPr="00853AA1">
        <w:rPr>
          <w:rFonts w:ascii="Times New Roman" w:hAnsi="Times New Roman" w:cs="Times New Roman"/>
          <w:sz w:val="24"/>
          <w:szCs w:val="24"/>
        </w:rPr>
        <w:t>бюджетных ассигнований на уплату земельного налога за участки, закрепленные за управлением жилищно-коммунального комплекса администрации, в целях реализации программ благоустройства общественных территорий;</w:t>
      </w:r>
    </w:p>
    <w:p w:rsidR="00853AA1" w:rsidRDefault="00853AA1" w:rsidP="00D6472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853AA1">
        <w:rPr>
          <w:rFonts w:ascii="Times New Roman" w:hAnsi="Times New Roman" w:cs="Times New Roman"/>
          <w:sz w:val="24"/>
          <w:szCs w:val="24"/>
        </w:rPr>
        <w:t xml:space="preserve">– увеличение </w:t>
      </w:r>
      <w:r w:rsidR="00D64720">
        <w:rPr>
          <w:rFonts w:ascii="Times New Roman" w:hAnsi="Times New Roman" w:cs="Times New Roman"/>
          <w:sz w:val="24"/>
          <w:szCs w:val="24"/>
        </w:rPr>
        <w:t xml:space="preserve">на </w:t>
      </w:r>
      <w:r w:rsidR="00D64720" w:rsidRPr="00853AA1">
        <w:rPr>
          <w:rFonts w:ascii="Times New Roman" w:hAnsi="Times New Roman" w:cs="Times New Roman"/>
          <w:sz w:val="24"/>
          <w:szCs w:val="24"/>
        </w:rPr>
        <w:t xml:space="preserve">400,00 тыс. рублей </w:t>
      </w:r>
      <w:r w:rsidRPr="00853AA1">
        <w:rPr>
          <w:rFonts w:ascii="Times New Roman" w:hAnsi="Times New Roman" w:cs="Times New Roman"/>
          <w:iCs/>
          <w:sz w:val="24"/>
          <w:szCs w:val="24"/>
        </w:rPr>
        <w:t xml:space="preserve">бюджетных ассигнований на </w:t>
      </w:r>
      <w:r w:rsidR="00152829">
        <w:rPr>
          <w:rFonts w:ascii="Times New Roman" w:hAnsi="Times New Roman" w:cs="Times New Roman"/>
          <w:iCs/>
          <w:sz w:val="24"/>
          <w:szCs w:val="24"/>
        </w:rPr>
        <w:t>исполнение решени</w:t>
      </w:r>
      <w:r w:rsidR="00D64720">
        <w:rPr>
          <w:rFonts w:ascii="Times New Roman" w:hAnsi="Times New Roman" w:cs="Times New Roman"/>
          <w:iCs/>
          <w:sz w:val="24"/>
          <w:szCs w:val="24"/>
        </w:rPr>
        <w:t>й</w:t>
      </w:r>
      <w:r w:rsidR="00152829">
        <w:rPr>
          <w:rFonts w:ascii="Times New Roman" w:hAnsi="Times New Roman" w:cs="Times New Roman"/>
          <w:iCs/>
          <w:sz w:val="24"/>
          <w:szCs w:val="24"/>
        </w:rPr>
        <w:t xml:space="preserve"> судов.</w:t>
      </w:r>
    </w:p>
    <w:p w:rsidR="00586668" w:rsidRPr="00D64720" w:rsidRDefault="00853AA1" w:rsidP="00D6472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D64720">
        <w:rPr>
          <w:rFonts w:ascii="Times New Roman" w:hAnsi="Times New Roman"/>
          <w:iCs/>
          <w:sz w:val="24"/>
        </w:rPr>
        <w:t>Б</w:t>
      </w:r>
      <w:r w:rsidR="00FD500B" w:rsidRPr="00D64720">
        <w:rPr>
          <w:rFonts w:ascii="Times New Roman" w:hAnsi="Times New Roman" w:cs="Times New Roman"/>
          <w:iCs/>
          <w:sz w:val="24"/>
          <w:szCs w:val="24"/>
        </w:rPr>
        <w:t>юджетные ассигнования</w:t>
      </w:r>
      <w:r w:rsidR="00FD500B" w:rsidRPr="00586668">
        <w:rPr>
          <w:rFonts w:ascii="Times New Roman" w:hAnsi="Times New Roman" w:cs="Times New Roman"/>
          <w:b/>
          <w:iCs/>
          <w:sz w:val="24"/>
          <w:szCs w:val="24"/>
        </w:rPr>
        <w:t xml:space="preserve"> </w:t>
      </w:r>
      <w:r w:rsidR="00FD500B" w:rsidRPr="00586668">
        <w:rPr>
          <w:rFonts w:ascii="Times New Roman" w:hAnsi="Times New Roman" w:cs="Times New Roman"/>
          <w:iCs/>
          <w:sz w:val="24"/>
          <w:szCs w:val="24"/>
        </w:rPr>
        <w:t xml:space="preserve">по </w:t>
      </w:r>
      <w:r w:rsidR="00FD500B" w:rsidRPr="00D64720">
        <w:rPr>
          <w:rFonts w:ascii="Times New Roman" w:hAnsi="Times New Roman" w:cs="Times New Roman"/>
          <w:b/>
          <w:iCs/>
          <w:sz w:val="24"/>
          <w:szCs w:val="24"/>
        </w:rPr>
        <w:t xml:space="preserve">главному распорядителю </w:t>
      </w:r>
      <w:r w:rsidR="005F59D1" w:rsidRPr="00D64720">
        <w:rPr>
          <w:rFonts w:ascii="Times New Roman" w:hAnsi="Times New Roman" w:cs="Times New Roman"/>
          <w:b/>
          <w:sz w:val="24"/>
          <w:szCs w:val="24"/>
        </w:rPr>
        <w:t xml:space="preserve">бюджетных средств </w:t>
      </w:r>
      <w:r w:rsidR="00FD500B" w:rsidRPr="00D64720">
        <w:rPr>
          <w:rFonts w:ascii="Times New Roman" w:hAnsi="Times New Roman" w:cs="Times New Roman"/>
          <w:b/>
          <w:iCs/>
          <w:sz w:val="24"/>
          <w:szCs w:val="24"/>
        </w:rPr>
        <w:t>– финансовое управление администрации Партизанского городского округа</w:t>
      </w:r>
      <w:r w:rsidR="00D64720">
        <w:rPr>
          <w:rFonts w:ascii="Times New Roman" w:hAnsi="Times New Roman" w:cs="Times New Roman"/>
          <w:iCs/>
          <w:sz w:val="24"/>
          <w:szCs w:val="24"/>
        </w:rPr>
        <w:t xml:space="preserve"> </w:t>
      </w:r>
      <w:r w:rsidR="004A46F2" w:rsidRPr="00D64720">
        <w:rPr>
          <w:rFonts w:ascii="Times New Roman" w:hAnsi="Times New Roman" w:cs="Times New Roman"/>
          <w:iCs/>
          <w:sz w:val="24"/>
          <w:szCs w:val="24"/>
        </w:rPr>
        <w:t xml:space="preserve">по непрограммным направлениям </w:t>
      </w:r>
      <w:r w:rsidR="00586668" w:rsidRPr="00D64720">
        <w:rPr>
          <w:rFonts w:ascii="Times New Roman" w:hAnsi="Times New Roman" w:cs="Times New Roman"/>
          <w:iCs/>
          <w:sz w:val="24"/>
          <w:szCs w:val="24"/>
        </w:rPr>
        <w:t>уменьшены в сумме 924,54 тыс.  рублей</w:t>
      </w:r>
      <w:r w:rsidR="00D64720">
        <w:rPr>
          <w:rFonts w:ascii="Times New Roman" w:hAnsi="Times New Roman" w:cs="Times New Roman"/>
          <w:iCs/>
          <w:sz w:val="24"/>
          <w:szCs w:val="24"/>
        </w:rPr>
        <w:t xml:space="preserve"> в целях их</w:t>
      </w:r>
      <w:r w:rsidR="00586668" w:rsidRPr="00D64720">
        <w:rPr>
          <w:rFonts w:ascii="Times New Roman" w:hAnsi="Times New Roman" w:cs="Times New Roman"/>
          <w:iCs/>
          <w:sz w:val="24"/>
          <w:szCs w:val="24"/>
        </w:rPr>
        <w:t xml:space="preserve"> </w:t>
      </w:r>
      <w:r w:rsidR="00586668" w:rsidRPr="00D64720">
        <w:rPr>
          <w:rFonts w:ascii="Times New Roman" w:hAnsi="Times New Roman" w:cs="Times New Roman"/>
          <w:sz w:val="24"/>
          <w:szCs w:val="24"/>
        </w:rPr>
        <w:t xml:space="preserve"> перераспределен</w:t>
      </w:r>
      <w:r w:rsidR="00D64720">
        <w:rPr>
          <w:rFonts w:ascii="Times New Roman" w:hAnsi="Times New Roman" w:cs="Times New Roman"/>
          <w:sz w:val="24"/>
          <w:szCs w:val="24"/>
        </w:rPr>
        <w:t>ия</w:t>
      </w:r>
      <w:r w:rsidR="00586668" w:rsidRPr="00D64720">
        <w:rPr>
          <w:rFonts w:ascii="Times New Roman" w:hAnsi="Times New Roman" w:cs="Times New Roman"/>
          <w:sz w:val="24"/>
          <w:szCs w:val="24"/>
        </w:rPr>
        <w:t xml:space="preserve"> на исполнение судебных решений.</w:t>
      </w:r>
    </w:p>
    <w:p w:rsidR="004503B5" w:rsidRPr="00157B5B" w:rsidRDefault="0073020C" w:rsidP="00D64720">
      <w:pPr>
        <w:pStyle w:val="a3"/>
        <w:spacing w:after="0" w:line="240" w:lineRule="auto"/>
        <w:ind w:left="0" w:firstLine="709"/>
        <w:jc w:val="both"/>
        <w:rPr>
          <w:rFonts w:ascii="Times New Roman" w:hAnsi="Times New Roman" w:cs="Times New Roman"/>
          <w:sz w:val="24"/>
          <w:szCs w:val="24"/>
        </w:rPr>
      </w:pPr>
      <w:r w:rsidRPr="00157B5B">
        <w:rPr>
          <w:rFonts w:ascii="Times New Roman" w:hAnsi="Times New Roman"/>
          <w:b/>
          <w:sz w:val="24"/>
          <w:szCs w:val="24"/>
        </w:rPr>
        <w:t xml:space="preserve">По разделу </w:t>
      </w:r>
      <w:r w:rsidRPr="00157B5B">
        <w:rPr>
          <w:rFonts w:ascii="Times New Roman" w:hAnsi="Times New Roman" w:cs="Times New Roman"/>
          <w:b/>
          <w:sz w:val="24"/>
          <w:szCs w:val="24"/>
        </w:rPr>
        <w:t xml:space="preserve">0300 «Национальная безопасность и правоохранительная деятельность» </w:t>
      </w:r>
      <w:r w:rsidR="00D64720">
        <w:rPr>
          <w:rFonts w:ascii="Times New Roman" w:hAnsi="Times New Roman"/>
          <w:sz w:val="24"/>
          <w:szCs w:val="24"/>
        </w:rPr>
        <w:t xml:space="preserve">представленным </w:t>
      </w:r>
      <w:r w:rsidR="00D64720" w:rsidRPr="008E3A6A">
        <w:rPr>
          <w:rFonts w:ascii="Times New Roman" w:hAnsi="Times New Roman"/>
          <w:sz w:val="24"/>
          <w:szCs w:val="24"/>
        </w:rPr>
        <w:t>проект</w:t>
      </w:r>
      <w:r w:rsidR="00D64720">
        <w:rPr>
          <w:rFonts w:ascii="Times New Roman" w:hAnsi="Times New Roman"/>
          <w:sz w:val="24"/>
          <w:szCs w:val="24"/>
        </w:rPr>
        <w:t>ом</w:t>
      </w:r>
      <w:r w:rsidR="00D64720" w:rsidRPr="008E3A6A">
        <w:rPr>
          <w:rFonts w:ascii="Times New Roman" w:hAnsi="Times New Roman"/>
          <w:sz w:val="24"/>
          <w:szCs w:val="24"/>
        </w:rPr>
        <w:t xml:space="preserve"> </w:t>
      </w:r>
      <w:r w:rsidR="00D64720">
        <w:rPr>
          <w:rFonts w:ascii="Times New Roman" w:hAnsi="Times New Roman"/>
          <w:sz w:val="24"/>
          <w:szCs w:val="24"/>
        </w:rPr>
        <w:t xml:space="preserve">предлагается </w:t>
      </w:r>
      <w:r w:rsidR="00D64720" w:rsidRPr="008E3A6A">
        <w:rPr>
          <w:rFonts w:ascii="Times New Roman" w:hAnsi="Times New Roman"/>
          <w:sz w:val="24"/>
          <w:szCs w:val="24"/>
        </w:rPr>
        <w:t>запланирова</w:t>
      </w:r>
      <w:r w:rsidR="00D64720">
        <w:rPr>
          <w:rFonts w:ascii="Times New Roman" w:hAnsi="Times New Roman"/>
          <w:sz w:val="24"/>
          <w:szCs w:val="24"/>
        </w:rPr>
        <w:t xml:space="preserve">ть </w:t>
      </w:r>
      <w:r w:rsidR="00D64720" w:rsidRPr="00157B5B">
        <w:rPr>
          <w:rFonts w:ascii="Times New Roman" w:hAnsi="Times New Roman" w:cs="Times New Roman"/>
          <w:sz w:val="24"/>
          <w:szCs w:val="24"/>
        </w:rPr>
        <w:t xml:space="preserve">на 2021 год </w:t>
      </w:r>
      <w:r w:rsidR="00D64720">
        <w:rPr>
          <w:rFonts w:ascii="Times New Roman" w:hAnsi="Times New Roman"/>
          <w:sz w:val="24"/>
          <w:szCs w:val="24"/>
        </w:rPr>
        <w:t xml:space="preserve">средства в объеме </w:t>
      </w:r>
      <w:r w:rsidR="00421049" w:rsidRPr="00157B5B">
        <w:rPr>
          <w:rFonts w:ascii="Times New Roman" w:hAnsi="Times New Roman"/>
          <w:sz w:val="24"/>
          <w:szCs w:val="24"/>
        </w:rPr>
        <w:t>14 935,76</w:t>
      </w:r>
      <w:r w:rsidR="004503B5" w:rsidRPr="00157B5B">
        <w:rPr>
          <w:rFonts w:ascii="Times New Roman" w:hAnsi="Times New Roman" w:cs="Times New Roman"/>
          <w:sz w:val="24"/>
          <w:szCs w:val="24"/>
        </w:rPr>
        <w:t xml:space="preserve"> тыс. рублей, что </w:t>
      </w:r>
      <w:r w:rsidR="00157B5B" w:rsidRPr="00157B5B">
        <w:rPr>
          <w:rFonts w:ascii="Times New Roman" w:hAnsi="Times New Roman" w:cs="Times New Roman"/>
          <w:sz w:val="24"/>
          <w:szCs w:val="24"/>
        </w:rPr>
        <w:t>равно</w:t>
      </w:r>
      <w:r w:rsidR="00FE4972" w:rsidRPr="00157B5B">
        <w:rPr>
          <w:rFonts w:ascii="Times New Roman" w:hAnsi="Times New Roman" w:cs="Times New Roman"/>
          <w:sz w:val="24"/>
          <w:szCs w:val="24"/>
        </w:rPr>
        <w:t xml:space="preserve"> ранее </w:t>
      </w:r>
      <w:r w:rsidR="004503B5" w:rsidRPr="00157B5B">
        <w:rPr>
          <w:rFonts w:ascii="Times New Roman" w:hAnsi="Times New Roman" w:cs="Times New Roman"/>
          <w:sz w:val="24"/>
          <w:szCs w:val="24"/>
        </w:rPr>
        <w:t>утвержденны</w:t>
      </w:r>
      <w:r w:rsidR="00157B5B" w:rsidRPr="00157B5B">
        <w:rPr>
          <w:rFonts w:ascii="Times New Roman" w:hAnsi="Times New Roman" w:cs="Times New Roman"/>
          <w:sz w:val="24"/>
          <w:szCs w:val="24"/>
        </w:rPr>
        <w:t>м расходам</w:t>
      </w:r>
      <w:r w:rsidR="00D64720">
        <w:rPr>
          <w:rFonts w:ascii="Times New Roman" w:hAnsi="Times New Roman" w:cs="Times New Roman"/>
          <w:sz w:val="24"/>
          <w:szCs w:val="24"/>
        </w:rPr>
        <w:t xml:space="preserve"> </w:t>
      </w:r>
      <w:r w:rsidR="001938A4" w:rsidRPr="00157B5B">
        <w:rPr>
          <w:rFonts w:ascii="Times New Roman" w:hAnsi="Times New Roman" w:cs="Times New Roman"/>
          <w:sz w:val="24"/>
          <w:szCs w:val="24"/>
        </w:rPr>
        <w:t>(см. Таблица</w:t>
      </w:r>
      <w:r w:rsidR="00F10986" w:rsidRPr="00157B5B">
        <w:rPr>
          <w:rFonts w:ascii="Times New Roman" w:hAnsi="Times New Roman" w:cs="Times New Roman"/>
          <w:sz w:val="24"/>
          <w:szCs w:val="24"/>
        </w:rPr>
        <w:t xml:space="preserve"> №</w:t>
      </w:r>
      <w:r w:rsidR="006F3DD2" w:rsidRPr="00157B5B">
        <w:rPr>
          <w:rFonts w:ascii="Times New Roman" w:hAnsi="Times New Roman" w:cs="Times New Roman"/>
          <w:sz w:val="24"/>
          <w:szCs w:val="24"/>
        </w:rPr>
        <w:t>8</w:t>
      </w:r>
      <w:r w:rsidR="001938A4" w:rsidRPr="00157B5B">
        <w:rPr>
          <w:rFonts w:ascii="Times New Roman" w:hAnsi="Times New Roman" w:cs="Times New Roman"/>
          <w:sz w:val="24"/>
          <w:szCs w:val="24"/>
        </w:rPr>
        <w:t>)</w:t>
      </w:r>
      <w:r w:rsidR="004503B5" w:rsidRPr="00157B5B">
        <w:rPr>
          <w:rFonts w:ascii="Times New Roman" w:hAnsi="Times New Roman" w:cs="Times New Roman"/>
          <w:sz w:val="24"/>
          <w:szCs w:val="24"/>
        </w:rPr>
        <w:t xml:space="preserve">. </w:t>
      </w:r>
    </w:p>
    <w:p w:rsidR="004507A6" w:rsidRPr="00157B5B" w:rsidRDefault="00541C03" w:rsidP="00D64720">
      <w:pPr>
        <w:pStyle w:val="a3"/>
        <w:tabs>
          <w:tab w:val="left" w:pos="3722"/>
        </w:tabs>
        <w:spacing w:after="0" w:line="240" w:lineRule="auto"/>
        <w:ind w:left="0" w:firstLine="567"/>
        <w:jc w:val="both"/>
        <w:rPr>
          <w:rFonts w:ascii="Times New Roman" w:hAnsi="Times New Roman" w:cs="Times New Roman"/>
          <w:sz w:val="26"/>
          <w:szCs w:val="26"/>
        </w:rPr>
      </w:pPr>
      <w:r w:rsidRPr="00157B5B">
        <w:rPr>
          <w:rFonts w:ascii="Times New Roman" w:hAnsi="Times New Roman" w:cs="Times New Roman"/>
          <w:sz w:val="26"/>
          <w:szCs w:val="26"/>
        </w:rPr>
        <w:tab/>
      </w:r>
    </w:p>
    <w:p w:rsidR="004503B5" w:rsidRPr="00157B5B" w:rsidRDefault="004503B5" w:rsidP="00541C03">
      <w:pPr>
        <w:pStyle w:val="a3"/>
        <w:spacing w:after="0" w:line="240" w:lineRule="auto"/>
        <w:ind w:left="0" w:firstLine="709"/>
        <w:jc w:val="right"/>
        <w:rPr>
          <w:rFonts w:ascii="Times New Roman" w:hAnsi="Times New Roman" w:cs="Times New Roman"/>
          <w:sz w:val="20"/>
          <w:szCs w:val="20"/>
        </w:rPr>
      </w:pPr>
      <w:r w:rsidRPr="00157B5B">
        <w:rPr>
          <w:rFonts w:ascii="Times New Roman" w:hAnsi="Times New Roman" w:cs="Times New Roman"/>
          <w:sz w:val="20"/>
          <w:szCs w:val="20"/>
        </w:rPr>
        <w:t>Таблица№</w:t>
      </w:r>
      <w:r w:rsidR="006F3DD2" w:rsidRPr="00157B5B">
        <w:rPr>
          <w:rFonts w:ascii="Times New Roman" w:hAnsi="Times New Roman" w:cs="Times New Roman"/>
          <w:sz w:val="20"/>
          <w:szCs w:val="20"/>
        </w:rPr>
        <w:t>8</w:t>
      </w:r>
    </w:p>
    <w:p w:rsidR="004503B5" w:rsidRPr="00157B5B" w:rsidRDefault="004503B5" w:rsidP="004503B5">
      <w:pPr>
        <w:pStyle w:val="a3"/>
        <w:spacing w:after="0" w:line="240" w:lineRule="auto"/>
        <w:ind w:left="0"/>
        <w:jc w:val="right"/>
        <w:rPr>
          <w:rFonts w:ascii="Times New Roman" w:hAnsi="Times New Roman" w:cs="Times New Roman"/>
          <w:sz w:val="20"/>
          <w:szCs w:val="20"/>
        </w:rPr>
      </w:pPr>
      <w:r w:rsidRPr="00157B5B">
        <w:rPr>
          <w:rFonts w:ascii="Times New Roman" w:hAnsi="Times New Roman" w:cs="Times New Roman"/>
          <w:sz w:val="20"/>
          <w:szCs w:val="20"/>
        </w:rPr>
        <w:t>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701"/>
        <w:gridCol w:w="1559"/>
        <w:gridCol w:w="1559"/>
        <w:gridCol w:w="1418"/>
      </w:tblGrid>
      <w:tr w:rsidR="008005E8" w:rsidRPr="008005E8" w:rsidTr="001938A4">
        <w:trPr>
          <w:trHeight w:val="759"/>
        </w:trPr>
        <w:tc>
          <w:tcPr>
            <w:tcW w:w="3227" w:type="dxa"/>
            <w:vAlign w:val="center"/>
          </w:tcPr>
          <w:p w:rsidR="006F3DD2" w:rsidRPr="00853AA1" w:rsidRDefault="006F3DD2" w:rsidP="0087454B">
            <w:pPr>
              <w:spacing w:after="0" w:line="240" w:lineRule="auto"/>
              <w:rPr>
                <w:rFonts w:ascii="Times New Roman" w:hAnsi="Times New Roman"/>
                <w:sz w:val="20"/>
                <w:szCs w:val="20"/>
              </w:rPr>
            </w:pPr>
            <w:r w:rsidRPr="00853AA1">
              <w:rPr>
                <w:rFonts w:ascii="Times New Roman" w:hAnsi="Times New Roman"/>
                <w:sz w:val="20"/>
                <w:szCs w:val="20"/>
              </w:rPr>
              <w:t>Группа расходов</w:t>
            </w:r>
          </w:p>
        </w:tc>
        <w:tc>
          <w:tcPr>
            <w:tcW w:w="1701" w:type="dxa"/>
          </w:tcPr>
          <w:p w:rsidR="00853AA1" w:rsidRPr="00853AA1" w:rsidRDefault="00853AA1" w:rsidP="00853AA1">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решению №205 от 29.12.2020</w:t>
            </w:r>
          </w:p>
          <w:p w:rsidR="006F3DD2" w:rsidRPr="00853AA1" w:rsidRDefault="00853AA1" w:rsidP="00853AA1">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 в редакции от 26.03.2021 №231)</w:t>
            </w:r>
          </w:p>
        </w:tc>
        <w:tc>
          <w:tcPr>
            <w:tcW w:w="1559" w:type="dxa"/>
          </w:tcPr>
          <w:p w:rsidR="006F3DD2" w:rsidRPr="00853AA1" w:rsidRDefault="006F3DD2" w:rsidP="006F3DD2">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проекту решения</w:t>
            </w:r>
          </w:p>
        </w:tc>
        <w:tc>
          <w:tcPr>
            <w:tcW w:w="1559" w:type="dxa"/>
          </w:tcPr>
          <w:p w:rsidR="006F3DD2" w:rsidRPr="00853AA1" w:rsidRDefault="006F3DD2" w:rsidP="006F3DD2">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Отклонения проекта решения к утвержденному</w:t>
            </w:r>
          </w:p>
        </w:tc>
        <w:tc>
          <w:tcPr>
            <w:tcW w:w="1418" w:type="dxa"/>
          </w:tcPr>
          <w:p w:rsidR="006F3DD2" w:rsidRPr="00853AA1" w:rsidRDefault="006F3DD2" w:rsidP="006F3DD2">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Соотношение проекта бюджета к утвержденному, %</w:t>
            </w:r>
          </w:p>
        </w:tc>
      </w:tr>
      <w:tr w:rsidR="008005E8" w:rsidRPr="008005E8" w:rsidTr="001938A4">
        <w:tc>
          <w:tcPr>
            <w:tcW w:w="3227" w:type="dxa"/>
          </w:tcPr>
          <w:p w:rsidR="006F3DD2" w:rsidRPr="00853AA1" w:rsidRDefault="006F3DD2" w:rsidP="0087454B">
            <w:pPr>
              <w:spacing w:after="0" w:line="240" w:lineRule="auto"/>
              <w:jc w:val="center"/>
              <w:rPr>
                <w:rFonts w:ascii="Times New Roman" w:hAnsi="Times New Roman"/>
                <w:sz w:val="20"/>
                <w:szCs w:val="20"/>
              </w:rPr>
            </w:pPr>
            <w:r w:rsidRPr="00853AA1">
              <w:rPr>
                <w:rFonts w:ascii="Times New Roman" w:hAnsi="Times New Roman"/>
                <w:sz w:val="20"/>
                <w:szCs w:val="20"/>
              </w:rPr>
              <w:t>1</w:t>
            </w:r>
          </w:p>
        </w:tc>
        <w:tc>
          <w:tcPr>
            <w:tcW w:w="1701" w:type="dxa"/>
          </w:tcPr>
          <w:p w:rsidR="006F3DD2" w:rsidRPr="00853AA1" w:rsidRDefault="006F3DD2" w:rsidP="0087454B">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2</w:t>
            </w:r>
          </w:p>
        </w:tc>
        <w:tc>
          <w:tcPr>
            <w:tcW w:w="1559" w:type="dxa"/>
          </w:tcPr>
          <w:p w:rsidR="006F3DD2" w:rsidRPr="00853AA1" w:rsidRDefault="006F3DD2" w:rsidP="0087454B">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3</w:t>
            </w:r>
          </w:p>
        </w:tc>
        <w:tc>
          <w:tcPr>
            <w:tcW w:w="1559" w:type="dxa"/>
          </w:tcPr>
          <w:p w:rsidR="006F3DD2" w:rsidRPr="00853AA1" w:rsidRDefault="006F3DD2" w:rsidP="0087454B">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4</w:t>
            </w:r>
          </w:p>
        </w:tc>
        <w:tc>
          <w:tcPr>
            <w:tcW w:w="1418" w:type="dxa"/>
          </w:tcPr>
          <w:p w:rsidR="006F3DD2" w:rsidRPr="00853AA1" w:rsidRDefault="006F3DD2" w:rsidP="0087454B">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5</w:t>
            </w:r>
          </w:p>
        </w:tc>
      </w:tr>
      <w:tr w:rsidR="00853AA1" w:rsidRPr="008005E8" w:rsidTr="006F3DD2">
        <w:trPr>
          <w:trHeight w:val="245"/>
        </w:trPr>
        <w:tc>
          <w:tcPr>
            <w:tcW w:w="3227" w:type="dxa"/>
          </w:tcPr>
          <w:p w:rsidR="00853AA1" w:rsidRPr="00157B5B" w:rsidRDefault="00853AA1" w:rsidP="0087454B">
            <w:pPr>
              <w:pStyle w:val="a3"/>
              <w:spacing w:after="0" w:line="240" w:lineRule="auto"/>
              <w:ind w:left="0"/>
              <w:jc w:val="center"/>
              <w:rPr>
                <w:rFonts w:ascii="Times New Roman" w:hAnsi="Times New Roman"/>
                <w:b/>
                <w:sz w:val="20"/>
                <w:szCs w:val="20"/>
              </w:rPr>
            </w:pPr>
            <w:r w:rsidRPr="00157B5B">
              <w:rPr>
                <w:rFonts w:ascii="Times New Roman" w:hAnsi="Times New Roman"/>
                <w:b/>
                <w:sz w:val="20"/>
                <w:szCs w:val="20"/>
              </w:rPr>
              <w:t>Расходы всего</w:t>
            </w:r>
          </w:p>
        </w:tc>
        <w:tc>
          <w:tcPr>
            <w:tcW w:w="1701" w:type="dxa"/>
          </w:tcPr>
          <w:p w:rsidR="00853AA1" w:rsidRPr="00D2589C" w:rsidRDefault="00853AA1" w:rsidP="0035658D">
            <w:pPr>
              <w:pStyle w:val="a3"/>
              <w:spacing w:after="0" w:line="240" w:lineRule="auto"/>
              <w:ind w:left="-108" w:right="-250"/>
              <w:jc w:val="center"/>
              <w:rPr>
                <w:rFonts w:ascii="Times New Roman" w:hAnsi="Times New Roman" w:cs="Times New Roman"/>
                <w:b/>
                <w:sz w:val="20"/>
                <w:szCs w:val="20"/>
              </w:rPr>
            </w:pPr>
            <w:r w:rsidRPr="00D2589C">
              <w:rPr>
                <w:rFonts w:ascii="Times New Roman" w:hAnsi="Times New Roman" w:cs="Times New Roman"/>
                <w:b/>
                <w:sz w:val="20"/>
                <w:szCs w:val="20"/>
              </w:rPr>
              <w:t>1 508 670,54</w:t>
            </w:r>
          </w:p>
        </w:tc>
        <w:tc>
          <w:tcPr>
            <w:tcW w:w="1559" w:type="dxa"/>
          </w:tcPr>
          <w:p w:rsidR="00853AA1" w:rsidRPr="00D2589C" w:rsidRDefault="00853AA1" w:rsidP="0035658D">
            <w:pPr>
              <w:pStyle w:val="a3"/>
              <w:spacing w:after="0" w:line="240" w:lineRule="auto"/>
              <w:ind w:left="-108" w:right="-250"/>
              <w:jc w:val="center"/>
              <w:rPr>
                <w:rFonts w:ascii="Times New Roman" w:hAnsi="Times New Roman" w:cs="Times New Roman"/>
                <w:b/>
                <w:sz w:val="20"/>
                <w:szCs w:val="20"/>
              </w:rPr>
            </w:pPr>
            <w:r w:rsidRPr="00D2589C">
              <w:rPr>
                <w:rFonts w:ascii="Times New Roman" w:hAnsi="Times New Roman" w:cs="Times New Roman"/>
                <w:b/>
                <w:sz w:val="20"/>
                <w:szCs w:val="20"/>
              </w:rPr>
              <w:t>1 583 562,95</w:t>
            </w:r>
          </w:p>
        </w:tc>
        <w:tc>
          <w:tcPr>
            <w:tcW w:w="1559" w:type="dxa"/>
          </w:tcPr>
          <w:p w:rsidR="00853AA1" w:rsidRPr="00D2589C" w:rsidRDefault="00853AA1" w:rsidP="0035658D">
            <w:pPr>
              <w:pStyle w:val="a3"/>
              <w:spacing w:after="0" w:line="240" w:lineRule="auto"/>
              <w:ind w:left="0" w:right="-250"/>
              <w:jc w:val="center"/>
              <w:rPr>
                <w:rFonts w:ascii="Times New Roman" w:hAnsi="Times New Roman"/>
                <w:b/>
                <w:sz w:val="20"/>
                <w:szCs w:val="20"/>
              </w:rPr>
            </w:pPr>
            <w:r w:rsidRPr="00D2589C">
              <w:rPr>
                <w:rFonts w:ascii="Times New Roman" w:hAnsi="Times New Roman"/>
                <w:b/>
                <w:sz w:val="20"/>
                <w:szCs w:val="20"/>
              </w:rPr>
              <w:t>74 892,41</w:t>
            </w:r>
          </w:p>
        </w:tc>
        <w:tc>
          <w:tcPr>
            <w:tcW w:w="1418" w:type="dxa"/>
          </w:tcPr>
          <w:p w:rsidR="00853AA1" w:rsidRPr="00D2589C" w:rsidRDefault="00853AA1" w:rsidP="0035658D">
            <w:pPr>
              <w:pStyle w:val="a3"/>
              <w:spacing w:after="0" w:line="240" w:lineRule="auto"/>
              <w:ind w:left="0"/>
              <w:rPr>
                <w:rFonts w:ascii="Times New Roman" w:hAnsi="Times New Roman"/>
                <w:b/>
                <w:sz w:val="20"/>
                <w:szCs w:val="20"/>
              </w:rPr>
            </w:pPr>
            <w:r w:rsidRPr="00D2589C">
              <w:rPr>
                <w:rFonts w:ascii="Times New Roman" w:hAnsi="Times New Roman"/>
                <w:b/>
                <w:sz w:val="20"/>
                <w:szCs w:val="20"/>
              </w:rPr>
              <w:t xml:space="preserve"> 104,96</w:t>
            </w:r>
          </w:p>
        </w:tc>
      </w:tr>
      <w:tr w:rsidR="00157B5B" w:rsidRPr="008005E8" w:rsidTr="001938A4">
        <w:trPr>
          <w:trHeight w:val="365"/>
        </w:trPr>
        <w:tc>
          <w:tcPr>
            <w:tcW w:w="3227" w:type="dxa"/>
          </w:tcPr>
          <w:p w:rsidR="00157B5B" w:rsidRPr="00157B5B" w:rsidRDefault="00157B5B" w:rsidP="006F3DD2">
            <w:pPr>
              <w:pStyle w:val="a3"/>
              <w:spacing w:after="0" w:line="240" w:lineRule="auto"/>
              <w:ind w:left="0"/>
              <w:jc w:val="both"/>
              <w:rPr>
                <w:rFonts w:ascii="Times New Roman" w:hAnsi="Times New Roman"/>
                <w:b/>
                <w:sz w:val="20"/>
                <w:szCs w:val="20"/>
              </w:rPr>
            </w:pPr>
            <w:r w:rsidRPr="00157B5B">
              <w:rPr>
                <w:rFonts w:ascii="Times New Roman" w:hAnsi="Times New Roman"/>
                <w:b/>
                <w:sz w:val="20"/>
                <w:szCs w:val="20"/>
              </w:rPr>
              <w:t xml:space="preserve">0300 Национальная безопасность и </w:t>
            </w:r>
            <w:r w:rsidRPr="00157B5B">
              <w:rPr>
                <w:rFonts w:ascii="Times New Roman" w:hAnsi="Times New Roman"/>
                <w:b/>
                <w:sz w:val="20"/>
                <w:szCs w:val="20"/>
              </w:rPr>
              <w:lastRenderedPageBreak/>
              <w:t>правоохранительная деятельность, всего</w:t>
            </w:r>
          </w:p>
        </w:tc>
        <w:tc>
          <w:tcPr>
            <w:tcW w:w="1701" w:type="dxa"/>
          </w:tcPr>
          <w:p w:rsidR="00157B5B" w:rsidRPr="00157B5B" w:rsidRDefault="00157B5B" w:rsidP="0035658D">
            <w:pPr>
              <w:pStyle w:val="a3"/>
              <w:spacing w:after="0" w:line="240" w:lineRule="auto"/>
              <w:ind w:left="0"/>
              <w:jc w:val="center"/>
              <w:rPr>
                <w:rFonts w:ascii="Times New Roman" w:hAnsi="Times New Roman"/>
                <w:b/>
                <w:sz w:val="20"/>
                <w:szCs w:val="20"/>
              </w:rPr>
            </w:pPr>
            <w:r w:rsidRPr="00157B5B">
              <w:rPr>
                <w:rFonts w:ascii="Times New Roman" w:hAnsi="Times New Roman"/>
                <w:b/>
                <w:sz w:val="20"/>
                <w:szCs w:val="20"/>
              </w:rPr>
              <w:lastRenderedPageBreak/>
              <w:t>14 935,76</w:t>
            </w:r>
          </w:p>
        </w:tc>
        <w:tc>
          <w:tcPr>
            <w:tcW w:w="1559" w:type="dxa"/>
          </w:tcPr>
          <w:p w:rsidR="00157B5B" w:rsidRPr="00157B5B" w:rsidRDefault="00157B5B" w:rsidP="0035658D">
            <w:pPr>
              <w:pStyle w:val="a3"/>
              <w:spacing w:after="0" w:line="240" w:lineRule="auto"/>
              <w:ind w:left="0"/>
              <w:jc w:val="center"/>
              <w:rPr>
                <w:rFonts w:ascii="Times New Roman" w:hAnsi="Times New Roman"/>
                <w:b/>
                <w:sz w:val="20"/>
                <w:szCs w:val="20"/>
              </w:rPr>
            </w:pPr>
            <w:r w:rsidRPr="00157B5B">
              <w:rPr>
                <w:rFonts w:ascii="Times New Roman" w:hAnsi="Times New Roman"/>
                <w:b/>
                <w:sz w:val="20"/>
                <w:szCs w:val="20"/>
              </w:rPr>
              <w:t>14 935,76</w:t>
            </w:r>
          </w:p>
        </w:tc>
        <w:tc>
          <w:tcPr>
            <w:tcW w:w="1559" w:type="dxa"/>
          </w:tcPr>
          <w:p w:rsidR="00157B5B" w:rsidRPr="00157B5B" w:rsidRDefault="00157B5B" w:rsidP="00157B5B">
            <w:pPr>
              <w:pStyle w:val="a3"/>
              <w:spacing w:after="0" w:line="240" w:lineRule="auto"/>
              <w:ind w:left="0"/>
              <w:jc w:val="center"/>
              <w:rPr>
                <w:rFonts w:ascii="Times New Roman" w:hAnsi="Times New Roman"/>
                <w:b/>
                <w:sz w:val="20"/>
                <w:szCs w:val="20"/>
              </w:rPr>
            </w:pPr>
            <w:r w:rsidRPr="00157B5B">
              <w:rPr>
                <w:rFonts w:ascii="Times New Roman" w:hAnsi="Times New Roman"/>
                <w:b/>
                <w:sz w:val="20"/>
                <w:szCs w:val="20"/>
              </w:rPr>
              <w:t>0</w:t>
            </w:r>
          </w:p>
        </w:tc>
        <w:tc>
          <w:tcPr>
            <w:tcW w:w="1418" w:type="dxa"/>
          </w:tcPr>
          <w:p w:rsidR="00157B5B" w:rsidRPr="00157B5B" w:rsidRDefault="00157B5B" w:rsidP="00D0701D">
            <w:pPr>
              <w:pStyle w:val="a3"/>
              <w:spacing w:after="0" w:line="240" w:lineRule="auto"/>
              <w:ind w:left="0"/>
              <w:jc w:val="center"/>
              <w:rPr>
                <w:rFonts w:ascii="Times New Roman" w:hAnsi="Times New Roman"/>
                <w:b/>
                <w:sz w:val="20"/>
                <w:szCs w:val="20"/>
              </w:rPr>
            </w:pPr>
            <w:r w:rsidRPr="00157B5B">
              <w:rPr>
                <w:rFonts w:ascii="Times New Roman" w:hAnsi="Times New Roman"/>
                <w:b/>
                <w:sz w:val="20"/>
                <w:szCs w:val="20"/>
              </w:rPr>
              <w:t>100</w:t>
            </w:r>
          </w:p>
        </w:tc>
      </w:tr>
      <w:tr w:rsidR="00157B5B" w:rsidRPr="008005E8" w:rsidTr="001938A4">
        <w:tc>
          <w:tcPr>
            <w:tcW w:w="3227" w:type="dxa"/>
          </w:tcPr>
          <w:p w:rsidR="00157B5B" w:rsidRPr="00157B5B" w:rsidRDefault="00157B5B" w:rsidP="006F3DD2">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lastRenderedPageBreak/>
              <w:t>0309- МП «Защита населения и территории ПГО от чрезвычайных ситуаций природного и техногенного характера», в том числе</w:t>
            </w:r>
          </w:p>
        </w:tc>
        <w:tc>
          <w:tcPr>
            <w:tcW w:w="1701"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30,00</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30,00</w:t>
            </w:r>
          </w:p>
        </w:tc>
        <w:tc>
          <w:tcPr>
            <w:tcW w:w="1559" w:type="dxa"/>
          </w:tcPr>
          <w:p w:rsidR="00157B5B" w:rsidRPr="00157B5B" w:rsidRDefault="00157B5B" w:rsidP="0087454B">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0</w:t>
            </w:r>
          </w:p>
        </w:tc>
        <w:tc>
          <w:tcPr>
            <w:tcW w:w="1418" w:type="dxa"/>
          </w:tcPr>
          <w:p w:rsidR="00157B5B" w:rsidRPr="00157B5B" w:rsidRDefault="00157B5B" w:rsidP="0087454B">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100</w:t>
            </w:r>
          </w:p>
        </w:tc>
      </w:tr>
      <w:tr w:rsidR="00157B5B" w:rsidRPr="008005E8" w:rsidTr="001938A4">
        <w:tc>
          <w:tcPr>
            <w:tcW w:w="3227" w:type="dxa"/>
          </w:tcPr>
          <w:p w:rsidR="00157B5B" w:rsidRPr="00157B5B" w:rsidRDefault="00157B5B" w:rsidP="006F3DD2">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 создание резервов материальных ресурсов для ликвидации чрезвычайных ситуаций</w:t>
            </w:r>
          </w:p>
        </w:tc>
        <w:tc>
          <w:tcPr>
            <w:tcW w:w="1701"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30,00</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30,00</w:t>
            </w:r>
          </w:p>
        </w:tc>
        <w:tc>
          <w:tcPr>
            <w:tcW w:w="1559" w:type="dxa"/>
          </w:tcPr>
          <w:p w:rsidR="00157B5B" w:rsidRPr="00157B5B" w:rsidRDefault="00157B5B" w:rsidP="0087454B">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0</w:t>
            </w:r>
          </w:p>
        </w:tc>
        <w:tc>
          <w:tcPr>
            <w:tcW w:w="1418" w:type="dxa"/>
          </w:tcPr>
          <w:p w:rsidR="00157B5B" w:rsidRPr="00157B5B" w:rsidRDefault="00157B5B" w:rsidP="0087454B">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100</w:t>
            </w:r>
          </w:p>
        </w:tc>
      </w:tr>
      <w:tr w:rsidR="00157B5B" w:rsidRPr="008005E8" w:rsidTr="001938A4">
        <w:tc>
          <w:tcPr>
            <w:tcW w:w="3227" w:type="dxa"/>
          </w:tcPr>
          <w:p w:rsidR="00157B5B" w:rsidRPr="00157B5B" w:rsidRDefault="00157B5B" w:rsidP="006F3DD2">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0310- МП «Защита населения и территории ПГО от чрезвычайных ситуаций природного и техногенного характера», в том числе</w:t>
            </w:r>
          </w:p>
        </w:tc>
        <w:tc>
          <w:tcPr>
            <w:tcW w:w="1701"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14 421,44</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14 421,44</w:t>
            </w:r>
          </w:p>
        </w:tc>
        <w:tc>
          <w:tcPr>
            <w:tcW w:w="1559" w:type="dxa"/>
          </w:tcPr>
          <w:p w:rsidR="00157B5B" w:rsidRPr="00157B5B" w:rsidRDefault="00157B5B" w:rsidP="0035658D">
            <w:pPr>
              <w:pStyle w:val="a3"/>
              <w:spacing w:after="0" w:line="240" w:lineRule="auto"/>
              <w:ind w:left="0"/>
              <w:jc w:val="center"/>
              <w:rPr>
                <w:rFonts w:ascii="Times New Roman" w:hAnsi="Times New Roman"/>
                <w:b/>
                <w:sz w:val="20"/>
                <w:szCs w:val="20"/>
              </w:rPr>
            </w:pPr>
            <w:r w:rsidRPr="00157B5B">
              <w:rPr>
                <w:rFonts w:ascii="Times New Roman" w:hAnsi="Times New Roman"/>
                <w:b/>
                <w:sz w:val="20"/>
                <w:szCs w:val="20"/>
              </w:rPr>
              <w:t>0</w:t>
            </w:r>
          </w:p>
        </w:tc>
        <w:tc>
          <w:tcPr>
            <w:tcW w:w="1418"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100</w:t>
            </w:r>
          </w:p>
        </w:tc>
      </w:tr>
      <w:tr w:rsidR="00157B5B" w:rsidRPr="008005E8" w:rsidTr="001938A4">
        <w:tc>
          <w:tcPr>
            <w:tcW w:w="3227" w:type="dxa"/>
          </w:tcPr>
          <w:p w:rsidR="00157B5B" w:rsidRPr="00157B5B" w:rsidRDefault="00157B5B" w:rsidP="006F3DD2">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-расходы на укрепление материально-технической базы в муниципальных учреждениях</w:t>
            </w:r>
          </w:p>
        </w:tc>
        <w:tc>
          <w:tcPr>
            <w:tcW w:w="1701"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1 549,54</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1 549,54</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0</w:t>
            </w:r>
          </w:p>
        </w:tc>
        <w:tc>
          <w:tcPr>
            <w:tcW w:w="1418"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100</w:t>
            </w:r>
          </w:p>
        </w:tc>
      </w:tr>
      <w:tr w:rsidR="00157B5B" w:rsidRPr="008005E8" w:rsidTr="001938A4">
        <w:tc>
          <w:tcPr>
            <w:tcW w:w="3227" w:type="dxa"/>
          </w:tcPr>
          <w:p w:rsidR="00157B5B" w:rsidRPr="00157B5B" w:rsidRDefault="00157B5B" w:rsidP="006F3DD2">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Финансовое обеспечение деятельности МКУ по делам ГО и ЧС, в том числе:</w:t>
            </w:r>
          </w:p>
          <w:p w:rsidR="00157B5B" w:rsidRPr="00157B5B" w:rsidRDefault="00157B5B" w:rsidP="006F3DD2">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 расходы на выплату персоналу</w:t>
            </w:r>
          </w:p>
          <w:p w:rsidR="00157B5B" w:rsidRPr="00157B5B" w:rsidRDefault="00157B5B" w:rsidP="006F3DD2">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 закупки товаров, работ и услуг</w:t>
            </w:r>
          </w:p>
          <w:p w:rsidR="00157B5B" w:rsidRPr="00157B5B" w:rsidRDefault="00157B5B" w:rsidP="006F3DD2">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 иные бюджетные ассигнования</w:t>
            </w:r>
          </w:p>
        </w:tc>
        <w:tc>
          <w:tcPr>
            <w:tcW w:w="1701"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12 871,90</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12 871,90</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0</w:t>
            </w:r>
          </w:p>
        </w:tc>
        <w:tc>
          <w:tcPr>
            <w:tcW w:w="1418"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100</w:t>
            </w:r>
          </w:p>
        </w:tc>
      </w:tr>
      <w:tr w:rsidR="00157B5B" w:rsidRPr="008005E8" w:rsidTr="001938A4">
        <w:tc>
          <w:tcPr>
            <w:tcW w:w="3227" w:type="dxa"/>
          </w:tcPr>
          <w:p w:rsidR="00157B5B" w:rsidRPr="00157B5B" w:rsidRDefault="00157B5B" w:rsidP="006F3DD2">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 xml:space="preserve">- </w:t>
            </w:r>
            <w:r w:rsidRPr="00157B5B">
              <w:rPr>
                <w:rFonts w:ascii="Times New Roman" w:hAnsi="Times New Roman" w:cs="Times New Roman"/>
                <w:sz w:val="20"/>
                <w:szCs w:val="20"/>
              </w:rPr>
              <w:t xml:space="preserve">МП </w:t>
            </w:r>
            <w:r w:rsidRPr="00157B5B">
              <w:rPr>
                <w:rFonts w:ascii="Times New Roman" w:hAnsi="Times New Roman" w:cs="Times New Roman"/>
                <w:bCs/>
                <w:sz w:val="20"/>
                <w:szCs w:val="20"/>
              </w:rPr>
              <w:t>«Профилактика терроризма и экстремизма на территории Партизанского городского округа» – всего</w:t>
            </w:r>
          </w:p>
        </w:tc>
        <w:tc>
          <w:tcPr>
            <w:tcW w:w="1701"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0</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0</w:t>
            </w:r>
          </w:p>
        </w:tc>
        <w:tc>
          <w:tcPr>
            <w:tcW w:w="1559" w:type="dxa"/>
          </w:tcPr>
          <w:p w:rsidR="00157B5B" w:rsidRPr="008C5910" w:rsidRDefault="00157B5B" w:rsidP="0035658D">
            <w:pPr>
              <w:pStyle w:val="a3"/>
              <w:spacing w:after="0" w:line="240" w:lineRule="auto"/>
              <w:ind w:left="0"/>
              <w:jc w:val="center"/>
              <w:rPr>
                <w:rFonts w:ascii="Times New Roman" w:hAnsi="Times New Roman"/>
                <w:sz w:val="20"/>
                <w:szCs w:val="20"/>
              </w:rPr>
            </w:pPr>
            <w:r w:rsidRPr="008C5910">
              <w:rPr>
                <w:rFonts w:ascii="Times New Roman" w:hAnsi="Times New Roman"/>
                <w:sz w:val="20"/>
                <w:szCs w:val="20"/>
              </w:rPr>
              <w:t>0</w:t>
            </w:r>
          </w:p>
        </w:tc>
        <w:tc>
          <w:tcPr>
            <w:tcW w:w="1418"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100</w:t>
            </w:r>
          </w:p>
        </w:tc>
      </w:tr>
      <w:tr w:rsidR="00157B5B" w:rsidRPr="008005E8" w:rsidTr="001938A4">
        <w:tc>
          <w:tcPr>
            <w:tcW w:w="3227" w:type="dxa"/>
          </w:tcPr>
          <w:p w:rsidR="00157B5B" w:rsidRPr="00157B5B" w:rsidRDefault="00157B5B" w:rsidP="006F3DD2">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 расходы на обеспечение антитеррористической защищенности</w:t>
            </w:r>
          </w:p>
        </w:tc>
        <w:tc>
          <w:tcPr>
            <w:tcW w:w="1701"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0</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0</w:t>
            </w:r>
          </w:p>
        </w:tc>
        <w:tc>
          <w:tcPr>
            <w:tcW w:w="1559" w:type="dxa"/>
          </w:tcPr>
          <w:p w:rsidR="00157B5B" w:rsidRPr="008C5910" w:rsidRDefault="00157B5B" w:rsidP="0035658D">
            <w:pPr>
              <w:pStyle w:val="a3"/>
              <w:spacing w:after="0" w:line="240" w:lineRule="auto"/>
              <w:ind w:left="0"/>
              <w:jc w:val="center"/>
              <w:rPr>
                <w:rFonts w:ascii="Times New Roman" w:hAnsi="Times New Roman"/>
                <w:sz w:val="20"/>
                <w:szCs w:val="20"/>
              </w:rPr>
            </w:pPr>
            <w:r w:rsidRPr="008C5910">
              <w:rPr>
                <w:rFonts w:ascii="Times New Roman" w:hAnsi="Times New Roman"/>
                <w:sz w:val="20"/>
                <w:szCs w:val="20"/>
              </w:rPr>
              <w:t>0</w:t>
            </w:r>
          </w:p>
        </w:tc>
        <w:tc>
          <w:tcPr>
            <w:tcW w:w="1418"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100</w:t>
            </w:r>
          </w:p>
        </w:tc>
      </w:tr>
      <w:tr w:rsidR="00157B5B" w:rsidRPr="008005E8" w:rsidTr="001938A4">
        <w:tc>
          <w:tcPr>
            <w:tcW w:w="3227" w:type="dxa"/>
          </w:tcPr>
          <w:p w:rsidR="00157B5B" w:rsidRPr="00157B5B" w:rsidRDefault="00157B5B" w:rsidP="006F3DD2">
            <w:pPr>
              <w:spacing w:after="0" w:line="240" w:lineRule="auto"/>
              <w:rPr>
                <w:rFonts w:ascii="Times New Roman" w:hAnsi="Times New Roman"/>
                <w:sz w:val="20"/>
                <w:szCs w:val="20"/>
              </w:rPr>
            </w:pPr>
            <w:r w:rsidRPr="00157B5B">
              <w:rPr>
                <w:rFonts w:ascii="Times New Roman" w:hAnsi="Times New Roman"/>
                <w:sz w:val="20"/>
                <w:szCs w:val="20"/>
              </w:rPr>
              <w:t>Финансовый резерв для ликвидации чрезвычайных ситуаций</w:t>
            </w:r>
          </w:p>
        </w:tc>
        <w:tc>
          <w:tcPr>
            <w:tcW w:w="1701"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0</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0</w:t>
            </w:r>
          </w:p>
        </w:tc>
        <w:tc>
          <w:tcPr>
            <w:tcW w:w="1559" w:type="dxa"/>
          </w:tcPr>
          <w:p w:rsidR="00157B5B" w:rsidRPr="008C5910" w:rsidRDefault="00157B5B" w:rsidP="0035658D">
            <w:pPr>
              <w:pStyle w:val="a3"/>
              <w:spacing w:after="0" w:line="240" w:lineRule="auto"/>
              <w:ind w:left="0"/>
              <w:jc w:val="center"/>
              <w:rPr>
                <w:rFonts w:ascii="Times New Roman" w:hAnsi="Times New Roman"/>
                <w:sz w:val="20"/>
                <w:szCs w:val="20"/>
              </w:rPr>
            </w:pPr>
            <w:r w:rsidRPr="008C5910">
              <w:rPr>
                <w:rFonts w:ascii="Times New Roman" w:hAnsi="Times New Roman"/>
                <w:sz w:val="20"/>
                <w:szCs w:val="20"/>
              </w:rPr>
              <w:t>0</w:t>
            </w:r>
          </w:p>
        </w:tc>
        <w:tc>
          <w:tcPr>
            <w:tcW w:w="1418"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100</w:t>
            </w:r>
          </w:p>
        </w:tc>
      </w:tr>
      <w:tr w:rsidR="00157B5B" w:rsidRPr="008005E8" w:rsidTr="001938A4">
        <w:tc>
          <w:tcPr>
            <w:tcW w:w="3227" w:type="dxa"/>
          </w:tcPr>
          <w:p w:rsidR="00157B5B" w:rsidRPr="00157B5B" w:rsidRDefault="00157B5B" w:rsidP="006F3DD2">
            <w:pPr>
              <w:spacing w:after="0" w:line="240" w:lineRule="auto"/>
              <w:rPr>
                <w:rFonts w:ascii="Times New Roman" w:hAnsi="Times New Roman"/>
                <w:sz w:val="20"/>
                <w:szCs w:val="20"/>
              </w:rPr>
            </w:pPr>
            <w:r w:rsidRPr="00157B5B">
              <w:rPr>
                <w:rFonts w:ascii="Times New Roman" w:hAnsi="Times New Roman"/>
                <w:sz w:val="20"/>
                <w:szCs w:val="20"/>
              </w:rPr>
              <w:t>Резервный фонд АПГО</w:t>
            </w:r>
          </w:p>
        </w:tc>
        <w:tc>
          <w:tcPr>
            <w:tcW w:w="1701"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484,32</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484,32</w:t>
            </w:r>
          </w:p>
        </w:tc>
        <w:tc>
          <w:tcPr>
            <w:tcW w:w="1559" w:type="dxa"/>
          </w:tcPr>
          <w:p w:rsidR="00157B5B" w:rsidRPr="008C5910" w:rsidRDefault="00157B5B" w:rsidP="0035658D">
            <w:pPr>
              <w:pStyle w:val="a3"/>
              <w:spacing w:after="0" w:line="240" w:lineRule="auto"/>
              <w:ind w:left="0"/>
              <w:jc w:val="center"/>
              <w:rPr>
                <w:rFonts w:ascii="Times New Roman" w:hAnsi="Times New Roman"/>
                <w:sz w:val="20"/>
                <w:szCs w:val="20"/>
              </w:rPr>
            </w:pPr>
            <w:r w:rsidRPr="008C5910">
              <w:rPr>
                <w:rFonts w:ascii="Times New Roman" w:hAnsi="Times New Roman"/>
                <w:sz w:val="20"/>
                <w:szCs w:val="20"/>
              </w:rPr>
              <w:t>0</w:t>
            </w:r>
          </w:p>
        </w:tc>
        <w:tc>
          <w:tcPr>
            <w:tcW w:w="1418"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100</w:t>
            </w:r>
          </w:p>
        </w:tc>
      </w:tr>
      <w:tr w:rsidR="00157B5B" w:rsidRPr="008005E8" w:rsidTr="001938A4">
        <w:tc>
          <w:tcPr>
            <w:tcW w:w="3227" w:type="dxa"/>
          </w:tcPr>
          <w:p w:rsidR="00157B5B" w:rsidRPr="00157B5B" w:rsidRDefault="00157B5B" w:rsidP="006F3DD2">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В том числе по главным распорядителям:</w:t>
            </w:r>
          </w:p>
        </w:tc>
        <w:tc>
          <w:tcPr>
            <w:tcW w:w="1701" w:type="dxa"/>
          </w:tcPr>
          <w:p w:rsidR="00157B5B" w:rsidRPr="00157B5B" w:rsidRDefault="00157B5B" w:rsidP="0035658D">
            <w:pPr>
              <w:pStyle w:val="a3"/>
              <w:spacing w:after="0" w:line="240" w:lineRule="auto"/>
              <w:ind w:left="0"/>
              <w:jc w:val="center"/>
              <w:rPr>
                <w:rFonts w:ascii="Times New Roman" w:hAnsi="Times New Roman"/>
                <w:sz w:val="20"/>
                <w:szCs w:val="20"/>
              </w:rPr>
            </w:pP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0</w:t>
            </w:r>
          </w:p>
        </w:tc>
        <w:tc>
          <w:tcPr>
            <w:tcW w:w="1418"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100</w:t>
            </w:r>
          </w:p>
        </w:tc>
      </w:tr>
      <w:tr w:rsidR="00157B5B" w:rsidRPr="008005E8" w:rsidTr="001938A4">
        <w:tc>
          <w:tcPr>
            <w:tcW w:w="3227" w:type="dxa"/>
          </w:tcPr>
          <w:p w:rsidR="00157B5B" w:rsidRPr="00157B5B" w:rsidRDefault="00157B5B" w:rsidP="006F3DD2">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Администрация Партизанского городского округа</w:t>
            </w:r>
          </w:p>
        </w:tc>
        <w:tc>
          <w:tcPr>
            <w:tcW w:w="1701"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14 451,44</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14 451,44</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0</w:t>
            </w:r>
          </w:p>
        </w:tc>
        <w:tc>
          <w:tcPr>
            <w:tcW w:w="1418"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100</w:t>
            </w:r>
          </w:p>
        </w:tc>
      </w:tr>
      <w:tr w:rsidR="00157B5B" w:rsidRPr="008005E8" w:rsidTr="001938A4">
        <w:tc>
          <w:tcPr>
            <w:tcW w:w="3227" w:type="dxa"/>
          </w:tcPr>
          <w:p w:rsidR="00157B5B" w:rsidRPr="00157B5B" w:rsidRDefault="00157B5B" w:rsidP="006E6318">
            <w:pPr>
              <w:pStyle w:val="a3"/>
              <w:spacing w:after="0" w:line="240" w:lineRule="auto"/>
              <w:ind w:left="0"/>
              <w:jc w:val="both"/>
              <w:rPr>
                <w:rFonts w:ascii="Times New Roman" w:hAnsi="Times New Roman"/>
                <w:sz w:val="20"/>
                <w:szCs w:val="20"/>
              </w:rPr>
            </w:pPr>
            <w:r w:rsidRPr="00157B5B">
              <w:rPr>
                <w:rFonts w:ascii="Times New Roman" w:hAnsi="Times New Roman" w:cs="Times New Roman"/>
                <w:sz w:val="20"/>
                <w:szCs w:val="20"/>
              </w:rPr>
              <w:t>Управление жилищно – коммунального комплекса АПГО</w:t>
            </w:r>
          </w:p>
        </w:tc>
        <w:tc>
          <w:tcPr>
            <w:tcW w:w="1701"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484,32</w:t>
            </w:r>
          </w:p>
        </w:tc>
        <w:tc>
          <w:tcPr>
            <w:tcW w:w="1559" w:type="dxa"/>
          </w:tcPr>
          <w:p w:rsidR="00157B5B" w:rsidRPr="00157B5B" w:rsidRDefault="00157B5B" w:rsidP="0035658D">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484,32</w:t>
            </w:r>
          </w:p>
        </w:tc>
        <w:tc>
          <w:tcPr>
            <w:tcW w:w="1559" w:type="dxa"/>
          </w:tcPr>
          <w:p w:rsidR="00157B5B" w:rsidRPr="00157B5B" w:rsidRDefault="00157B5B" w:rsidP="0087454B">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0</w:t>
            </w:r>
          </w:p>
        </w:tc>
        <w:tc>
          <w:tcPr>
            <w:tcW w:w="1418" w:type="dxa"/>
          </w:tcPr>
          <w:p w:rsidR="00157B5B" w:rsidRPr="00157B5B" w:rsidRDefault="00157B5B" w:rsidP="0087454B">
            <w:pPr>
              <w:pStyle w:val="a3"/>
              <w:spacing w:after="0" w:line="240" w:lineRule="auto"/>
              <w:ind w:left="0"/>
              <w:jc w:val="center"/>
              <w:rPr>
                <w:rFonts w:ascii="Times New Roman" w:hAnsi="Times New Roman"/>
                <w:sz w:val="20"/>
                <w:szCs w:val="20"/>
              </w:rPr>
            </w:pPr>
            <w:r w:rsidRPr="00157B5B">
              <w:rPr>
                <w:rFonts w:ascii="Times New Roman" w:hAnsi="Times New Roman"/>
                <w:sz w:val="20"/>
                <w:szCs w:val="20"/>
              </w:rPr>
              <w:t>100</w:t>
            </w:r>
          </w:p>
        </w:tc>
      </w:tr>
    </w:tbl>
    <w:p w:rsidR="00433D56" w:rsidRPr="008005E8" w:rsidRDefault="00433D56" w:rsidP="002A0CB0">
      <w:pPr>
        <w:pStyle w:val="af6"/>
        <w:spacing w:after="0"/>
        <w:ind w:left="0" w:firstLine="567"/>
        <w:jc w:val="both"/>
        <w:rPr>
          <w:color w:val="FF0000"/>
        </w:rPr>
      </w:pPr>
    </w:p>
    <w:p w:rsidR="004503B5" w:rsidRPr="00771685" w:rsidRDefault="001938A4" w:rsidP="00676F68">
      <w:pPr>
        <w:pStyle w:val="a3"/>
        <w:spacing w:after="0" w:line="240" w:lineRule="auto"/>
        <w:ind w:left="0" w:firstLine="709"/>
        <w:jc w:val="both"/>
        <w:rPr>
          <w:rFonts w:ascii="Times New Roman" w:hAnsi="Times New Roman" w:cs="Times New Roman"/>
          <w:sz w:val="24"/>
          <w:szCs w:val="24"/>
        </w:rPr>
      </w:pPr>
      <w:r w:rsidRPr="00771685">
        <w:rPr>
          <w:rFonts w:ascii="Times New Roman" w:hAnsi="Times New Roman"/>
          <w:b/>
          <w:sz w:val="24"/>
          <w:szCs w:val="24"/>
        </w:rPr>
        <w:t xml:space="preserve">По разделу </w:t>
      </w:r>
      <w:r w:rsidRPr="00771685">
        <w:rPr>
          <w:rFonts w:ascii="Times New Roman" w:hAnsi="Times New Roman" w:cs="Times New Roman"/>
          <w:b/>
          <w:sz w:val="24"/>
          <w:szCs w:val="24"/>
        </w:rPr>
        <w:t>0400 «Национальная экономика»</w:t>
      </w:r>
      <w:r w:rsidR="00D64720" w:rsidRPr="00D64720">
        <w:rPr>
          <w:rFonts w:ascii="Times New Roman" w:hAnsi="Times New Roman"/>
          <w:sz w:val="24"/>
          <w:szCs w:val="24"/>
        </w:rPr>
        <w:t xml:space="preserve"> </w:t>
      </w:r>
      <w:r w:rsidR="00D64720">
        <w:rPr>
          <w:rFonts w:ascii="Times New Roman" w:hAnsi="Times New Roman"/>
          <w:sz w:val="24"/>
          <w:szCs w:val="24"/>
        </w:rPr>
        <w:t xml:space="preserve">представленным </w:t>
      </w:r>
      <w:r w:rsidR="00D64720" w:rsidRPr="008E3A6A">
        <w:rPr>
          <w:rFonts w:ascii="Times New Roman" w:hAnsi="Times New Roman"/>
          <w:sz w:val="24"/>
          <w:szCs w:val="24"/>
        </w:rPr>
        <w:t>проект</w:t>
      </w:r>
      <w:r w:rsidR="00D64720">
        <w:rPr>
          <w:rFonts w:ascii="Times New Roman" w:hAnsi="Times New Roman"/>
          <w:sz w:val="24"/>
          <w:szCs w:val="24"/>
        </w:rPr>
        <w:t>ом</w:t>
      </w:r>
      <w:r w:rsidR="00D64720" w:rsidRPr="008E3A6A">
        <w:rPr>
          <w:rFonts w:ascii="Times New Roman" w:hAnsi="Times New Roman"/>
          <w:sz w:val="24"/>
          <w:szCs w:val="24"/>
        </w:rPr>
        <w:t xml:space="preserve"> </w:t>
      </w:r>
      <w:r w:rsidR="00D64720">
        <w:rPr>
          <w:rFonts w:ascii="Times New Roman" w:hAnsi="Times New Roman"/>
          <w:sz w:val="24"/>
          <w:szCs w:val="24"/>
        </w:rPr>
        <w:t xml:space="preserve">предлагается </w:t>
      </w:r>
      <w:r w:rsidR="00D64720" w:rsidRPr="008E3A6A">
        <w:rPr>
          <w:rFonts w:ascii="Times New Roman" w:hAnsi="Times New Roman"/>
          <w:sz w:val="24"/>
          <w:szCs w:val="24"/>
        </w:rPr>
        <w:t>запланирова</w:t>
      </w:r>
      <w:r w:rsidR="00D64720">
        <w:rPr>
          <w:rFonts w:ascii="Times New Roman" w:hAnsi="Times New Roman"/>
          <w:sz w:val="24"/>
          <w:szCs w:val="24"/>
        </w:rPr>
        <w:t xml:space="preserve">ть </w:t>
      </w:r>
      <w:r w:rsidR="00D64720" w:rsidRPr="00771685">
        <w:rPr>
          <w:rFonts w:ascii="Times New Roman" w:hAnsi="Times New Roman" w:cs="Times New Roman"/>
          <w:sz w:val="24"/>
          <w:szCs w:val="24"/>
        </w:rPr>
        <w:t xml:space="preserve">на 2021 год </w:t>
      </w:r>
      <w:r w:rsidR="00D64720">
        <w:rPr>
          <w:rFonts w:ascii="Times New Roman" w:hAnsi="Times New Roman"/>
          <w:sz w:val="24"/>
          <w:szCs w:val="24"/>
        </w:rPr>
        <w:t>средства в объеме</w:t>
      </w:r>
      <w:r w:rsidRPr="00771685">
        <w:rPr>
          <w:rFonts w:ascii="Times New Roman" w:hAnsi="Times New Roman" w:cs="Times New Roman"/>
          <w:b/>
          <w:sz w:val="24"/>
          <w:szCs w:val="24"/>
        </w:rPr>
        <w:t xml:space="preserve"> </w:t>
      </w:r>
      <w:r w:rsidR="00771685" w:rsidRPr="00D64720">
        <w:rPr>
          <w:rFonts w:ascii="Times New Roman" w:hAnsi="Times New Roman"/>
          <w:sz w:val="24"/>
          <w:szCs w:val="24"/>
        </w:rPr>
        <w:t>111 017,86</w:t>
      </w:r>
      <w:r w:rsidR="00D64720">
        <w:rPr>
          <w:rFonts w:ascii="Times New Roman" w:hAnsi="Times New Roman"/>
          <w:b/>
          <w:sz w:val="24"/>
          <w:szCs w:val="24"/>
        </w:rPr>
        <w:t xml:space="preserve"> </w:t>
      </w:r>
      <w:r w:rsidR="004503B5" w:rsidRPr="00771685">
        <w:rPr>
          <w:rFonts w:ascii="Times New Roman" w:hAnsi="Times New Roman" w:cs="Times New Roman"/>
          <w:sz w:val="24"/>
          <w:szCs w:val="24"/>
        </w:rPr>
        <w:t xml:space="preserve">тыс. рублей, что на </w:t>
      </w:r>
      <w:r w:rsidR="00771685" w:rsidRPr="00D64720">
        <w:rPr>
          <w:rFonts w:ascii="Times New Roman" w:hAnsi="Times New Roman"/>
          <w:sz w:val="24"/>
          <w:szCs w:val="24"/>
        </w:rPr>
        <w:t>4 696,89</w:t>
      </w:r>
      <w:r w:rsidR="004503B5" w:rsidRPr="00771685">
        <w:rPr>
          <w:rFonts w:ascii="Times New Roman" w:hAnsi="Times New Roman" w:cs="Times New Roman"/>
          <w:sz w:val="24"/>
          <w:szCs w:val="24"/>
        </w:rPr>
        <w:t xml:space="preserve"> тыс. рублей </w:t>
      </w:r>
      <w:r w:rsidR="00771685" w:rsidRPr="00771685">
        <w:rPr>
          <w:rFonts w:ascii="Times New Roman" w:hAnsi="Times New Roman" w:cs="Times New Roman"/>
          <w:sz w:val="24"/>
          <w:szCs w:val="24"/>
        </w:rPr>
        <w:t>больше</w:t>
      </w:r>
      <w:r w:rsidRPr="00771685">
        <w:rPr>
          <w:rFonts w:ascii="Times New Roman" w:hAnsi="Times New Roman" w:cs="Times New Roman"/>
          <w:sz w:val="24"/>
          <w:szCs w:val="24"/>
        </w:rPr>
        <w:t xml:space="preserve">ранее </w:t>
      </w:r>
      <w:r w:rsidR="004503B5" w:rsidRPr="00771685">
        <w:rPr>
          <w:rFonts w:ascii="Times New Roman" w:hAnsi="Times New Roman" w:cs="Times New Roman"/>
          <w:sz w:val="24"/>
          <w:szCs w:val="24"/>
        </w:rPr>
        <w:t>утвержденных</w:t>
      </w:r>
      <w:r w:rsidR="007E750B" w:rsidRPr="00771685">
        <w:rPr>
          <w:rFonts w:ascii="Times New Roman" w:hAnsi="Times New Roman" w:cs="Times New Roman"/>
          <w:sz w:val="24"/>
          <w:szCs w:val="24"/>
        </w:rPr>
        <w:t xml:space="preserve"> (см. Таблица №</w:t>
      </w:r>
      <w:r w:rsidR="00421049" w:rsidRPr="00771685">
        <w:rPr>
          <w:rFonts w:ascii="Times New Roman" w:hAnsi="Times New Roman" w:cs="Times New Roman"/>
          <w:sz w:val="24"/>
          <w:szCs w:val="24"/>
        </w:rPr>
        <w:t>9</w:t>
      </w:r>
      <w:r w:rsidR="007E750B" w:rsidRPr="00771685">
        <w:rPr>
          <w:rFonts w:ascii="Times New Roman" w:hAnsi="Times New Roman" w:cs="Times New Roman"/>
          <w:sz w:val="24"/>
          <w:szCs w:val="24"/>
        </w:rPr>
        <w:t>)</w:t>
      </w:r>
      <w:r w:rsidR="004503B5" w:rsidRPr="00771685">
        <w:rPr>
          <w:rFonts w:ascii="Times New Roman" w:hAnsi="Times New Roman" w:cs="Times New Roman"/>
          <w:sz w:val="24"/>
          <w:szCs w:val="24"/>
        </w:rPr>
        <w:t>.</w:t>
      </w:r>
    </w:p>
    <w:p w:rsidR="00A577AC" w:rsidRPr="008005E8" w:rsidRDefault="00A577AC" w:rsidP="00676F68">
      <w:pPr>
        <w:pStyle w:val="a3"/>
        <w:spacing w:after="0" w:line="240" w:lineRule="auto"/>
        <w:ind w:left="0" w:firstLine="709"/>
        <w:jc w:val="both"/>
        <w:rPr>
          <w:rFonts w:ascii="Times New Roman" w:hAnsi="Times New Roman" w:cs="Times New Roman"/>
          <w:color w:val="FF0000"/>
          <w:sz w:val="24"/>
          <w:szCs w:val="24"/>
        </w:rPr>
      </w:pPr>
    </w:p>
    <w:p w:rsidR="001B51A2" w:rsidRPr="00157B5B" w:rsidRDefault="001B51A2" w:rsidP="001B51A2">
      <w:pPr>
        <w:pStyle w:val="a3"/>
        <w:spacing w:after="0" w:line="240" w:lineRule="auto"/>
        <w:ind w:left="0"/>
        <w:jc w:val="right"/>
        <w:rPr>
          <w:rFonts w:ascii="Times New Roman" w:hAnsi="Times New Roman" w:cs="Times New Roman"/>
          <w:sz w:val="20"/>
          <w:szCs w:val="20"/>
        </w:rPr>
      </w:pPr>
      <w:r w:rsidRPr="00157B5B">
        <w:rPr>
          <w:rFonts w:ascii="Times New Roman" w:hAnsi="Times New Roman" w:cs="Times New Roman"/>
          <w:sz w:val="20"/>
          <w:szCs w:val="20"/>
        </w:rPr>
        <w:t>Таблица№9</w:t>
      </w:r>
    </w:p>
    <w:p w:rsidR="001B51A2" w:rsidRPr="00157B5B" w:rsidRDefault="001B51A2" w:rsidP="001B51A2">
      <w:pPr>
        <w:pStyle w:val="a3"/>
        <w:spacing w:after="0" w:line="240" w:lineRule="auto"/>
        <w:ind w:left="0"/>
        <w:jc w:val="right"/>
        <w:rPr>
          <w:rFonts w:ascii="Times New Roman" w:hAnsi="Times New Roman" w:cs="Times New Roman"/>
          <w:sz w:val="20"/>
          <w:szCs w:val="20"/>
        </w:rPr>
      </w:pPr>
      <w:r w:rsidRPr="00157B5B">
        <w:rPr>
          <w:rFonts w:ascii="Times New Roman" w:hAnsi="Times New Roman" w:cs="Times New Roman"/>
          <w:sz w:val="20"/>
          <w:szCs w:val="20"/>
        </w:rPr>
        <w:t>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701"/>
        <w:gridCol w:w="1559"/>
        <w:gridCol w:w="1559"/>
        <w:gridCol w:w="1418"/>
      </w:tblGrid>
      <w:tr w:rsidR="00157B5B" w:rsidRPr="008005E8" w:rsidTr="001F4180">
        <w:trPr>
          <w:trHeight w:val="759"/>
        </w:trPr>
        <w:tc>
          <w:tcPr>
            <w:tcW w:w="3227" w:type="dxa"/>
            <w:vAlign w:val="center"/>
          </w:tcPr>
          <w:p w:rsidR="00157B5B" w:rsidRPr="00853AA1" w:rsidRDefault="00157B5B" w:rsidP="0035658D">
            <w:pPr>
              <w:spacing w:after="0" w:line="240" w:lineRule="auto"/>
              <w:rPr>
                <w:rFonts w:ascii="Times New Roman" w:hAnsi="Times New Roman"/>
                <w:sz w:val="20"/>
                <w:szCs w:val="20"/>
              </w:rPr>
            </w:pPr>
            <w:r w:rsidRPr="00853AA1">
              <w:rPr>
                <w:rFonts w:ascii="Times New Roman" w:hAnsi="Times New Roman"/>
                <w:sz w:val="20"/>
                <w:szCs w:val="20"/>
              </w:rPr>
              <w:t>Группа расходов</w:t>
            </w:r>
          </w:p>
        </w:tc>
        <w:tc>
          <w:tcPr>
            <w:tcW w:w="1701" w:type="dxa"/>
          </w:tcPr>
          <w:p w:rsidR="00157B5B" w:rsidRPr="00853AA1" w:rsidRDefault="00157B5B" w:rsidP="0035658D">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решению №205 от 29.12.2020</w:t>
            </w:r>
          </w:p>
          <w:p w:rsidR="00157B5B" w:rsidRPr="00853AA1" w:rsidRDefault="00157B5B" w:rsidP="0035658D">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 в редакции от 26.03.2021 №231)</w:t>
            </w:r>
          </w:p>
        </w:tc>
        <w:tc>
          <w:tcPr>
            <w:tcW w:w="1559" w:type="dxa"/>
          </w:tcPr>
          <w:p w:rsidR="00157B5B" w:rsidRPr="00853AA1" w:rsidRDefault="00157B5B" w:rsidP="0035658D">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проекту решения</w:t>
            </w:r>
          </w:p>
        </w:tc>
        <w:tc>
          <w:tcPr>
            <w:tcW w:w="1559" w:type="dxa"/>
          </w:tcPr>
          <w:p w:rsidR="00157B5B" w:rsidRPr="00853AA1" w:rsidRDefault="00157B5B"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Отклонения проекта решения к утвержденному</w:t>
            </w:r>
          </w:p>
        </w:tc>
        <w:tc>
          <w:tcPr>
            <w:tcW w:w="1418" w:type="dxa"/>
          </w:tcPr>
          <w:p w:rsidR="00157B5B" w:rsidRPr="00853AA1" w:rsidRDefault="00157B5B"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Соотношение проекта бюджета к утвержденному, %</w:t>
            </w:r>
          </w:p>
        </w:tc>
      </w:tr>
      <w:tr w:rsidR="00157B5B" w:rsidRPr="008005E8" w:rsidTr="001F4180">
        <w:tc>
          <w:tcPr>
            <w:tcW w:w="3227" w:type="dxa"/>
          </w:tcPr>
          <w:p w:rsidR="00157B5B" w:rsidRPr="00853AA1" w:rsidRDefault="00157B5B" w:rsidP="0035658D">
            <w:pPr>
              <w:spacing w:after="0" w:line="240" w:lineRule="auto"/>
              <w:jc w:val="center"/>
              <w:rPr>
                <w:rFonts w:ascii="Times New Roman" w:hAnsi="Times New Roman"/>
                <w:sz w:val="20"/>
                <w:szCs w:val="20"/>
              </w:rPr>
            </w:pPr>
            <w:r w:rsidRPr="00853AA1">
              <w:rPr>
                <w:rFonts w:ascii="Times New Roman" w:hAnsi="Times New Roman"/>
                <w:sz w:val="20"/>
                <w:szCs w:val="20"/>
              </w:rPr>
              <w:t>1</w:t>
            </w:r>
          </w:p>
        </w:tc>
        <w:tc>
          <w:tcPr>
            <w:tcW w:w="1701" w:type="dxa"/>
          </w:tcPr>
          <w:p w:rsidR="00157B5B" w:rsidRPr="00853AA1" w:rsidRDefault="00157B5B"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2</w:t>
            </w:r>
          </w:p>
        </w:tc>
        <w:tc>
          <w:tcPr>
            <w:tcW w:w="1559" w:type="dxa"/>
          </w:tcPr>
          <w:p w:rsidR="00157B5B" w:rsidRPr="00853AA1" w:rsidRDefault="00157B5B"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3</w:t>
            </w:r>
          </w:p>
        </w:tc>
        <w:tc>
          <w:tcPr>
            <w:tcW w:w="1559" w:type="dxa"/>
          </w:tcPr>
          <w:p w:rsidR="00157B5B" w:rsidRPr="00853AA1" w:rsidRDefault="00157B5B"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4</w:t>
            </w:r>
          </w:p>
        </w:tc>
        <w:tc>
          <w:tcPr>
            <w:tcW w:w="1418" w:type="dxa"/>
          </w:tcPr>
          <w:p w:rsidR="00157B5B" w:rsidRPr="00853AA1" w:rsidRDefault="00157B5B"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5</w:t>
            </w:r>
          </w:p>
        </w:tc>
      </w:tr>
      <w:tr w:rsidR="00157B5B" w:rsidRPr="008005E8" w:rsidTr="001F4180">
        <w:tc>
          <w:tcPr>
            <w:tcW w:w="3227" w:type="dxa"/>
          </w:tcPr>
          <w:p w:rsidR="00157B5B" w:rsidRPr="00157B5B" w:rsidRDefault="00157B5B" w:rsidP="0035658D">
            <w:pPr>
              <w:pStyle w:val="a3"/>
              <w:spacing w:after="0" w:line="240" w:lineRule="auto"/>
              <w:ind w:left="0"/>
              <w:jc w:val="center"/>
              <w:rPr>
                <w:rFonts w:ascii="Times New Roman" w:hAnsi="Times New Roman"/>
                <w:b/>
                <w:sz w:val="20"/>
                <w:szCs w:val="20"/>
              </w:rPr>
            </w:pPr>
            <w:r w:rsidRPr="00157B5B">
              <w:rPr>
                <w:rFonts w:ascii="Times New Roman" w:hAnsi="Times New Roman"/>
                <w:b/>
                <w:sz w:val="20"/>
                <w:szCs w:val="20"/>
              </w:rPr>
              <w:t>Расходы всего</w:t>
            </w:r>
          </w:p>
        </w:tc>
        <w:tc>
          <w:tcPr>
            <w:tcW w:w="1701" w:type="dxa"/>
          </w:tcPr>
          <w:p w:rsidR="00157B5B" w:rsidRPr="00D2589C" w:rsidRDefault="00157B5B" w:rsidP="0035658D">
            <w:pPr>
              <w:pStyle w:val="a3"/>
              <w:spacing w:after="0" w:line="240" w:lineRule="auto"/>
              <w:ind w:left="-108" w:right="-250"/>
              <w:jc w:val="center"/>
              <w:rPr>
                <w:rFonts w:ascii="Times New Roman" w:hAnsi="Times New Roman" w:cs="Times New Roman"/>
                <w:b/>
                <w:sz w:val="20"/>
                <w:szCs w:val="20"/>
              </w:rPr>
            </w:pPr>
            <w:r w:rsidRPr="00D2589C">
              <w:rPr>
                <w:rFonts w:ascii="Times New Roman" w:hAnsi="Times New Roman" w:cs="Times New Roman"/>
                <w:b/>
                <w:sz w:val="20"/>
                <w:szCs w:val="20"/>
              </w:rPr>
              <w:t>1 508 670,54</w:t>
            </w:r>
          </w:p>
        </w:tc>
        <w:tc>
          <w:tcPr>
            <w:tcW w:w="1559" w:type="dxa"/>
          </w:tcPr>
          <w:p w:rsidR="00157B5B" w:rsidRPr="00444FDC" w:rsidRDefault="00157B5B" w:rsidP="0035658D">
            <w:pPr>
              <w:pStyle w:val="a3"/>
              <w:spacing w:after="0" w:line="240" w:lineRule="auto"/>
              <w:ind w:left="-108" w:right="-250"/>
              <w:jc w:val="center"/>
              <w:rPr>
                <w:rFonts w:ascii="Times New Roman" w:hAnsi="Times New Roman" w:cs="Times New Roman"/>
                <w:b/>
                <w:sz w:val="20"/>
                <w:szCs w:val="20"/>
              </w:rPr>
            </w:pPr>
            <w:r w:rsidRPr="00444FDC">
              <w:rPr>
                <w:rFonts w:ascii="Times New Roman" w:hAnsi="Times New Roman" w:cs="Times New Roman"/>
                <w:b/>
                <w:sz w:val="20"/>
                <w:szCs w:val="20"/>
              </w:rPr>
              <w:t>1 583 562,95</w:t>
            </w:r>
          </w:p>
        </w:tc>
        <w:tc>
          <w:tcPr>
            <w:tcW w:w="1559" w:type="dxa"/>
          </w:tcPr>
          <w:p w:rsidR="00157B5B" w:rsidRPr="00D2589C" w:rsidRDefault="00157B5B" w:rsidP="0035658D">
            <w:pPr>
              <w:pStyle w:val="a3"/>
              <w:spacing w:after="0" w:line="240" w:lineRule="auto"/>
              <w:ind w:left="0" w:right="-250"/>
              <w:jc w:val="center"/>
              <w:rPr>
                <w:rFonts w:ascii="Times New Roman" w:hAnsi="Times New Roman"/>
                <w:b/>
                <w:sz w:val="20"/>
                <w:szCs w:val="20"/>
              </w:rPr>
            </w:pPr>
            <w:r w:rsidRPr="00D2589C">
              <w:rPr>
                <w:rFonts w:ascii="Times New Roman" w:hAnsi="Times New Roman"/>
                <w:b/>
                <w:sz w:val="20"/>
                <w:szCs w:val="20"/>
              </w:rPr>
              <w:t>74 892,41</w:t>
            </w:r>
          </w:p>
        </w:tc>
        <w:tc>
          <w:tcPr>
            <w:tcW w:w="1418" w:type="dxa"/>
          </w:tcPr>
          <w:p w:rsidR="00157B5B" w:rsidRPr="00D2589C" w:rsidRDefault="00157B5B" w:rsidP="0035658D">
            <w:pPr>
              <w:pStyle w:val="a3"/>
              <w:spacing w:after="0" w:line="240" w:lineRule="auto"/>
              <w:ind w:left="0"/>
              <w:rPr>
                <w:rFonts w:ascii="Times New Roman" w:hAnsi="Times New Roman"/>
                <w:b/>
                <w:sz w:val="20"/>
                <w:szCs w:val="20"/>
              </w:rPr>
            </w:pPr>
            <w:r w:rsidRPr="00D2589C">
              <w:rPr>
                <w:rFonts w:ascii="Times New Roman" w:hAnsi="Times New Roman"/>
                <w:b/>
                <w:sz w:val="20"/>
                <w:szCs w:val="20"/>
              </w:rPr>
              <w:t xml:space="preserve"> 104,96</w:t>
            </w:r>
          </w:p>
        </w:tc>
      </w:tr>
      <w:tr w:rsidR="00157B5B" w:rsidRPr="008005E8" w:rsidTr="001F4180">
        <w:trPr>
          <w:trHeight w:val="365"/>
        </w:trPr>
        <w:tc>
          <w:tcPr>
            <w:tcW w:w="3227" w:type="dxa"/>
          </w:tcPr>
          <w:p w:rsidR="00157B5B" w:rsidRPr="00157B5B" w:rsidRDefault="00157B5B" w:rsidP="001F4180">
            <w:pPr>
              <w:spacing w:after="0" w:line="240" w:lineRule="auto"/>
              <w:rPr>
                <w:rFonts w:ascii="Times New Roman" w:hAnsi="Times New Roman"/>
                <w:b/>
                <w:sz w:val="20"/>
                <w:szCs w:val="20"/>
              </w:rPr>
            </w:pPr>
            <w:r w:rsidRPr="00157B5B">
              <w:rPr>
                <w:rFonts w:ascii="Times New Roman" w:hAnsi="Times New Roman"/>
                <w:b/>
                <w:sz w:val="20"/>
                <w:szCs w:val="20"/>
              </w:rPr>
              <w:t>0400 Национальная экономика – всего</w:t>
            </w:r>
          </w:p>
        </w:tc>
        <w:tc>
          <w:tcPr>
            <w:tcW w:w="1701" w:type="dxa"/>
          </w:tcPr>
          <w:p w:rsidR="00157B5B" w:rsidRPr="00771685" w:rsidRDefault="00157B5B" w:rsidP="00771685">
            <w:pPr>
              <w:pStyle w:val="a3"/>
              <w:spacing w:after="0" w:line="240" w:lineRule="auto"/>
              <w:ind w:left="0"/>
              <w:jc w:val="center"/>
              <w:rPr>
                <w:rFonts w:ascii="Times New Roman" w:hAnsi="Times New Roman"/>
                <w:b/>
                <w:sz w:val="20"/>
                <w:szCs w:val="20"/>
              </w:rPr>
            </w:pPr>
            <w:r w:rsidRPr="00771685">
              <w:rPr>
                <w:rFonts w:ascii="Times New Roman" w:hAnsi="Times New Roman"/>
                <w:b/>
                <w:sz w:val="20"/>
                <w:szCs w:val="20"/>
              </w:rPr>
              <w:t>106 320,97</w:t>
            </w:r>
          </w:p>
        </w:tc>
        <w:tc>
          <w:tcPr>
            <w:tcW w:w="1559" w:type="dxa"/>
          </w:tcPr>
          <w:p w:rsidR="00157B5B" w:rsidRPr="00771685" w:rsidRDefault="00157B5B" w:rsidP="00771685">
            <w:pPr>
              <w:pStyle w:val="a3"/>
              <w:spacing w:after="0" w:line="240" w:lineRule="auto"/>
              <w:ind w:left="0"/>
              <w:jc w:val="center"/>
              <w:rPr>
                <w:rFonts w:ascii="Times New Roman" w:hAnsi="Times New Roman"/>
                <w:b/>
                <w:sz w:val="20"/>
                <w:szCs w:val="20"/>
              </w:rPr>
            </w:pPr>
            <w:r w:rsidRPr="00771685">
              <w:rPr>
                <w:rFonts w:ascii="Times New Roman" w:hAnsi="Times New Roman"/>
                <w:b/>
                <w:sz w:val="20"/>
                <w:szCs w:val="20"/>
              </w:rPr>
              <w:t>111 017,86</w:t>
            </w:r>
          </w:p>
        </w:tc>
        <w:tc>
          <w:tcPr>
            <w:tcW w:w="1559" w:type="dxa"/>
          </w:tcPr>
          <w:p w:rsidR="00157B5B" w:rsidRPr="00771685" w:rsidRDefault="00771685" w:rsidP="00771685">
            <w:pPr>
              <w:pStyle w:val="a3"/>
              <w:spacing w:after="0" w:line="240" w:lineRule="auto"/>
              <w:ind w:left="0"/>
              <w:jc w:val="center"/>
              <w:rPr>
                <w:rFonts w:ascii="Times New Roman" w:hAnsi="Times New Roman"/>
                <w:b/>
                <w:sz w:val="20"/>
                <w:szCs w:val="20"/>
              </w:rPr>
            </w:pPr>
            <w:r w:rsidRPr="00771685">
              <w:rPr>
                <w:rFonts w:ascii="Times New Roman" w:hAnsi="Times New Roman"/>
                <w:b/>
                <w:sz w:val="20"/>
                <w:szCs w:val="20"/>
              </w:rPr>
              <w:t>4 696,89</w:t>
            </w:r>
          </w:p>
        </w:tc>
        <w:tc>
          <w:tcPr>
            <w:tcW w:w="1418" w:type="dxa"/>
          </w:tcPr>
          <w:p w:rsidR="00157B5B" w:rsidRPr="00771685" w:rsidRDefault="00771685" w:rsidP="00771685">
            <w:pPr>
              <w:pStyle w:val="a3"/>
              <w:spacing w:after="0" w:line="240" w:lineRule="auto"/>
              <w:ind w:left="0"/>
              <w:jc w:val="center"/>
              <w:rPr>
                <w:rFonts w:ascii="Times New Roman" w:hAnsi="Times New Roman"/>
                <w:b/>
                <w:sz w:val="20"/>
                <w:szCs w:val="20"/>
              </w:rPr>
            </w:pPr>
            <w:r w:rsidRPr="00771685">
              <w:rPr>
                <w:rFonts w:ascii="Times New Roman" w:hAnsi="Times New Roman"/>
                <w:b/>
                <w:sz w:val="20"/>
                <w:szCs w:val="20"/>
              </w:rPr>
              <w:t>104,42</w:t>
            </w:r>
          </w:p>
        </w:tc>
      </w:tr>
      <w:tr w:rsidR="00444FDC" w:rsidRPr="008005E8" w:rsidTr="001F4180">
        <w:tc>
          <w:tcPr>
            <w:tcW w:w="3227" w:type="dxa"/>
          </w:tcPr>
          <w:p w:rsidR="00444FDC" w:rsidRPr="00157B5B" w:rsidRDefault="00444FDC" w:rsidP="001F4180">
            <w:pPr>
              <w:spacing w:after="0" w:line="240" w:lineRule="auto"/>
              <w:rPr>
                <w:rFonts w:ascii="Times New Roman" w:hAnsi="Times New Roman"/>
                <w:sz w:val="20"/>
                <w:szCs w:val="20"/>
              </w:rPr>
            </w:pPr>
            <w:r w:rsidRPr="00157B5B">
              <w:rPr>
                <w:rFonts w:ascii="Times New Roman" w:hAnsi="Times New Roman"/>
                <w:sz w:val="20"/>
                <w:szCs w:val="20"/>
              </w:rPr>
              <w:t>0405 Сельское хозяйство и рыболовство:</w:t>
            </w:r>
          </w:p>
        </w:tc>
        <w:tc>
          <w:tcPr>
            <w:tcW w:w="1701" w:type="dxa"/>
          </w:tcPr>
          <w:p w:rsidR="00444FDC" w:rsidRPr="00157B5B" w:rsidRDefault="00444FDC"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658,87</w:t>
            </w:r>
          </w:p>
        </w:tc>
        <w:tc>
          <w:tcPr>
            <w:tcW w:w="1559" w:type="dxa"/>
          </w:tcPr>
          <w:p w:rsidR="00444FDC" w:rsidRPr="00444FDC" w:rsidRDefault="00444FDC"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658,87</w:t>
            </w:r>
          </w:p>
        </w:tc>
        <w:tc>
          <w:tcPr>
            <w:tcW w:w="1559" w:type="dxa"/>
          </w:tcPr>
          <w:p w:rsidR="00444FDC" w:rsidRPr="00444FDC" w:rsidRDefault="00444FDC"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0</w:t>
            </w:r>
          </w:p>
        </w:tc>
        <w:tc>
          <w:tcPr>
            <w:tcW w:w="1418" w:type="dxa"/>
          </w:tcPr>
          <w:p w:rsidR="00444FDC" w:rsidRPr="00444FDC" w:rsidRDefault="00444FDC"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100</w:t>
            </w:r>
          </w:p>
        </w:tc>
      </w:tr>
      <w:tr w:rsidR="00444FDC" w:rsidRPr="008005E8" w:rsidTr="001F4180">
        <w:tc>
          <w:tcPr>
            <w:tcW w:w="3227" w:type="dxa"/>
          </w:tcPr>
          <w:p w:rsidR="00444FDC" w:rsidRPr="00157B5B" w:rsidRDefault="00444FDC" w:rsidP="001F4180">
            <w:pPr>
              <w:spacing w:after="0" w:line="240" w:lineRule="auto"/>
              <w:rPr>
                <w:rFonts w:ascii="Times New Roman" w:hAnsi="Times New Roman"/>
                <w:sz w:val="20"/>
                <w:szCs w:val="20"/>
              </w:rPr>
            </w:pPr>
            <w:r w:rsidRPr="00157B5B">
              <w:rPr>
                <w:rFonts w:ascii="Times New Roman" w:hAnsi="Times New Roman"/>
                <w:sz w:val="20"/>
                <w:szCs w:val="20"/>
              </w:rPr>
              <w:t xml:space="preserve">Непрограммное направление – организация мероприятий при осуществлении деятельности  по обращению с животными без </w:t>
            </w:r>
            <w:r w:rsidRPr="00157B5B">
              <w:rPr>
                <w:rFonts w:ascii="Times New Roman" w:hAnsi="Times New Roman"/>
                <w:sz w:val="20"/>
                <w:szCs w:val="20"/>
              </w:rPr>
              <w:lastRenderedPageBreak/>
              <w:t>владельцев за счет средств краевого бюджета</w:t>
            </w:r>
          </w:p>
        </w:tc>
        <w:tc>
          <w:tcPr>
            <w:tcW w:w="1701" w:type="dxa"/>
          </w:tcPr>
          <w:p w:rsidR="00444FDC" w:rsidRPr="00157B5B" w:rsidRDefault="00444FDC"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lastRenderedPageBreak/>
              <w:t>658,87</w:t>
            </w:r>
          </w:p>
        </w:tc>
        <w:tc>
          <w:tcPr>
            <w:tcW w:w="1559" w:type="dxa"/>
          </w:tcPr>
          <w:p w:rsidR="00444FDC" w:rsidRPr="00444FDC" w:rsidRDefault="00444FDC"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658,87</w:t>
            </w:r>
          </w:p>
        </w:tc>
        <w:tc>
          <w:tcPr>
            <w:tcW w:w="1559" w:type="dxa"/>
          </w:tcPr>
          <w:p w:rsidR="00444FDC" w:rsidRPr="00444FDC" w:rsidRDefault="00444FDC"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0</w:t>
            </w:r>
          </w:p>
        </w:tc>
        <w:tc>
          <w:tcPr>
            <w:tcW w:w="1418" w:type="dxa"/>
          </w:tcPr>
          <w:p w:rsidR="00444FDC" w:rsidRPr="00444FDC" w:rsidRDefault="00444FDC"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100</w:t>
            </w:r>
          </w:p>
        </w:tc>
      </w:tr>
      <w:tr w:rsidR="00444FDC" w:rsidRPr="008005E8" w:rsidTr="001F4180">
        <w:tc>
          <w:tcPr>
            <w:tcW w:w="3227" w:type="dxa"/>
          </w:tcPr>
          <w:p w:rsidR="00444FDC" w:rsidRPr="00157B5B" w:rsidRDefault="00444FDC" w:rsidP="001F4180">
            <w:pPr>
              <w:spacing w:after="0" w:line="240" w:lineRule="auto"/>
              <w:rPr>
                <w:rFonts w:ascii="Times New Roman" w:hAnsi="Times New Roman"/>
                <w:sz w:val="20"/>
                <w:szCs w:val="20"/>
              </w:rPr>
            </w:pPr>
            <w:r w:rsidRPr="00157B5B">
              <w:rPr>
                <w:rFonts w:ascii="Times New Roman" w:hAnsi="Times New Roman"/>
                <w:sz w:val="20"/>
                <w:szCs w:val="20"/>
              </w:rPr>
              <w:lastRenderedPageBreak/>
              <w:t>0406 Водное хозяйство</w:t>
            </w:r>
          </w:p>
        </w:tc>
        <w:tc>
          <w:tcPr>
            <w:tcW w:w="1701" w:type="dxa"/>
          </w:tcPr>
          <w:p w:rsidR="00444FDC" w:rsidRPr="00444FDC" w:rsidRDefault="00444FDC" w:rsidP="0035658D">
            <w:pPr>
              <w:pStyle w:val="a3"/>
              <w:spacing w:after="0" w:line="240" w:lineRule="auto"/>
              <w:ind w:left="0"/>
              <w:jc w:val="center"/>
              <w:rPr>
                <w:rFonts w:ascii="Times New Roman" w:hAnsi="Times New Roman"/>
                <w:sz w:val="20"/>
                <w:szCs w:val="20"/>
              </w:rPr>
            </w:pPr>
            <w:r w:rsidRPr="00444FDC">
              <w:rPr>
                <w:rFonts w:ascii="Times New Roman" w:hAnsi="Times New Roman"/>
                <w:sz w:val="20"/>
                <w:szCs w:val="20"/>
              </w:rPr>
              <w:t>0</w:t>
            </w:r>
          </w:p>
        </w:tc>
        <w:tc>
          <w:tcPr>
            <w:tcW w:w="1559" w:type="dxa"/>
          </w:tcPr>
          <w:p w:rsidR="00444FDC" w:rsidRPr="00444FDC" w:rsidRDefault="00444FDC" w:rsidP="001F4180">
            <w:pPr>
              <w:pStyle w:val="a3"/>
              <w:spacing w:after="0" w:line="240" w:lineRule="auto"/>
              <w:ind w:left="0"/>
              <w:jc w:val="center"/>
              <w:rPr>
                <w:rFonts w:ascii="Times New Roman" w:hAnsi="Times New Roman"/>
                <w:sz w:val="20"/>
                <w:szCs w:val="20"/>
              </w:rPr>
            </w:pPr>
            <w:r w:rsidRPr="00444FDC">
              <w:rPr>
                <w:rFonts w:ascii="Times New Roman" w:hAnsi="Times New Roman"/>
                <w:sz w:val="20"/>
                <w:szCs w:val="20"/>
              </w:rPr>
              <w:t>0</w:t>
            </w:r>
          </w:p>
        </w:tc>
        <w:tc>
          <w:tcPr>
            <w:tcW w:w="1559" w:type="dxa"/>
          </w:tcPr>
          <w:p w:rsidR="00444FDC" w:rsidRPr="00444FDC" w:rsidRDefault="00444FDC"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0</w:t>
            </w:r>
          </w:p>
        </w:tc>
        <w:tc>
          <w:tcPr>
            <w:tcW w:w="1418" w:type="dxa"/>
          </w:tcPr>
          <w:p w:rsidR="00444FDC" w:rsidRPr="00444FDC" w:rsidRDefault="00444FDC"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0</w:t>
            </w:r>
          </w:p>
        </w:tc>
      </w:tr>
      <w:tr w:rsidR="00444FDC" w:rsidRPr="008005E8" w:rsidTr="001F4180">
        <w:tc>
          <w:tcPr>
            <w:tcW w:w="3227" w:type="dxa"/>
          </w:tcPr>
          <w:p w:rsidR="00444FDC" w:rsidRPr="00157B5B" w:rsidRDefault="00444FDC" w:rsidP="001F4180">
            <w:pPr>
              <w:spacing w:after="0" w:line="240" w:lineRule="auto"/>
              <w:rPr>
                <w:rFonts w:ascii="Times New Roman" w:hAnsi="Times New Roman"/>
                <w:sz w:val="20"/>
                <w:szCs w:val="20"/>
              </w:rPr>
            </w:pPr>
            <w:r w:rsidRPr="00157B5B">
              <w:rPr>
                <w:rFonts w:ascii="Times New Roman" w:hAnsi="Times New Roman"/>
                <w:sz w:val="20"/>
                <w:szCs w:val="20"/>
              </w:rPr>
              <w:t>Резервные фонды АПГО</w:t>
            </w:r>
          </w:p>
        </w:tc>
        <w:tc>
          <w:tcPr>
            <w:tcW w:w="1701" w:type="dxa"/>
          </w:tcPr>
          <w:p w:rsidR="00444FDC" w:rsidRPr="00444FDC" w:rsidRDefault="00444FDC"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0</w:t>
            </w:r>
          </w:p>
        </w:tc>
        <w:tc>
          <w:tcPr>
            <w:tcW w:w="1559" w:type="dxa"/>
          </w:tcPr>
          <w:p w:rsidR="00444FDC" w:rsidRPr="00444FDC" w:rsidRDefault="00444FDC"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0</w:t>
            </w:r>
          </w:p>
        </w:tc>
        <w:tc>
          <w:tcPr>
            <w:tcW w:w="1559" w:type="dxa"/>
          </w:tcPr>
          <w:p w:rsidR="00444FDC" w:rsidRPr="00444FDC" w:rsidRDefault="00444FDC" w:rsidP="001F4180">
            <w:pPr>
              <w:pStyle w:val="a3"/>
              <w:spacing w:after="0" w:line="240" w:lineRule="auto"/>
              <w:ind w:left="0"/>
              <w:jc w:val="center"/>
              <w:rPr>
                <w:rFonts w:ascii="Times New Roman" w:hAnsi="Times New Roman"/>
                <w:sz w:val="20"/>
                <w:szCs w:val="20"/>
              </w:rPr>
            </w:pPr>
            <w:r w:rsidRPr="00444FDC">
              <w:rPr>
                <w:rFonts w:ascii="Times New Roman" w:hAnsi="Times New Roman"/>
                <w:sz w:val="20"/>
                <w:szCs w:val="20"/>
              </w:rPr>
              <w:t>0</w:t>
            </w:r>
          </w:p>
        </w:tc>
        <w:tc>
          <w:tcPr>
            <w:tcW w:w="1418" w:type="dxa"/>
          </w:tcPr>
          <w:p w:rsidR="00444FDC" w:rsidRPr="00444FDC" w:rsidRDefault="00444FDC"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0</w:t>
            </w:r>
          </w:p>
        </w:tc>
      </w:tr>
      <w:tr w:rsidR="00444FDC" w:rsidRPr="008005E8" w:rsidTr="001F4180">
        <w:tc>
          <w:tcPr>
            <w:tcW w:w="3227" w:type="dxa"/>
          </w:tcPr>
          <w:p w:rsidR="00444FDC" w:rsidRPr="00157B5B" w:rsidRDefault="00444FDC" w:rsidP="001F4180">
            <w:pPr>
              <w:spacing w:after="0" w:line="240" w:lineRule="auto"/>
              <w:rPr>
                <w:rFonts w:ascii="Times New Roman" w:hAnsi="Times New Roman"/>
                <w:sz w:val="20"/>
                <w:szCs w:val="20"/>
              </w:rPr>
            </w:pPr>
            <w:r w:rsidRPr="00157B5B">
              <w:rPr>
                <w:rFonts w:ascii="Times New Roman" w:hAnsi="Times New Roman"/>
                <w:sz w:val="20"/>
                <w:szCs w:val="20"/>
              </w:rPr>
              <w:t>0407 Лесное хозяйство</w:t>
            </w:r>
          </w:p>
        </w:tc>
        <w:tc>
          <w:tcPr>
            <w:tcW w:w="1701" w:type="dxa"/>
          </w:tcPr>
          <w:p w:rsidR="00444FDC" w:rsidRPr="00444FDC" w:rsidRDefault="00444FDC"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330,00</w:t>
            </w:r>
          </w:p>
        </w:tc>
        <w:tc>
          <w:tcPr>
            <w:tcW w:w="1559" w:type="dxa"/>
          </w:tcPr>
          <w:p w:rsidR="00444FDC" w:rsidRPr="00444FDC" w:rsidRDefault="00444FDC"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330,00</w:t>
            </w:r>
          </w:p>
        </w:tc>
        <w:tc>
          <w:tcPr>
            <w:tcW w:w="1559" w:type="dxa"/>
          </w:tcPr>
          <w:p w:rsidR="00444FDC" w:rsidRPr="00444FDC" w:rsidRDefault="00444FDC" w:rsidP="001F4180">
            <w:pPr>
              <w:pStyle w:val="a3"/>
              <w:spacing w:after="0" w:line="240" w:lineRule="auto"/>
              <w:ind w:left="0"/>
              <w:jc w:val="center"/>
              <w:rPr>
                <w:rFonts w:ascii="Times New Roman" w:hAnsi="Times New Roman"/>
                <w:sz w:val="20"/>
                <w:szCs w:val="20"/>
              </w:rPr>
            </w:pPr>
            <w:r w:rsidRPr="00444FDC">
              <w:rPr>
                <w:rFonts w:ascii="Times New Roman" w:hAnsi="Times New Roman"/>
                <w:sz w:val="20"/>
                <w:szCs w:val="20"/>
              </w:rPr>
              <w:t>0</w:t>
            </w:r>
          </w:p>
        </w:tc>
        <w:tc>
          <w:tcPr>
            <w:tcW w:w="1418" w:type="dxa"/>
          </w:tcPr>
          <w:p w:rsidR="00444FDC" w:rsidRPr="00444FDC" w:rsidRDefault="00444FDC"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100</w:t>
            </w:r>
          </w:p>
        </w:tc>
      </w:tr>
      <w:tr w:rsidR="00444FDC" w:rsidRPr="008005E8" w:rsidTr="001F4180">
        <w:tc>
          <w:tcPr>
            <w:tcW w:w="3227" w:type="dxa"/>
          </w:tcPr>
          <w:p w:rsidR="00444FDC" w:rsidRPr="00157B5B" w:rsidRDefault="00444FDC" w:rsidP="001F4180">
            <w:pPr>
              <w:spacing w:after="0" w:line="240" w:lineRule="auto"/>
              <w:rPr>
                <w:rFonts w:ascii="Times New Roman" w:hAnsi="Times New Roman"/>
                <w:sz w:val="20"/>
                <w:szCs w:val="20"/>
              </w:rPr>
            </w:pPr>
            <w:r w:rsidRPr="00157B5B">
              <w:rPr>
                <w:rFonts w:ascii="Times New Roman" w:hAnsi="Times New Roman"/>
                <w:sz w:val="20"/>
                <w:szCs w:val="20"/>
              </w:rPr>
              <w:t>МП «Обеспечение благоприятной окружающей среды и экологической безопасности на территории ПГО»</w:t>
            </w:r>
          </w:p>
        </w:tc>
        <w:tc>
          <w:tcPr>
            <w:tcW w:w="1701" w:type="dxa"/>
          </w:tcPr>
          <w:p w:rsidR="00444FDC" w:rsidRPr="00444FDC" w:rsidRDefault="00444FDC"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330,00</w:t>
            </w:r>
          </w:p>
        </w:tc>
        <w:tc>
          <w:tcPr>
            <w:tcW w:w="1559" w:type="dxa"/>
          </w:tcPr>
          <w:p w:rsidR="00444FDC" w:rsidRPr="00444FDC" w:rsidRDefault="00444FDC"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330,00</w:t>
            </w:r>
          </w:p>
        </w:tc>
        <w:tc>
          <w:tcPr>
            <w:tcW w:w="1559" w:type="dxa"/>
          </w:tcPr>
          <w:p w:rsidR="00444FDC" w:rsidRPr="00444FDC" w:rsidRDefault="00444FDC" w:rsidP="001F41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444FDC" w:rsidRPr="00444FDC" w:rsidRDefault="00444FDC" w:rsidP="001F41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444FDC" w:rsidRPr="008005E8" w:rsidTr="001F4180">
        <w:tc>
          <w:tcPr>
            <w:tcW w:w="3227" w:type="dxa"/>
          </w:tcPr>
          <w:p w:rsidR="00444FDC" w:rsidRPr="00157B5B" w:rsidRDefault="00444FDC" w:rsidP="001F4180">
            <w:pPr>
              <w:spacing w:after="0" w:line="240" w:lineRule="auto"/>
              <w:rPr>
                <w:rFonts w:ascii="Times New Roman" w:hAnsi="Times New Roman"/>
                <w:sz w:val="20"/>
                <w:szCs w:val="20"/>
              </w:rPr>
            </w:pPr>
            <w:r w:rsidRPr="00157B5B">
              <w:rPr>
                <w:rFonts w:ascii="Times New Roman" w:hAnsi="Times New Roman"/>
                <w:sz w:val="20"/>
                <w:szCs w:val="20"/>
              </w:rPr>
              <w:t>0409 Дорожное хозяйство</w:t>
            </w:r>
          </w:p>
        </w:tc>
        <w:tc>
          <w:tcPr>
            <w:tcW w:w="1701" w:type="dxa"/>
          </w:tcPr>
          <w:p w:rsidR="00444FDC" w:rsidRPr="00157B5B" w:rsidRDefault="00444FDC"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99 401,10</w:t>
            </w:r>
          </w:p>
        </w:tc>
        <w:tc>
          <w:tcPr>
            <w:tcW w:w="1559" w:type="dxa"/>
          </w:tcPr>
          <w:p w:rsidR="00444FDC" w:rsidRPr="00444FDC" w:rsidRDefault="00444FDC"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104 097,99</w:t>
            </w:r>
          </w:p>
        </w:tc>
        <w:tc>
          <w:tcPr>
            <w:tcW w:w="1559" w:type="dxa"/>
          </w:tcPr>
          <w:p w:rsidR="00444FDC" w:rsidRPr="00771685" w:rsidRDefault="00444FDC" w:rsidP="001F4180">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4 696,89</w:t>
            </w:r>
          </w:p>
        </w:tc>
        <w:tc>
          <w:tcPr>
            <w:tcW w:w="1418" w:type="dxa"/>
          </w:tcPr>
          <w:p w:rsidR="00444FDC" w:rsidRPr="00771685" w:rsidRDefault="00771685" w:rsidP="001F4180">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104,71</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МП «Дорожная деятельность и благоустройство ПГО», в том числе:</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99 401,10</w:t>
            </w:r>
          </w:p>
        </w:tc>
        <w:tc>
          <w:tcPr>
            <w:tcW w:w="1559" w:type="dxa"/>
          </w:tcPr>
          <w:p w:rsidR="00771685" w:rsidRPr="00444FDC" w:rsidRDefault="00771685"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104 097,99</w:t>
            </w:r>
          </w:p>
        </w:tc>
        <w:tc>
          <w:tcPr>
            <w:tcW w:w="1559" w:type="dxa"/>
          </w:tcPr>
          <w:p w:rsidR="00771685" w:rsidRPr="00771685" w:rsidRDefault="00771685" w:rsidP="0035658D">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4 696,89</w:t>
            </w:r>
          </w:p>
        </w:tc>
        <w:tc>
          <w:tcPr>
            <w:tcW w:w="1418" w:type="dxa"/>
          </w:tcPr>
          <w:p w:rsidR="00771685" w:rsidRPr="00771685" w:rsidRDefault="00771685" w:rsidP="0035658D">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104,71</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-исполнение решения судов</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3 350,56</w:t>
            </w:r>
          </w:p>
        </w:tc>
        <w:tc>
          <w:tcPr>
            <w:tcW w:w="1559" w:type="dxa"/>
          </w:tcPr>
          <w:p w:rsidR="00771685" w:rsidRPr="00444FDC" w:rsidRDefault="00771685"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3 350,56</w:t>
            </w:r>
          </w:p>
        </w:tc>
        <w:tc>
          <w:tcPr>
            <w:tcW w:w="1559" w:type="dxa"/>
          </w:tcPr>
          <w:p w:rsidR="00771685" w:rsidRPr="00444FDC" w:rsidRDefault="00771685" w:rsidP="003565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771685" w:rsidRPr="00444FDC" w:rsidRDefault="00771685" w:rsidP="003565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 xml:space="preserve">- ремонт и капитальный ремонт автомобильных дорог местного значения </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990,00</w:t>
            </w:r>
          </w:p>
        </w:tc>
        <w:tc>
          <w:tcPr>
            <w:tcW w:w="1559" w:type="dxa"/>
          </w:tcPr>
          <w:p w:rsidR="00771685" w:rsidRPr="00444FDC" w:rsidRDefault="00771685"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5 543,27</w:t>
            </w:r>
          </w:p>
        </w:tc>
        <w:tc>
          <w:tcPr>
            <w:tcW w:w="1559" w:type="dxa"/>
          </w:tcPr>
          <w:p w:rsidR="00771685" w:rsidRPr="00771685" w:rsidRDefault="00771685" w:rsidP="001F4180">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4 553,27</w:t>
            </w:r>
          </w:p>
        </w:tc>
        <w:tc>
          <w:tcPr>
            <w:tcW w:w="1418" w:type="dxa"/>
          </w:tcPr>
          <w:p w:rsidR="00771685" w:rsidRPr="00771685" w:rsidRDefault="00771685" w:rsidP="001F4180">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В 6 раз</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 обеспечение безопасности дорожного движения</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5 962,85</w:t>
            </w:r>
          </w:p>
        </w:tc>
        <w:tc>
          <w:tcPr>
            <w:tcW w:w="1559" w:type="dxa"/>
          </w:tcPr>
          <w:p w:rsidR="00771685" w:rsidRPr="00444FDC" w:rsidRDefault="00771685"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7 704,47</w:t>
            </w:r>
          </w:p>
        </w:tc>
        <w:tc>
          <w:tcPr>
            <w:tcW w:w="1559" w:type="dxa"/>
          </w:tcPr>
          <w:p w:rsidR="00771685" w:rsidRPr="00771685" w:rsidRDefault="00771685" w:rsidP="001F4180">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1 741,62</w:t>
            </w:r>
          </w:p>
        </w:tc>
        <w:tc>
          <w:tcPr>
            <w:tcW w:w="1418" w:type="dxa"/>
          </w:tcPr>
          <w:p w:rsidR="00771685" w:rsidRPr="00771685" w:rsidRDefault="00771685" w:rsidP="001F4180">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129,21</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 содержание автомобильных дорог местного значения</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31 630,69</w:t>
            </w:r>
          </w:p>
        </w:tc>
        <w:tc>
          <w:tcPr>
            <w:tcW w:w="1559" w:type="dxa"/>
          </w:tcPr>
          <w:p w:rsidR="00771685" w:rsidRPr="00444FDC" w:rsidRDefault="00771685"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34 388,53</w:t>
            </w:r>
          </w:p>
        </w:tc>
        <w:tc>
          <w:tcPr>
            <w:tcW w:w="1559" w:type="dxa"/>
          </w:tcPr>
          <w:p w:rsidR="00771685" w:rsidRPr="00771685" w:rsidRDefault="00771685" w:rsidP="001F4180">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2 757,84</w:t>
            </w:r>
          </w:p>
        </w:tc>
        <w:tc>
          <w:tcPr>
            <w:tcW w:w="1418" w:type="dxa"/>
          </w:tcPr>
          <w:p w:rsidR="00771685" w:rsidRPr="00771685" w:rsidRDefault="00771685" w:rsidP="001F4180">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108,72</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 разработка и экспертиза проектной документации, включая топографо – геодезические работы</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1 500,00</w:t>
            </w:r>
          </w:p>
        </w:tc>
        <w:tc>
          <w:tcPr>
            <w:tcW w:w="1559" w:type="dxa"/>
          </w:tcPr>
          <w:p w:rsidR="00771685" w:rsidRPr="00444FDC" w:rsidRDefault="00771685"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1 367,33</w:t>
            </w:r>
          </w:p>
        </w:tc>
        <w:tc>
          <w:tcPr>
            <w:tcW w:w="1559" w:type="dxa"/>
          </w:tcPr>
          <w:p w:rsidR="00771685" w:rsidRPr="00771685" w:rsidRDefault="00771685" w:rsidP="001F4180">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-132,77</w:t>
            </w:r>
          </w:p>
        </w:tc>
        <w:tc>
          <w:tcPr>
            <w:tcW w:w="1418" w:type="dxa"/>
          </w:tcPr>
          <w:p w:rsidR="00771685" w:rsidRPr="00771685" w:rsidRDefault="00771685" w:rsidP="001F4180">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91,16</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 капитальный ремонт и ремонт автомобильных дорог общего пользования за счет средств дорожного фонда Приморского края</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50 000,00</w:t>
            </w:r>
          </w:p>
        </w:tc>
        <w:tc>
          <w:tcPr>
            <w:tcW w:w="1559" w:type="dxa"/>
          </w:tcPr>
          <w:p w:rsidR="00771685" w:rsidRPr="00444FDC" w:rsidRDefault="00771685"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50 000,00</w:t>
            </w:r>
          </w:p>
        </w:tc>
        <w:tc>
          <w:tcPr>
            <w:tcW w:w="1559" w:type="dxa"/>
          </w:tcPr>
          <w:p w:rsidR="00771685" w:rsidRPr="00771685" w:rsidRDefault="00771685" w:rsidP="0035658D">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0</w:t>
            </w:r>
          </w:p>
        </w:tc>
        <w:tc>
          <w:tcPr>
            <w:tcW w:w="1418" w:type="dxa"/>
          </w:tcPr>
          <w:p w:rsidR="00771685" w:rsidRPr="00771685" w:rsidRDefault="00771685" w:rsidP="0035658D">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100</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 ремонт и капитальный ремонт автомобильных дорог общего пользования за счет средств местного бюджета на условиях софинансирования</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5 967,00</w:t>
            </w:r>
          </w:p>
        </w:tc>
        <w:tc>
          <w:tcPr>
            <w:tcW w:w="1559" w:type="dxa"/>
          </w:tcPr>
          <w:p w:rsidR="00771685" w:rsidRPr="00444FDC" w:rsidRDefault="00771685"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1 546,39</w:t>
            </w:r>
          </w:p>
        </w:tc>
        <w:tc>
          <w:tcPr>
            <w:tcW w:w="1559" w:type="dxa"/>
          </w:tcPr>
          <w:p w:rsidR="00771685" w:rsidRPr="00771685" w:rsidRDefault="00771685" w:rsidP="001F4180">
            <w:pPr>
              <w:pStyle w:val="a3"/>
              <w:spacing w:after="0" w:line="240" w:lineRule="auto"/>
              <w:ind w:left="0"/>
              <w:jc w:val="center"/>
              <w:rPr>
                <w:rFonts w:ascii="Times New Roman" w:hAnsi="Times New Roman"/>
                <w:sz w:val="20"/>
                <w:szCs w:val="20"/>
              </w:rPr>
            </w:pPr>
            <w:r w:rsidRPr="00771685">
              <w:rPr>
                <w:rFonts w:ascii="Times New Roman" w:hAnsi="Times New Roman"/>
                <w:sz w:val="20"/>
                <w:szCs w:val="20"/>
              </w:rPr>
              <w:t>-4 420,61</w:t>
            </w:r>
          </w:p>
        </w:tc>
        <w:tc>
          <w:tcPr>
            <w:tcW w:w="1418" w:type="dxa"/>
          </w:tcPr>
          <w:p w:rsidR="00771685" w:rsidRPr="00771685" w:rsidRDefault="00771685" w:rsidP="001F4180">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25,92</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Резервные фонды местных администраций</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0</w:t>
            </w:r>
          </w:p>
        </w:tc>
        <w:tc>
          <w:tcPr>
            <w:tcW w:w="1559" w:type="dxa"/>
          </w:tcPr>
          <w:p w:rsidR="00771685" w:rsidRPr="00444FDC" w:rsidRDefault="00771685"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197,43</w:t>
            </w:r>
          </w:p>
        </w:tc>
        <w:tc>
          <w:tcPr>
            <w:tcW w:w="1559" w:type="dxa"/>
          </w:tcPr>
          <w:p w:rsidR="00771685" w:rsidRPr="00771685" w:rsidRDefault="00771685" w:rsidP="001F4180">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197,43</w:t>
            </w:r>
          </w:p>
        </w:tc>
        <w:tc>
          <w:tcPr>
            <w:tcW w:w="1418" w:type="dxa"/>
          </w:tcPr>
          <w:p w:rsidR="00771685" w:rsidRPr="00771685" w:rsidRDefault="00771685" w:rsidP="001F4180">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0</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0412 Другие вопросы в области национальной экономики</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5 931,00</w:t>
            </w:r>
          </w:p>
        </w:tc>
        <w:tc>
          <w:tcPr>
            <w:tcW w:w="1559"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5 931,00</w:t>
            </w:r>
          </w:p>
        </w:tc>
        <w:tc>
          <w:tcPr>
            <w:tcW w:w="1559"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0</w:t>
            </w:r>
          </w:p>
        </w:tc>
        <w:tc>
          <w:tcPr>
            <w:tcW w:w="1418"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100</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МП «Обеспечение благоприятной окружающей среды и экологической безопасности на территории ПГО»</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3 781,0</w:t>
            </w:r>
          </w:p>
        </w:tc>
        <w:tc>
          <w:tcPr>
            <w:tcW w:w="1559"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3 781,0</w:t>
            </w:r>
          </w:p>
        </w:tc>
        <w:tc>
          <w:tcPr>
            <w:tcW w:w="1559"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0</w:t>
            </w:r>
          </w:p>
        </w:tc>
        <w:tc>
          <w:tcPr>
            <w:tcW w:w="1418"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100</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МП «Обеспечение градостроительной деятельности на территории ПГО»</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2 000,00</w:t>
            </w:r>
          </w:p>
        </w:tc>
        <w:tc>
          <w:tcPr>
            <w:tcW w:w="1559"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2 000,00</w:t>
            </w:r>
          </w:p>
        </w:tc>
        <w:tc>
          <w:tcPr>
            <w:tcW w:w="1559"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0</w:t>
            </w:r>
          </w:p>
        </w:tc>
        <w:tc>
          <w:tcPr>
            <w:tcW w:w="1418"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100</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МП «Содействие развитию малого и среднего предпринимательства в ПГО»</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100,00</w:t>
            </w:r>
          </w:p>
        </w:tc>
        <w:tc>
          <w:tcPr>
            <w:tcW w:w="1559"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100,00</w:t>
            </w:r>
          </w:p>
        </w:tc>
        <w:tc>
          <w:tcPr>
            <w:tcW w:w="1559"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0</w:t>
            </w:r>
          </w:p>
        </w:tc>
        <w:tc>
          <w:tcPr>
            <w:tcW w:w="1418"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100</w:t>
            </w:r>
          </w:p>
        </w:tc>
      </w:tr>
      <w:tr w:rsidR="00771685" w:rsidRPr="008005E8" w:rsidTr="001F4180">
        <w:tc>
          <w:tcPr>
            <w:tcW w:w="3227" w:type="dxa"/>
          </w:tcPr>
          <w:p w:rsidR="00771685" w:rsidRPr="00157B5B" w:rsidRDefault="00771685" w:rsidP="001F4180">
            <w:pPr>
              <w:spacing w:after="0" w:line="240" w:lineRule="auto"/>
              <w:rPr>
                <w:rFonts w:ascii="Times New Roman" w:hAnsi="Times New Roman"/>
                <w:sz w:val="20"/>
                <w:szCs w:val="20"/>
              </w:rPr>
            </w:pPr>
            <w:r w:rsidRPr="00157B5B">
              <w:rPr>
                <w:rFonts w:ascii="Times New Roman" w:hAnsi="Times New Roman"/>
                <w:sz w:val="20"/>
                <w:szCs w:val="20"/>
              </w:rPr>
              <w:t>МП «</w:t>
            </w:r>
            <w:r w:rsidRPr="00157B5B">
              <w:rPr>
                <w:rFonts w:ascii="Times New Roman" w:hAnsi="Times New Roman" w:cs="Times New Roman"/>
                <w:bCs/>
                <w:sz w:val="20"/>
                <w:szCs w:val="20"/>
              </w:rPr>
              <w:t>Управление муниципальным имуществом и земельными ресурсами Партизанского городского округа»</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50,00</w:t>
            </w:r>
          </w:p>
        </w:tc>
        <w:tc>
          <w:tcPr>
            <w:tcW w:w="1559"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50,00</w:t>
            </w:r>
          </w:p>
        </w:tc>
        <w:tc>
          <w:tcPr>
            <w:tcW w:w="1559"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0</w:t>
            </w:r>
          </w:p>
        </w:tc>
        <w:tc>
          <w:tcPr>
            <w:tcW w:w="1418"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100</w:t>
            </w:r>
          </w:p>
        </w:tc>
      </w:tr>
      <w:tr w:rsidR="00771685" w:rsidRPr="008005E8" w:rsidTr="001F4180">
        <w:tc>
          <w:tcPr>
            <w:tcW w:w="3227" w:type="dxa"/>
          </w:tcPr>
          <w:p w:rsidR="00771685" w:rsidRPr="00157B5B" w:rsidRDefault="00771685" w:rsidP="001F4180">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В том числе по главным распорядителям:</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p>
        </w:tc>
        <w:tc>
          <w:tcPr>
            <w:tcW w:w="1559" w:type="dxa"/>
          </w:tcPr>
          <w:p w:rsidR="00771685" w:rsidRPr="00444FDC" w:rsidRDefault="00771685" w:rsidP="001F4180">
            <w:pPr>
              <w:spacing w:after="0" w:line="240" w:lineRule="auto"/>
              <w:jc w:val="center"/>
              <w:rPr>
                <w:rFonts w:ascii="Times New Roman" w:hAnsi="Times New Roman" w:cs="Times New Roman"/>
                <w:sz w:val="20"/>
                <w:szCs w:val="20"/>
              </w:rPr>
            </w:pPr>
          </w:p>
        </w:tc>
        <w:tc>
          <w:tcPr>
            <w:tcW w:w="1559" w:type="dxa"/>
          </w:tcPr>
          <w:p w:rsidR="00771685" w:rsidRPr="00444FDC" w:rsidRDefault="00771685" w:rsidP="001F4180">
            <w:pPr>
              <w:spacing w:after="0" w:line="240" w:lineRule="auto"/>
              <w:jc w:val="center"/>
              <w:rPr>
                <w:rFonts w:ascii="Times New Roman" w:hAnsi="Times New Roman" w:cs="Times New Roman"/>
                <w:sz w:val="20"/>
                <w:szCs w:val="20"/>
              </w:rPr>
            </w:pPr>
          </w:p>
        </w:tc>
        <w:tc>
          <w:tcPr>
            <w:tcW w:w="1418" w:type="dxa"/>
          </w:tcPr>
          <w:p w:rsidR="00771685" w:rsidRPr="00444FDC" w:rsidRDefault="00771685" w:rsidP="001F4180">
            <w:pPr>
              <w:spacing w:after="0" w:line="240" w:lineRule="auto"/>
              <w:jc w:val="center"/>
              <w:rPr>
                <w:rFonts w:ascii="Times New Roman" w:hAnsi="Times New Roman" w:cs="Times New Roman"/>
                <w:sz w:val="20"/>
                <w:szCs w:val="20"/>
              </w:rPr>
            </w:pPr>
          </w:p>
        </w:tc>
      </w:tr>
      <w:tr w:rsidR="00771685" w:rsidRPr="008005E8" w:rsidTr="001F4180">
        <w:tc>
          <w:tcPr>
            <w:tcW w:w="3227" w:type="dxa"/>
          </w:tcPr>
          <w:p w:rsidR="00771685" w:rsidRPr="00157B5B" w:rsidRDefault="00771685" w:rsidP="001F4180">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Управление экономики и собственности администрации ПГО</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6 919,87</w:t>
            </w:r>
          </w:p>
        </w:tc>
        <w:tc>
          <w:tcPr>
            <w:tcW w:w="1559" w:type="dxa"/>
          </w:tcPr>
          <w:p w:rsidR="00771685" w:rsidRPr="00444FDC" w:rsidRDefault="00771685" w:rsidP="0035658D">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6 919,87</w:t>
            </w:r>
          </w:p>
        </w:tc>
        <w:tc>
          <w:tcPr>
            <w:tcW w:w="1559" w:type="dxa"/>
          </w:tcPr>
          <w:p w:rsidR="00771685" w:rsidRPr="00444FDC" w:rsidRDefault="00771685"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0</w:t>
            </w:r>
          </w:p>
        </w:tc>
        <w:tc>
          <w:tcPr>
            <w:tcW w:w="1418" w:type="dxa"/>
          </w:tcPr>
          <w:p w:rsidR="00771685" w:rsidRPr="00444FDC" w:rsidRDefault="00771685"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100</w:t>
            </w:r>
          </w:p>
        </w:tc>
      </w:tr>
      <w:tr w:rsidR="00771685" w:rsidRPr="008005E8" w:rsidTr="001F4180">
        <w:tc>
          <w:tcPr>
            <w:tcW w:w="3227" w:type="dxa"/>
          </w:tcPr>
          <w:p w:rsidR="00771685" w:rsidRPr="00157B5B" w:rsidRDefault="00771685" w:rsidP="001F4180">
            <w:pPr>
              <w:pStyle w:val="a3"/>
              <w:spacing w:after="0" w:line="240" w:lineRule="auto"/>
              <w:ind w:left="0"/>
              <w:jc w:val="both"/>
              <w:rPr>
                <w:rFonts w:ascii="Times New Roman" w:hAnsi="Times New Roman"/>
                <w:sz w:val="20"/>
                <w:szCs w:val="20"/>
              </w:rPr>
            </w:pPr>
            <w:r w:rsidRPr="00157B5B">
              <w:rPr>
                <w:rFonts w:ascii="Times New Roman" w:hAnsi="Times New Roman"/>
                <w:sz w:val="20"/>
                <w:szCs w:val="20"/>
              </w:rPr>
              <w:t>Управление жилищно – коммунального комплекса администрации ПГО</w:t>
            </w:r>
          </w:p>
        </w:tc>
        <w:tc>
          <w:tcPr>
            <w:tcW w:w="1701" w:type="dxa"/>
          </w:tcPr>
          <w:p w:rsidR="00771685" w:rsidRPr="00157B5B" w:rsidRDefault="00771685" w:rsidP="0035658D">
            <w:pPr>
              <w:spacing w:after="0" w:line="240" w:lineRule="auto"/>
              <w:jc w:val="center"/>
              <w:rPr>
                <w:rFonts w:ascii="Times New Roman" w:hAnsi="Times New Roman" w:cs="Times New Roman"/>
                <w:sz w:val="20"/>
                <w:szCs w:val="20"/>
              </w:rPr>
            </w:pPr>
            <w:r w:rsidRPr="00157B5B">
              <w:rPr>
                <w:rFonts w:ascii="Times New Roman" w:hAnsi="Times New Roman" w:cs="Times New Roman"/>
                <w:sz w:val="20"/>
                <w:szCs w:val="20"/>
              </w:rPr>
              <w:t>99 401,10</w:t>
            </w:r>
          </w:p>
        </w:tc>
        <w:tc>
          <w:tcPr>
            <w:tcW w:w="1559" w:type="dxa"/>
          </w:tcPr>
          <w:p w:rsidR="00771685" w:rsidRPr="00444FDC" w:rsidRDefault="00771685" w:rsidP="001F4180">
            <w:pPr>
              <w:spacing w:after="0" w:line="240" w:lineRule="auto"/>
              <w:jc w:val="center"/>
              <w:rPr>
                <w:rFonts w:ascii="Times New Roman" w:hAnsi="Times New Roman" w:cs="Times New Roman"/>
                <w:sz w:val="20"/>
                <w:szCs w:val="20"/>
              </w:rPr>
            </w:pPr>
            <w:r w:rsidRPr="00444FDC">
              <w:rPr>
                <w:rFonts w:ascii="Times New Roman" w:hAnsi="Times New Roman" w:cs="Times New Roman"/>
                <w:sz w:val="20"/>
                <w:szCs w:val="20"/>
              </w:rPr>
              <w:t>104 097,99</w:t>
            </w:r>
          </w:p>
        </w:tc>
        <w:tc>
          <w:tcPr>
            <w:tcW w:w="1559" w:type="dxa"/>
          </w:tcPr>
          <w:p w:rsidR="00771685" w:rsidRPr="00771685" w:rsidRDefault="00771685" w:rsidP="0035658D">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4 696,89</w:t>
            </w:r>
          </w:p>
        </w:tc>
        <w:tc>
          <w:tcPr>
            <w:tcW w:w="1418" w:type="dxa"/>
          </w:tcPr>
          <w:p w:rsidR="00771685" w:rsidRPr="00771685" w:rsidRDefault="00771685" w:rsidP="0035658D">
            <w:pPr>
              <w:spacing w:after="0" w:line="240" w:lineRule="auto"/>
              <w:jc w:val="center"/>
              <w:rPr>
                <w:rFonts w:ascii="Times New Roman" w:hAnsi="Times New Roman" w:cs="Times New Roman"/>
                <w:sz w:val="20"/>
                <w:szCs w:val="20"/>
              </w:rPr>
            </w:pPr>
            <w:r w:rsidRPr="00771685">
              <w:rPr>
                <w:rFonts w:ascii="Times New Roman" w:hAnsi="Times New Roman" w:cs="Times New Roman"/>
                <w:sz w:val="20"/>
                <w:szCs w:val="20"/>
              </w:rPr>
              <w:t>104,71</w:t>
            </w:r>
          </w:p>
        </w:tc>
      </w:tr>
    </w:tbl>
    <w:p w:rsidR="001B51A2" w:rsidRPr="008005E8" w:rsidRDefault="001B51A2" w:rsidP="001B51A2">
      <w:pPr>
        <w:pStyle w:val="af6"/>
        <w:spacing w:after="0"/>
        <w:ind w:left="0" w:firstLine="567"/>
        <w:jc w:val="both"/>
        <w:rPr>
          <w:color w:val="FF0000"/>
        </w:rPr>
      </w:pPr>
    </w:p>
    <w:p w:rsidR="009D3AB5" w:rsidRDefault="001B51A2" w:rsidP="009D3AB5">
      <w:pPr>
        <w:pStyle w:val="af6"/>
        <w:spacing w:after="0"/>
        <w:ind w:left="0" w:firstLine="709"/>
        <w:jc w:val="both"/>
        <w:rPr>
          <w:iCs/>
        </w:rPr>
      </w:pPr>
      <w:r w:rsidRPr="004B34A4">
        <w:t xml:space="preserve">Бюджетные ассигнования </w:t>
      </w:r>
      <w:r w:rsidRPr="004B34A4">
        <w:rPr>
          <w:b/>
        </w:rPr>
        <w:t>по главному распорядителю</w:t>
      </w:r>
      <w:r w:rsidR="009D3AB5">
        <w:rPr>
          <w:b/>
        </w:rPr>
        <w:t xml:space="preserve"> </w:t>
      </w:r>
      <w:r w:rsidR="005F59D1" w:rsidRPr="004B34A4">
        <w:rPr>
          <w:b/>
        </w:rPr>
        <w:t>бюджетных средств</w:t>
      </w:r>
      <w:r w:rsidRPr="004B34A4">
        <w:rPr>
          <w:b/>
          <w:bCs/>
        </w:rPr>
        <w:t xml:space="preserve"> -</w:t>
      </w:r>
      <w:r w:rsidRPr="004B34A4">
        <w:rPr>
          <w:b/>
        </w:rPr>
        <w:t xml:space="preserve"> Управление жилищно – коммунального комплекса администрации </w:t>
      </w:r>
      <w:r w:rsidR="00E31135" w:rsidRPr="004B34A4">
        <w:rPr>
          <w:b/>
        </w:rPr>
        <w:t>Партизанского городского округа</w:t>
      </w:r>
      <w:r w:rsidRPr="004B34A4">
        <w:rPr>
          <w:iCs/>
        </w:rPr>
        <w:t xml:space="preserve"> </w:t>
      </w:r>
      <w:r w:rsidR="009D3AB5">
        <w:rPr>
          <w:iCs/>
        </w:rPr>
        <w:t>предлагается увеличить</w:t>
      </w:r>
      <w:r w:rsidRPr="004B34A4">
        <w:rPr>
          <w:iCs/>
        </w:rPr>
        <w:t xml:space="preserve"> на </w:t>
      </w:r>
      <w:r w:rsidR="004B34A4" w:rsidRPr="004B34A4">
        <w:t>4 696,89</w:t>
      </w:r>
      <w:r w:rsidRPr="004B34A4">
        <w:rPr>
          <w:iCs/>
        </w:rPr>
        <w:t xml:space="preserve"> тыс. рублей</w:t>
      </w:r>
      <w:r w:rsidR="009D3AB5">
        <w:rPr>
          <w:iCs/>
        </w:rPr>
        <w:t>:</w:t>
      </w:r>
    </w:p>
    <w:p w:rsidR="00771685" w:rsidRPr="00771685" w:rsidRDefault="009D3AB5" w:rsidP="009D3AB5">
      <w:pPr>
        <w:pStyle w:val="af6"/>
        <w:spacing w:after="0"/>
        <w:ind w:left="0" w:firstLine="709"/>
        <w:jc w:val="both"/>
      </w:pPr>
      <w:r>
        <w:rPr>
          <w:iCs/>
        </w:rPr>
        <w:lastRenderedPageBreak/>
        <w:t>1) П</w:t>
      </w:r>
      <w:r w:rsidR="00500479" w:rsidRPr="00771685">
        <w:t xml:space="preserve">о программным направлениям в рамках </w:t>
      </w:r>
      <w:r w:rsidR="00771685">
        <w:t>м</w:t>
      </w:r>
      <w:r w:rsidR="00500479" w:rsidRPr="00771685">
        <w:t>униципальной программы «Дорожная деятельность и благоустройство ПГО»</w:t>
      </w:r>
      <w:r>
        <w:t xml:space="preserve"> </w:t>
      </w:r>
      <w:r w:rsidR="00771685">
        <w:rPr>
          <w:iCs/>
        </w:rPr>
        <w:t>п</w:t>
      </w:r>
      <w:r w:rsidR="00771685" w:rsidRPr="00771685">
        <w:t xml:space="preserve">о подпрограмме «Дорожная деятельность ПГО» расходы </w:t>
      </w:r>
      <w:r>
        <w:t xml:space="preserve">будут </w:t>
      </w:r>
      <w:r w:rsidR="00771685" w:rsidRPr="00771685">
        <w:t>увеличены на 4</w:t>
      </w:r>
      <w:r w:rsidR="004B34A4">
        <w:t> </w:t>
      </w:r>
      <w:r w:rsidR="00771685" w:rsidRPr="00771685">
        <w:t>499</w:t>
      </w:r>
      <w:r w:rsidR="004B34A4">
        <w:t>,46 тыс.</w:t>
      </w:r>
      <w:r w:rsidR="00771685" w:rsidRPr="00771685">
        <w:t>рублей, в том числе</w:t>
      </w:r>
      <w:r w:rsidRPr="009D3AB5">
        <w:t xml:space="preserve"> </w:t>
      </w:r>
      <w:r>
        <w:t>за счет отражения следующих изменений</w:t>
      </w:r>
      <w:r w:rsidR="00AA7281">
        <w:t xml:space="preserve"> (уменьшение/увелич</w:t>
      </w:r>
      <w:r>
        <w:t>е</w:t>
      </w:r>
      <w:r w:rsidR="00AA7281">
        <w:t>ние</w:t>
      </w:r>
      <w:r>
        <w:t>) показателей</w:t>
      </w:r>
      <w:r w:rsidR="00771685" w:rsidRPr="00771685">
        <w:t>:</w:t>
      </w:r>
    </w:p>
    <w:p w:rsidR="00771685" w:rsidRPr="004B34A4" w:rsidRDefault="00771685" w:rsidP="009D3AB5">
      <w:pPr>
        <w:pStyle w:val="af6"/>
        <w:spacing w:after="0"/>
        <w:ind w:left="0" w:firstLine="709"/>
        <w:jc w:val="both"/>
      </w:pPr>
      <w:r w:rsidRPr="004B34A4">
        <w:t xml:space="preserve">– уменьшение </w:t>
      </w:r>
      <w:r w:rsidR="009D3AB5">
        <w:t xml:space="preserve">на </w:t>
      </w:r>
      <w:r w:rsidR="009D3AB5" w:rsidRPr="004B34A4">
        <w:t xml:space="preserve">4 420,61 тыс. рублей </w:t>
      </w:r>
      <w:r w:rsidRPr="004B34A4">
        <w:t>размера софинансирования за счет  средств местного бюджета на ремонт автомобильных дорог в целях приведения</w:t>
      </w:r>
      <w:r w:rsidR="009D3AB5">
        <w:t xml:space="preserve"> его к минимальному значению</w:t>
      </w:r>
      <w:r w:rsidRPr="004B34A4">
        <w:t xml:space="preserve"> с</w:t>
      </w:r>
      <w:r w:rsidR="009D3AB5">
        <w:t xml:space="preserve"> учетом</w:t>
      </w:r>
      <w:r w:rsidRPr="004B34A4">
        <w:t xml:space="preserve"> </w:t>
      </w:r>
      <w:r w:rsidR="00CD5331" w:rsidRPr="004B34A4">
        <w:t xml:space="preserve">выделенных </w:t>
      </w:r>
      <w:r w:rsidRPr="004B34A4">
        <w:t>объемо</w:t>
      </w:r>
      <w:r w:rsidR="00CD5331">
        <w:t>в</w:t>
      </w:r>
      <w:r w:rsidRPr="004B34A4">
        <w:t xml:space="preserve"> средств д</w:t>
      </w:r>
      <w:r w:rsidR="00CD5331">
        <w:t>орожного фонда Приморского края</w:t>
      </w:r>
      <w:r w:rsidRPr="004B34A4">
        <w:t>;</w:t>
      </w:r>
    </w:p>
    <w:p w:rsidR="00771685" w:rsidRPr="004B34A4" w:rsidRDefault="00771685" w:rsidP="009D3AB5">
      <w:pPr>
        <w:pStyle w:val="af6"/>
        <w:spacing w:after="0"/>
        <w:ind w:left="0" w:firstLine="709"/>
        <w:jc w:val="both"/>
      </w:pPr>
      <w:r w:rsidRPr="004B34A4">
        <w:t xml:space="preserve">– уменьшение </w:t>
      </w:r>
      <w:r w:rsidR="00CD5331">
        <w:t xml:space="preserve">на </w:t>
      </w:r>
      <w:r w:rsidR="00CD5331" w:rsidRPr="004B34A4">
        <w:t xml:space="preserve">132,67 тыс. рублей </w:t>
      </w:r>
      <w:r w:rsidRPr="004B34A4">
        <w:t>бюджетных</w:t>
      </w:r>
      <w:r w:rsidR="00CD5331">
        <w:t xml:space="preserve"> предусмотренных на </w:t>
      </w:r>
      <w:r w:rsidRPr="004B34A4">
        <w:t xml:space="preserve"> </w:t>
      </w:r>
      <w:r w:rsidR="00CD5331" w:rsidRPr="004B34A4">
        <w:t xml:space="preserve">выполнение проектных, топографо-геодезических работ </w:t>
      </w:r>
      <w:r w:rsidR="00CD5331">
        <w:t xml:space="preserve">связанных с </w:t>
      </w:r>
      <w:r w:rsidR="00CD5331" w:rsidRPr="004B34A4">
        <w:t>ремонт</w:t>
      </w:r>
      <w:r w:rsidR="00CD5331">
        <w:t>ами</w:t>
      </w:r>
      <w:r w:rsidR="00CD5331" w:rsidRPr="004B34A4">
        <w:t xml:space="preserve"> автомобильных мостов</w:t>
      </w:r>
      <w:r w:rsidR="00CD5331">
        <w:t xml:space="preserve">, то есть </w:t>
      </w:r>
      <w:r w:rsidRPr="004B34A4">
        <w:t xml:space="preserve">на сумму экономии </w:t>
      </w:r>
      <w:r w:rsidR="00727CF0">
        <w:t>сложившейся по результатам проведения конкурсных процедур по выбору поставщика-подрядчика</w:t>
      </w:r>
      <w:r w:rsidRPr="004B34A4">
        <w:t xml:space="preserve">;  </w:t>
      </w:r>
    </w:p>
    <w:p w:rsidR="00771685" w:rsidRPr="004B34A4" w:rsidRDefault="00771685" w:rsidP="009D3AB5">
      <w:pPr>
        <w:pStyle w:val="af6"/>
        <w:spacing w:after="0"/>
        <w:ind w:left="0" w:firstLine="709"/>
        <w:jc w:val="both"/>
      </w:pPr>
      <w:r w:rsidRPr="004B34A4">
        <w:t xml:space="preserve">– увеличение </w:t>
      </w:r>
      <w:r w:rsidR="00727CF0">
        <w:t xml:space="preserve">на </w:t>
      </w:r>
      <w:r w:rsidR="00727CF0" w:rsidRPr="004B34A4">
        <w:t xml:space="preserve">4 553,27 тыс. рублей </w:t>
      </w:r>
      <w:r w:rsidRPr="004B34A4">
        <w:t>бюджетных ассигнований на выполнение работ по ремонту дорог по ул. Дворцовая до ул.50 лет ВЛКСМ;</w:t>
      </w:r>
    </w:p>
    <w:p w:rsidR="00771685" w:rsidRPr="004B34A4" w:rsidRDefault="00771685" w:rsidP="009D3AB5">
      <w:pPr>
        <w:pStyle w:val="af6"/>
        <w:spacing w:after="0"/>
        <w:ind w:left="0" w:firstLine="709"/>
        <w:jc w:val="both"/>
      </w:pPr>
      <w:r w:rsidRPr="004B34A4">
        <w:t xml:space="preserve">– увеличение </w:t>
      </w:r>
      <w:r w:rsidR="00727CF0">
        <w:t xml:space="preserve">на </w:t>
      </w:r>
      <w:r w:rsidR="00727CF0" w:rsidRPr="004B34A4">
        <w:t xml:space="preserve">1 741 ,62 тыс. рублей </w:t>
      </w:r>
      <w:r w:rsidRPr="004B34A4">
        <w:t>бюджетных ассигнований на обеспечение безопасности дорожного движения;</w:t>
      </w:r>
    </w:p>
    <w:p w:rsidR="00771685" w:rsidRPr="004B34A4" w:rsidRDefault="00771685" w:rsidP="009D3AB5">
      <w:pPr>
        <w:pStyle w:val="af6"/>
        <w:spacing w:after="0"/>
        <w:ind w:left="0" w:firstLine="709"/>
        <w:jc w:val="both"/>
      </w:pPr>
      <w:r w:rsidRPr="004B34A4">
        <w:t xml:space="preserve">– увеличение </w:t>
      </w:r>
      <w:r w:rsidR="00727CF0">
        <w:t xml:space="preserve">на </w:t>
      </w:r>
      <w:r w:rsidR="00727CF0" w:rsidRPr="004B34A4">
        <w:t>2 757,8</w:t>
      </w:r>
      <w:r w:rsidR="00727CF0">
        <w:t>4</w:t>
      </w:r>
      <w:r w:rsidR="00727CF0" w:rsidRPr="004B34A4">
        <w:t xml:space="preserve"> тыс.рублей </w:t>
      </w:r>
      <w:r w:rsidRPr="004B34A4">
        <w:t>бюджетных ассигнований на содержание автомобильных дорог (ямочный ремонт асфальтобетонного покрытия дорог по улицам Кутузова, Горького, Разгонова, Революции, Тепличная, Пушкинская, от автодороги "Шкотово-Партизанск" км 80+600 до АЗС с.Казанка</w:t>
      </w:r>
      <w:r w:rsidR="00727CF0">
        <w:t>);</w:t>
      </w:r>
      <w:r w:rsidRPr="004B34A4">
        <w:t xml:space="preserve"> </w:t>
      </w:r>
    </w:p>
    <w:p w:rsidR="00771685" w:rsidRDefault="009D3AB5" w:rsidP="009D3AB5">
      <w:pPr>
        <w:pStyle w:val="af6"/>
        <w:spacing w:after="0"/>
        <w:ind w:left="0" w:firstLine="709"/>
        <w:jc w:val="both"/>
        <w:rPr>
          <w:iCs/>
          <w:color w:val="FF0000"/>
        </w:rPr>
      </w:pPr>
      <w:r>
        <w:t>2) П</w:t>
      </w:r>
      <w:r w:rsidR="004B34A4" w:rsidRPr="00771685">
        <w:t xml:space="preserve">о </w:t>
      </w:r>
      <w:r w:rsidR="004B34A4">
        <w:t>не</w:t>
      </w:r>
      <w:r w:rsidR="004B34A4" w:rsidRPr="00771685">
        <w:t>программным направлениям</w:t>
      </w:r>
      <w:r w:rsidR="00727CF0">
        <w:t xml:space="preserve"> </w:t>
      </w:r>
      <w:r w:rsidR="00727CF0" w:rsidRPr="004B34A4">
        <w:t xml:space="preserve">бюджетных ассигнований </w:t>
      </w:r>
      <w:r w:rsidR="00727CF0">
        <w:t xml:space="preserve">предлагается увеличить </w:t>
      </w:r>
      <w:r w:rsidR="00727CF0" w:rsidRPr="004B34A4">
        <w:t xml:space="preserve"> </w:t>
      </w:r>
      <w:r w:rsidR="00727CF0">
        <w:t xml:space="preserve">на </w:t>
      </w:r>
      <w:r w:rsidR="00727CF0" w:rsidRPr="004B34A4">
        <w:t xml:space="preserve">197,43 тыс. рублей за счет </w:t>
      </w:r>
      <w:r w:rsidR="00727CF0">
        <w:t xml:space="preserve">распределения средств </w:t>
      </w:r>
      <w:r w:rsidR="00727CF0" w:rsidRPr="004B34A4">
        <w:t>резервного фонда администрации на выполнение работ по восстановлению разрушенных участков автомобильных дорог в с.Тигровое по ул. Хвойная и ул. Лесопильная и в с. Залесье по ул. Зеленая в период выпадения обильных осадков</w:t>
      </w:r>
      <w:r w:rsidR="00727CF0">
        <w:t>.</w:t>
      </w:r>
    </w:p>
    <w:p w:rsidR="00727CF0" w:rsidRDefault="00727CF0" w:rsidP="00727CF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p>
    <w:p w:rsidR="007E750B" w:rsidRPr="00110B6F" w:rsidRDefault="007E750B" w:rsidP="00727CF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110B6F">
        <w:rPr>
          <w:rFonts w:ascii="Times New Roman" w:hAnsi="Times New Roman"/>
          <w:b/>
          <w:sz w:val="24"/>
          <w:szCs w:val="24"/>
        </w:rPr>
        <w:t xml:space="preserve">По разделу </w:t>
      </w:r>
      <w:r w:rsidRPr="00110B6F">
        <w:rPr>
          <w:rFonts w:ascii="Times New Roman" w:hAnsi="Times New Roman" w:cs="Times New Roman"/>
          <w:b/>
          <w:sz w:val="24"/>
          <w:szCs w:val="24"/>
        </w:rPr>
        <w:t>0500 «Жилищно – коммунальное хозяйство»</w:t>
      </w:r>
      <w:r w:rsidRPr="00110B6F">
        <w:rPr>
          <w:rFonts w:ascii="Times New Roman" w:hAnsi="Times New Roman" w:cs="Times New Roman"/>
          <w:sz w:val="24"/>
          <w:szCs w:val="24"/>
        </w:rPr>
        <w:t xml:space="preserve"> </w:t>
      </w:r>
      <w:r w:rsidR="00727CF0">
        <w:rPr>
          <w:rFonts w:ascii="Times New Roman" w:hAnsi="Times New Roman"/>
          <w:sz w:val="24"/>
          <w:szCs w:val="24"/>
        </w:rPr>
        <w:t xml:space="preserve">представленным </w:t>
      </w:r>
      <w:r w:rsidR="00727CF0" w:rsidRPr="008E3A6A">
        <w:rPr>
          <w:rFonts w:ascii="Times New Roman" w:hAnsi="Times New Roman"/>
          <w:sz w:val="24"/>
          <w:szCs w:val="24"/>
        </w:rPr>
        <w:t>проект</w:t>
      </w:r>
      <w:r w:rsidR="00727CF0">
        <w:rPr>
          <w:rFonts w:ascii="Times New Roman" w:hAnsi="Times New Roman"/>
          <w:sz w:val="24"/>
          <w:szCs w:val="24"/>
        </w:rPr>
        <w:t>ом</w:t>
      </w:r>
      <w:r w:rsidR="00727CF0" w:rsidRPr="008E3A6A">
        <w:rPr>
          <w:rFonts w:ascii="Times New Roman" w:hAnsi="Times New Roman"/>
          <w:sz w:val="24"/>
          <w:szCs w:val="24"/>
        </w:rPr>
        <w:t xml:space="preserve"> </w:t>
      </w:r>
      <w:r w:rsidR="00727CF0">
        <w:rPr>
          <w:rFonts w:ascii="Times New Roman" w:hAnsi="Times New Roman"/>
          <w:sz w:val="24"/>
          <w:szCs w:val="24"/>
        </w:rPr>
        <w:t xml:space="preserve">предлагается </w:t>
      </w:r>
      <w:r w:rsidR="00727CF0" w:rsidRPr="008E3A6A">
        <w:rPr>
          <w:rFonts w:ascii="Times New Roman" w:hAnsi="Times New Roman"/>
          <w:sz w:val="24"/>
          <w:szCs w:val="24"/>
        </w:rPr>
        <w:t>запланирова</w:t>
      </w:r>
      <w:r w:rsidR="00727CF0">
        <w:rPr>
          <w:rFonts w:ascii="Times New Roman" w:hAnsi="Times New Roman"/>
          <w:sz w:val="24"/>
          <w:szCs w:val="24"/>
        </w:rPr>
        <w:t xml:space="preserve">ть </w:t>
      </w:r>
      <w:r w:rsidR="00727CF0" w:rsidRPr="00771685">
        <w:rPr>
          <w:rFonts w:ascii="Times New Roman" w:hAnsi="Times New Roman" w:cs="Times New Roman"/>
          <w:sz w:val="24"/>
          <w:szCs w:val="24"/>
        </w:rPr>
        <w:t xml:space="preserve">на 2021 год </w:t>
      </w:r>
      <w:r w:rsidR="00727CF0">
        <w:rPr>
          <w:rFonts w:ascii="Times New Roman" w:hAnsi="Times New Roman"/>
          <w:sz w:val="24"/>
          <w:szCs w:val="24"/>
        </w:rPr>
        <w:t>средства в объеме</w:t>
      </w:r>
      <w:r w:rsidR="00727CF0" w:rsidRPr="00771685">
        <w:rPr>
          <w:rFonts w:ascii="Times New Roman" w:hAnsi="Times New Roman" w:cs="Times New Roman"/>
          <w:b/>
          <w:sz w:val="24"/>
          <w:szCs w:val="24"/>
        </w:rPr>
        <w:t xml:space="preserve"> </w:t>
      </w:r>
      <w:r w:rsidR="00110B6F" w:rsidRPr="00110B6F">
        <w:rPr>
          <w:rFonts w:ascii="Times New Roman" w:hAnsi="Times New Roman"/>
          <w:sz w:val="24"/>
          <w:szCs w:val="24"/>
        </w:rPr>
        <w:t>328 866,48</w:t>
      </w:r>
      <w:r w:rsidR="00727CF0">
        <w:rPr>
          <w:rFonts w:ascii="Times New Roman" w:hAnsi="Times New Roman"/>
          <w:sz w:val="24"/>
          <w:szCs w:val="24"/>
        </w:rPr>
        <w:t xml:space="preserve"> </w:t>
      </w:r>
      <w:r w:rsidRPr="00110B6F">
        <w:rPr>
          <w:rFonts w:ascii="Times New Roman" w:hAnsi="Times New Roman" w:cs="Times New Roman"/>
          <w:sz w:val="24"/>
          <w:szCs w:val="24"/>
        </w:rPr>
        <w:t xml:space="preserve">тыс. рублей, что на </w:t>
      </w:r>
      <w:r w:rsidR="00110B6F" w:rsidRPr="00110B6F">
        <w:rPr>
          <w:rFonts w:ascii="Times New Roman" w:hAnsi="Times New Roman"/>
          <w:sz w:val="24"/>
          <w:szCs w:val="24"/>
        </w:rPr>
        <w:t>67 224,43</w:t>
      </w:r>
      <w:r w:rsidRPr="00110B6F">
        <w:rPr>
          <w:rFonts w:ascii="Times New Roman" w:hAnsi="Times New Roman" w:cs="Times New Roman"/>
          <w:sz w:val="24"/>
          <w:szCs w:val="24"/>
        </w:rPr>
        <w:t xml:space="preserve"> тыс. рублей</w:t>
      </w:r>
      <w:r w:rsidR="00727CF0">
        <w:rPr>
          <w:rFonts w:ascii="Times New Roman" w:hAnsi="Times New Roman" w:cs="Times New Roman"/>
          <w:sz w:val="24"/>
          <w:szCs w:val="24"/>
        </w:rPr>
        <w:t xml:space="preserve"> </w:t>
      </w:r>
      <w:r w:rsidR="00110B6F" w:rsidRPr="00110B6F">
        <w:rPr>
          <w:rFonts w:ascii="Times New Roman" w:hAnsi="Times New Roman" w:cs="Times New Roman"/>
          <w:sz w:val="24"/>
          <w:szCs w:val="24"/>
        </w:rPr>
        <w:t xml:space="preserve">больше </w:t>
      </w:r>
      <w:r w:rsidRPr="00110B6F">
        <w:rPr>
          <w:rFonts w:ascii="Times New Roman" w:hAnsi="Times New Roman" w:cs="Times New Roman"/>
          <w:sz w:val="24"/>
          <w:szCs w:val="24"/>
        </w:rPr>
        <w:t xml:space="preserve">ранее </w:t>
      </w:r>
      <w:r w:rsidR="00727CF0">
        <w:rPr>
          <w:rFonts w:ascii="Times New Roman" w:hAnsi="Times New Roman" w:cs="Times New Roman"/>
          <w:sz w:val="24"/>
          <w:szCs w:val="24"/>
        </w:rPr>
        <w:t>предусмотренных</w:t>
      </w:r>
      <w:r w:rsidRPr="00110B6F">
        <w:rPr>
          <w:rFonts w:ascii="Times New Roman" w:hAnsi="Times New Roman" w:cs="Times New Roman"/>
          <w:sz w:val="24"/>
          <w:szCs w:val="24"/>
        </w:rPr>
        <w:t xml:space="preserve"> (см. Таблица №</w:t>
      </w:r>
      <w:r w:rsidR="00743181" w:rsidRPr="00110B6F">
        <w:rPr>
          <w:rFonts w:ascii="Times New Roman" w:hAnsi="Times New Roman" w:cs="Times New Roman"/>
          <w:sz w:val="24"/>
          <w:szCs w:val="24"/>
        </w:rPr>
        <w:t>10</w:t>
      </w:r>
      <w:r w:rsidRPr="00110B6F">
        <w:rPr>
          <w:rFonts w:ascii="Times New Roman" w:hAnsi="Times New Roman" w:cs="Times New Roman"/>
          <w:sz w:val="24"/>
          <w:szCs w:val="24"/>
        </w:rPr>
        <w:t>).</w:t>
      </w:r>
    </w:p>
    <w:p w:rsidR="004503B5" w:rsidRPr="00110B6F" w:rsidRDefault="004503B5" w:rsidP="00727CF0">
      <w:pPr>
        <w:pStyle w:val="a3"/>
        <w:spacing w:after="0" w:line="240" w:lineRule="auto"/>
        <w:ind w:left="0"/>
        <w:jc w:val="right"/>
        <w:rPr>
          <w:rFonts w:ascii="Times New Roman" w:hAnsi="Times New Roman" w:cs="Times New Roman"/>
          <w:sz w:val="20"/>
          <w:szCs w:val="20"/>
        </w:rPr>
      </w:pPr>
      <w:r w:rsidRPr="00110B6F">
        <w:rPr>
          <w:rFonts w:ascii="Times New Roman" w:hAnsi="Times New Roman" w:cs="Times New Roman"/>
          <w:sz w:val="20"/>
          <w:szCs w:val="20"/>
        </w:rPr>
        <w:t>Таблица№</w:t>
      </w:r>
      <w:r w:rsidR="00743181" w:rsidRPr="00110B6F">
        <w:rPr>
          <w:rFonts w:ascii="Times New Roman" w:hAnsi="Times New Roman" w:cs="Times New Roman"/>
          <w:sz w:val="20"/>
          <w:szCs w:val="20"/>
        </w:rPr>
        <w:t>10</w:t>
      </w:r>
    </w:p>
    <w:p w:rsidR="004503B5" w:rsidRPr="00110B6F" w:rsidRDefault="004503B5" w:rsidP="004503B5">
      <w:pPr>
        <w:pStyle w:val="a3"/>
        <w:spacing w:after="0" w:line="240" w:lineRule="auto"/>
        <w:ind w:left="0"/>
        <w:jc w:val="right"/>
        <w:rPr>
          <w:rFonts w:ascii="Times New Roman" w:hAnsi="Times New Roman" w:cs="Times New Roman"/>
          <w:sz w:val="20"/>
          <w:szCs w:val="20"/>
        </w:rPr>
      </w:pPr>
      <w:r w:rsidRPr="00110B6F">
        <w:rPr>
          <w:rFonts w:ascii="Times New Roman" w:hAnsi="Times New Roman" w:cs="Times New Roman"/>
          <w:sz w:val="20"/>
          <w:szCs w:val="20"/>
        </w:rPr>
        <w:t>тыс. рублей</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843"/>
        <w:gridCol w:w="1559"/>
        <w:gridCol w:w="1559"/>
        <w:gridCol w:w="1276"/>
      </w:tblGrid>
      <w:tr w:rsidR="004B34A4" w:rsidRPr="008005E8" w:rsidTr="00CE2E46">
        <w:trPr>
          <w:trHeight w:val="759"/>
        </w:trPr>
        <w:tc>
          <w:tcPr>
            <w:tcW w:w="3227" w:type="dxa"/>
            <w:vAlign w:val="center"/>
          </w:tcPr>
          <w:p w:rsidR="004B34A4" w:rsidRPr="00853AA1" w:rsidRDefault="004B34A4" w:rsidP="0035658D">
            <w:pPr>
              <w:spacing w:after="0" w:line="240" w:lineRule="auto"/>
              <w:rPr>
                <w:rFonts w:ascii="Times New Roman" w:hAnsi="Times New Roman"/>
                <w:sz w:val="20"/>
                <w:szCs w:val="20"/>
              </w:rPr>
            </w:pPr>
            <w:r w:rsidRPr="00853AA1">
              <w:rPr>
                <w:rFonts w:ascii="Times New Roman" w:hAnsi="Times New Roman"/>
                <w:sz w:val="20"/>
                <w:szCs w:val="20"/>
              </w:rPr>
              <w:t>Группа расходов</w:t>
            </w:r>
          </w:p>
        </w:tc>
        <w:tc>
          <w:tcPr>
            <w:tcW w:w="1843" w:type="dxa"/>
          </w:tcPr>
          <w:p w:rsidR="004B34A4" w:rsidRPr="00853AA1" w:rsidRDefault="004B34A4" w:rsidP="0035658D">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решению №205 от 29.12.2020</w:t>
            </w:r>
          </w:p>
          <w:p w:rsidR="004B34A4" w:rsidRPr="00853AA1" w:rsidRDefault="004B34A4" w:rsidP="0035658D">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 в редакции от 26.03.2021 №231)</w:t>
            </w:r>
          </w:p>
        </w:tc>
        <w:tc>
          <w:tcPr>
            <w:tcW w:w="1559" w:type="dxa"/>
          </w:tcPr>
          <w:p w:rsidR="004B34A4" w:rsidRPr="00853AA1" w:rsidRDefault="004B34A4" w:rsidP="0035658D">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проекту решения</w:t>
            </w:r>
          </w:p>
        </w:tc>
        <w:tc>
          <w:tcPr>
            <w:tcW w:w="1559" w:type="dxa"/>
          </w:tcPr>
          <w:p w:rsidR="004B34A4" w:rsidRPr="00853AA1" w:rsidRDefault="004B34A4"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Отклонения проекта решения к утвержденному</w:t>
            </w:r>
          </w:p>
        </w:tc>
        <w:tc>
          <w:tcPr>
            <w:tcW w:w="1276" w:type="dxa"/>
          </w:tcPr>
          <w:p w:rsidR="004B34A4" w:rsidRPr="00853AA1" w:rsidRDefault="004B34A4"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Соотношение проекта бюджета к утвержденному, %</w:t>
            </w:r>
          </w:p>
        </w:tc>
      </w:tr>
      <w:tr w:rsidR="004B34A4" w:rsidRPr="008005E8" w:rsidTr="00CE2E46">
        <w:tc>
          <w:tcPr>
            <w:tcW w:w="3227" w:type="dxa"/>
          </w:tcPr>
          <w:p w:rsidR="004B34A4" w:rsidRPr="00853AA1" w:rsidRDefault="004B34A4" w:rsidP="0035658D">
            <w:pPr>
              <w:spacing w:after="0" w:line="240" w:lineRule="auto"/>
              <w:jc w:val="center"/>
              <w:rPr>
                <w:rFonts w:ascii="Times New Roman" w:hAnsi="Times New Roman"/>
                <w:sz w:val="20"/>
                <w:szCs w:val="20"/>
              </w:rPr>
            </w:pPr>
            <w:r w:rsidRPr="00853AA1">
              <w:rPr>
                <w:rFonts w:ascii="Times New Roman" w:hAnsi="Times New Roman"/>
                <w:sz w:val="20"/>
                <w:szCs w:val="20"/>
              </w:rPr>
              <w:t>1</w:t>
            </w:r>
          </w:p>
        </w:tc>
        <w:tc>
          <w:tcPr>
            <w:tcW w:w="1843" w:type="dxa"/>
          </w:tcPr>
          <w:p w:rsidR="004B34A4" w:rsidRPr="00853AA1" w:rsidRDefault="004B34A4"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2</w:t>
            </w:r>
          </w:p>
        </w:tc>
        <w:tc>
          <w:tcPr>
            <w:tcW w:w="1559" w:type="dxa"/>
          </w:tcPr>
          <w:p w:rsidR="004B34A4" w:rsidRPr="00853AA1" w:rsidRDefault="004B34A4"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3</w:t>
            </w:r>
          </w:p>
        </w:tc>
        <w:tc>
          <w:tcPr>
            <w:tcW w:w="1559" w:type="dxa"/>
          </w:tcPr>
          <w:p w:rsidR="004B34A4" w:rsidRPr="00853AA1" w:rsidRDefault="004B34A4"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4</w:t>
            </w:r>
          </w:p>
        </w:tc>
        <w:tc>
          <w:tcPr>
            <w:tcW w:w="1276" w:type="dxa"/>
          </w:tcPr>
          <w:p w:rsidR="004B34A4" w:rsidRPr="00853AA1" w:rsidRDefault="004B34A4"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5</w:t>
            </w:r>
          </w:p>
        </w:tc>
      </w:tr>
      <w:tr w:rsidR="004B34A4" w:rsidRPr="008005E8" w:rsidTr="00CE2E46">
        <w:tc>
          <w:tcPr>
            <w:tcW w:w="3227" w:type="dxa"/>
          </w:tcPr>
          <w:p w:rsidR="004B34A4" w:rsidRPr="00157B5B" w:rsidRDefault="004B34A4" w:rsidP="0035658D">
            <w:pPr>
              <w:pStyle w:val="a3"/>
              <w:spacing w:after="0" w:line="240" w:lineRule="auto"/>
              <w:ind w:left="0"/>
              <w:jc w:val="center"/>
              <w:rPr>
                <w:rFonts w:ascii="Times New Roman" w:hAnsi="Times New Roman"/>
                <w:b/>
                <w:sz w:val="20"/>
                <w:szCs w:val="20"/>
              </w:rPr>
            </w:pPr>
            <w:r w:rsidRPr="00157B5B">
              <w:rPr>
                <w:rFonts w:ascii="Times New Roman" w:hAnsi="Times New Roman"/>
                <w:b/>
                <w:sz w:val="20"/>
                <w:szCs w:val="20"/>
              </w:rPr>
              <w:t>Расходы всего</w:t>
            </w:r>
          </w:p>
        </w:tc>
        <w:tc>
          <w:tcPr>
            <w:tcW w:w="1843" w:type="dxa"/>
          </w:tcPr>
          <w:p w:rsidR="004B34A4" w:rsidRPr="00D2589C" w:rsidRDefault="004B34A4" w:rsidP="0035658D">
            <w:pPr>
              <w:pStyle w:val="a3"/>
              <w:spacing w:after="0" w:line="240" w:lineRule="auto"/>
              <w:ind w:left="-108" w:right="-250"/>
              <w:jc w:val="center"/>
              <w:rPr>
                <w:rFonts w:ascii="Times New Roman" w:hAnsi="Times New Roman" w:cs="Times New Roman"/>
                <w:b/>
                <w:sz w:val="20"/>
                <w:szCs w:val="20"/>
              </w:rPr>
            </w:pPr>
            <w:r w:rsidRPr="00D2589C">
              <w:rPr>
                <w:rFonts w:ascii="Times New Roman" w:hAnsi="Times New Roman" w:cs="Times New Roman"/>
                <w:b/>
                <w:sz w:val="20"/>
                <w:szCs w:val="20"/>
              </w:rPr>
              <w:t>1 508 670,54</w:t>
            </w:r>
          </w:p>
        </w:tc>
        <w:tc>
          <w:tcPr>
            <w:tcW w:w="1559" w:type="dxa"/>
          </w:tcPr>
          <w:p w:rsidR="004B34A4" w:rsidRPr="00444FDC" w:rsidRDefault="004B34A4" w:rsidP="0035658D">
            <w:pPr>
              <w:pStyle w:val="a3"/>
              <w:spacing w:after="0" w:line="240" w:lineRule="auto"/>
              <w:ind w:left="-108" w:right="-250"/>
              <w:jc w:val="center"/>
              <w:rPr>
                <w:rFonts w:ascii="Times New Roman" w:hAnsi="Times New Roman" w:cs="Times New Roman"/>
                <w:b/>
                <w:sz w:val="20"/>
                <w:szCs w:val="20"/>
              </w:rPr>
            </w:pPr>
            <w:r w:rsidRPr="00444FDC">
              <w:rPr>
                <w:rFonts w:ascii="Times New Roman" w:hAnsi="Times New Roman" w:cs="Times New Roman"/>
                <w:b/>
                <w:sz w:val="20"/>
                <w:szCs w:val="20"/>
              </w:rPr>
              <w:t>1 583 562,95</w:t>
            </w:r>
          </w:p>
        </w:tc>
        <w:tc>
          <w:tcPr>
            <w:tcW w:w="1559" w:type="dxa"/>
          </w:tcPr>
          <w:p w:rsidR="004B34A4" w:rsidRPr="00D2589C" w:rsidRDefault="004B34A4" w:rsidP="0035658D">
            <w:pPr>
              <w:pStyle w:val="a3"/>
              <w:spacing w:after="0" w:line="240" w:lineRule="auto"/>
              <w:ind w:left="0" w:right="-250"/>
              <w:jc w:val="center"/>
              <w:rPr>
                <w:rFonts w:ascii="Times New Roman" w:hAnsi="Times New Roman"/>
                <w:b/>
                <w:sz w:val="20"/>
                <w:szCs w:val="20"/>
              </w:rPr>
            </w:pPr>
            <w:r w:rsidRPr="00D2589C">
              <w:rPr>
                <w:rFonts w:ascii="Times New Roman" w:hAnsi="Times New Roman"/>
                <w:b/>
                <w:sz w:val="20"/>
                <w:szCs w:val="20"/>
              </w:rPr>
              <w:t>74 892,41</w:t>
            </w:r>
          </w:p>
        </w:tc>
        <w:tc>
          <w:tcPr>
            <w:tcW w:w="1276" w:type="dxa"/>
          </w:tcPr>
          <w:p w:rsidR="004B34A4" w:rsidRPr="00D2589C" w:rsidRDefault="004B34A4" w:rsidP="0035658D">
            <w:pPr>
              <w:pStyle w:val="a3"/>
              <w:spacing w:after="0" w:line="240" w:lineRule="auto"/>
              <w:ind w:left="0"/>
              <w:rPr>
                <w:rFonts w:ascii="Times New Roman" w:hAnsi="Times New Roman"/>
                <w:b/>
                <w:sz w:val="20"/>
                <w:szCs w:val="20"/>
              </w:rPr>
            </w:pPr>
            <w:r w:rsidRPr="00D2589C">
              <w:rPr>
                <w:rFonts w:ascii="Times New Roman" w:hAnsi="Times New Roman"/>
                <w:b/>
                <w:sz w:val="20"/>
                <w:szCs w:val="20"/>
              </w:rPr>
              <w:t xml:space="preserve"> 104,96</w:t>
            </w:r>
          </w:p>
        </w:tc>
      </w:tr>
      <w:tr w:rsidR="004B34A4" w:rsidRPr="008005E8" w:rsidTr="00CE2E46">
        <w:trPr>
          <w:trHeight w:val="365"/>
        </w:trPr>
        <w:tc>
          <w:tcPr>
            <w:tcW w:w="3227" w:type="dxa"/>
            <w:vAlign w:val="bottom"/>
          </w:tcPr>
          <w:p w:rsidR="004B34A4" w:rsidRPr="004B34A4" w:rsidRDefault="004B34A4" w:rsidP="004B34A4">
            <w:pPr>
              <w:spacing w:after="0" w:line="240" w:lineRule="auto"/>
              <w:rPr>
                <w:rFonts w:ascii="Times New Roman" w:hAnsi="Times New Roman" w:cs="Times New Roman"/>
                <w:b/>
                <w:bCs/>
                <w:sz w:val="20"/>
                <w:szCs w:val="20"/>
              </w:rPr>
            </w:pPr>
            <w:r w:rsidRPr="004B34A4">
              <w:rPr>
                <w:rFonts w:ascii="Times New Roman" w:hAnsi="Times New Roman" w:cs="Times New Roman"/>
                <w:b/>
                <w:bCs/>
                <w:sz w:val="20"/>
                <w:szCs w:val="20"/>
              </w:rPr>
              <w:t>0500 Жилищно – коммунальное хозяйство</w:t>
            </w:r>
          </w:p>
        </w:tc>
        <w:tc>
          <w:tcPr>
            <w:tcW w:w="1843" w:type="dxa"/>
          </w:tcPr>
          <w:p w:rsidR="004B34A4" w:rsidRPr="004B34A4" w:rsidRDefault="004B34A4" w:rsidP="004B34A4">
            <w:pPr>
              <w:pStyle w:val="a3"/>
              <w:spacing w:after="0" w:line="240" w:lineRule="auto"/>
              <w:ind w:left="0"/>
              <w:jc w:val="center"/>
              <w:rPr>
                <w:rFonts w:ascii="Times New Roman" w:hAnsi="Times New Roman"/>
                <w:b/>
                <w:sz w:val="20"/>
                <w:szCs w:val="20"/>
              </w:rPr>
            </w:pPr>
            <w:r w:rsidRPr="004B34A4">
              <w:rPr>
                <w:rFonts w:ascii="Times New Roman" w:hAnsi="Times New Roman"/>
                <w:b/>
                <w:sz w:val="20"/>
                <w:szCs w:val="20"/>
              </w:rPr>
              <w:t>261 642,05</w:t>
            </w:r>
          </w:p>
        </w:tc>
        <w:tc>
          <w:tcPr>
            <w:tcW w:w="1559" w:type="dxa"/>
          </w:tcPr>
          <w:p w:rsidR="004B34A4" w:rsidRPr="00B23DDC" w:rsidRDefault="004B34A4" w:rsidP="004B34A4">
            <w:pPr>
              <w:pStyle w:val="a3"/>
              <w:spacing w:after="0" w:line="240" w:lineRule="auto"/>
              <w:ind w:left="0"/>
              <w:jc w:val="center"/>
              <w:rPr>
                <w:rFonts w:ascii="Times New Roman" w:hAnsi="Times New Roman"/>
                <w:b/>
                <w:sz w:val="20"/>
                <w:szCs w:val="20"/>
              </w:rPr>
            </w:pPr>
            <w:r w:rsidRPr="00B23DDC">
              <w:rPr>
                <w:rFonts w:ascii="Times New Roman" w:hAnsi="Times New Roman"/>
                <w:b/>
                <w:sz w:val="20"/>
                <w:szCs w:val="20"/>
              </w:rPr>
              <w:t>328 866,48</w:t>
            </w:r>
          </w:p>
        </w:tc>
        <w:tc>
          <w:tcPr>
            <w:tcW w:w="1559" w:type="dxa"/>
          </w:tcPr>
          <w:p w:rsidR="004B34A4" w:rsidRPr="00940989" w:rsidRDefault="00940989" w:rsidP="004B34A4">
            <w:pPr>
              <w:pStyle w:val="a3"/>
              <w:spacing w:after="0" w:line="240" w:lineRule="auto"/>
              <w:ind w:left="0"/>
              <w:jc w:val="center"/>
              <w:rPr>
                <w:rFonts w:ascii="Times New Roman" w:hAnsi="Times New Roman"/>
                <w:b/>
                <w:sz w:val="20"/>
                <w:szCs w:val="20"/>
              </w:rPr>
            </w:pPr>
            <w:r w:rsidRPr="00940989">
              <w:rPr>
                <w:rFonts w:ascii="Times New Roman" w:hAnsi="Times New Roman"/>
                <w:b/>
                <w:sz w:val="20"/>
                <w:szCs w:val="20"/>
              </w:rPr>
              <w:t>67 224,43</w:t>
            </w:r>
          </w:p>
        </w:tc>
        <w:tc>
          <w:tcPr>
            <w:tcW w:w="1276" w:type="dxa"/>
          </w:tcPr>
          <w:p w:rsidR="004B34A4" w:rsidRPr="00940989" w:rsidRDefault="00940989" w:rsidP="004B34A4">
            <w:pPr>
              <w:pStyle w:val="a3"/>
              <w:spacing w:after="0" w:line="240" w:lineRule="auto"/>
              <w:ind w:left="0"/>
              <w:jc w:val="center"/>
              <w:rPr>
                <w:rFonts w:ascii="Times New Roman" w:hAnsi="Times New Roman"/>
                <w:b/>
                <w:sz w:val="20"/>
                <w:szCs w:val="20"/>
              </w:rPr>
            </w:pPr>
            <w:r w:rsidRPr="00940989">
              <w:rPr>
                <w:rFonts w:ascii="Times New Roman" w:hAnsi="Times New Roman"/>
                <w:b/>
                <w:sz w:val="20"/>
                <w:szCs w:val="20"/>
              </w:rPr>
              <w:t>125,69</w:t>
            </w:r>
          </w:p>
        </w:tc>
      </w:tr>
      <w:tr w:rsidR="004B34A4" w:rsidRPr="008005E8" w:rsidTr="00CE2E46">
        <w:trPr>
          <w:trHeight w:val="290"/>
        </w:trPr>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t>0501 Жилищное хозяйство</w:t>
            </w:r>
          </w:p>
        </w:tc>
        <w:tc>
          <w:tcPr>
            <w:tcW w:w="1843" w:type="dxa"/>
          </w:tcPr>
          <w:p w:rsidR="004B34A4" w:rsidRPr="004B34A4" w:rsidRDefault="004B34A4" w:rsidP="004B34A4">
            <w:pPr>
              <w:spacing w:after="0"/>
              <w:jc w:val="center"/>
              <w:rPr>
                <w:rFonts w:ascii="Times New Roman" w:hAnsi="Times New Roman" w:cs="Times New Roman"/>
                <w:bCs/>
                <w:sz w:val="20"/>
                <w:szCs w:val="20"/>
              </w:rPr>
            </w:pPr>
            <w:r w:rsidRPr="004B34A4">
              <w:rPr>
                <w:rFonts w:ascii="Times New Roman" w:hAnsi="Times New Roman" w:cs="Times New Roman"/>
                <w:bCs/>
                <w:sz w:val="20"/>
                <w:szCs w:val="20"/>
              </w:rPr>
              <w:t>211 418,32</w:t>
            </w:r>
          </w:p>
        </w:tc>
        <w:tc>
          <w:tcPr>
            <w:tcW w:w="1559" w:type="dxa"/>
          </w:tcPr>
          <w:p w:rsidR="004B34A4" w:rsidRPr="00B23DDC" w:rsidRDefault="004B34A4" w:rsidP="004B34A4">
            <w:pPr>
              <w:spacing w:after="0"/>
              <w:jc w:val="center"/>
              <w:rPr>
                <w:rFonts w:ascii="Times New Roman" w:hAnsi="Times New Roman" w:cs="Times New Roman"/>
                <w:bCs/>
                <w:sz w:val="20"/>
                <w:szCs w:val="20"/>
              </w:rPr>
            </w:pPr>
            <w:r w:rsidRPr="00B23DDC">
              <w:rPr>
                <w:rFonts w:ascii="Times New Roman" w:hAnsi="Times New Roman" w:cs="Times New Roman"/>
                <w:bCs/>
                <w:sz w:val="20"/>
                <w:szCs w:val="20"/>
              </w:rPr>
              <w:t>267 332,65</w:t>
            </w:r>
          </w:p>
        </w:tc>
        <w:tc>
          <w:tcPr>
            <w:tcW w:w="1559" w:type="dxa"/>
          </w:tcPr>
          <w:p w:rsidR="004B34A4" w:rsidRPr="00940989" w:rsidRDefault="00B23DDC" w:rsidP="004B34A4">
            <w:pPr>
              <w:spacing w:after="0" w:line="240" w:lineRule="auto"/>
              <w:jc w:val="center"/>
              <w:rPr>
                <w:rFonts w:ascii="Times New Roman" w:hAnsi="Times New Roman" w:cs="Times New Roman"/>
                <w:sz w:val="20"/>
                <w:szCs w:val="20"/>
              </w:rPr>
            </w:pPr>
            <w:r w:rsidRPr="00940989">
              <w:rPr>
                <w:rFonts w:ascii="Times New Roman" w:hAnsi="Times New Roman" w:cs="Times New Roman"/>
                <w:sz w:val="20"/>
                <w:szCs w:val="20"/>
              </w:rPr>
              <w:t>55 914,33</w:t>
            </w:r>
          </w:p>
        </w:tc>
        <w:tc>
          <w:tcPr>
            <w:tcW w:w="1276" w:type="dxa"/>
          </w:tcPr>
          <w:p w:rsidR="004B34A4" w:rsidRPr="00940989" w:rsidRDefault="00940989" w:rsidP="004B34A4">
            <w:pPr>
              <w:spacing w:after="0" w:line="240" w:lineRule="auto"/>
              <w:jc w:val="center"/>
              <w:rPr>
                <w:rFonts w:ascii="Times New Roman" w:hAnsi="Times New Roman" w:cs="Times New Roman"/>
                <w:sz w:val="20"/>
                <w:szCs w:val="20"/>
              </w:rPr>
            </w:pPr>
            <w:r w:rsidRPr="00940989">
              <w:rPr>
                <w:rFonts w:ascii="Times New Roman" w:hAnsi="Times New Roman" w:cs="Times New Roman"/>
                <w:sz w:val="20"/>
                <w:szCs w:val="20"/>
              </w:rPr>
              <w:t>126,45</w:t>
            </w:r>
          </w:p>
        </w:tc>
      </w:tr>
      <w:tr w:rsidR="004B34A4" w:rsidRPr="008005E8" w:rsidTr="00CE2E46">
        <w:trPr>
          <w:trHeight w:val="290"/>
        </w:trPr>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t>МП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ПГО»</w:t>
            </w:r>
          </w:p>
        </w:tc>
        <w:tc>
          <w:tcPr>
            <w:tcW w:w="1843" w:type="dxa"/>
          </w:tcPr>
          <w:p w:rsidR="004B34A4" w:rsidRPr="004B34A4" w:rsidRDefault="004B34A4" w:rsidP="004B34A4">
            <w:pPr>
              <w:spacing w:after="0"/>
              <w:jc w:val="center"/>
              <w:rPr>
                <w:rFonts w:ascii="Times New Roman" w:hAnsi="Times New Roman" w:cs="Times New Roman"/>
                <w:bCs/>
                <w:sz w:val="20"/>
                <w:szCs w:val="20"/>
              </w:rPr>
            </w:pPr>
            <w:r w:rsidRPr="004B34A4">
              <w:rPr>
                <w:rFonts w:ascii="Times New Roman" w:hAnsi="Times New Roman" w:cs="Times New Roman"/>
                <w:bCs/>
                <w:sz w:val="20"/>
                <w:szCs w:val="20"/>
              </w:rPr>
              <w:t>200,00</w:t>
            </w:r>
          </w:p>
        </w:tc>
        <w:tc>
          <w:tcPr>
            <w:tcW w:w="1559" w:type="dxa"/>
          </w:tcPr>
          <w:p w:rsidR="004B34A4" w:rsidRPr="00B23DDC" w:rsidRDefault="008611E6" w:rsidP="004B34A4">
            <w:pPr>
              <w:spacing w:after="0"/>
              <w:jc w:val="center"/>
              <w:rPr>
                <w:rFonts w:ascii="Times New Roman" w:hAnsi="Times New Roman" w:cs="Times New Roman"/>
                <w:bCs/>
                <w:sz w:val="20"/>
                <w:szCs w:val="20"/>
              </w:rPr>
            </w:pPr>
            <w:r w:rsidRPr="00B23DDC">
              <w:rPr>
                <w:rFonts w:ascii="Times New Roman" w:hAnsi="Times New Roman" w:cs="Times New Roman"/>
                <w:bCs/>
                <w:sz w:val="20"/>
                <w:szCs w:val="20"/>
              </w:rPr>
              <w:t>200,00</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0</w:t>
            </w:r>
          </w:p>
        </w:tc>
        <w:tc>
          <w:tcPr>
            <w:tcW w:w="1276"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100</w:t>
            </w:r>
          </w:p>
        </w:tc>
      </w:tr>
      <w:tr w:rsidR="004B34A4" w:rsidRPr="008005E8" w:rsidTr="00CE2E46">
        <w:trPr>
          <w:trHeight w:val="290"/>
        </w:trPr>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t>МП «Формирование муниципального жилищного фонда ПГО»</w:t>
            </w:r>
          </w:p>
        </w:tc>
        <w:tc>
          <w:tcPr>
            <w:tcW w:w="1843" w:type="dxa"/>
          </w:tcPr>
          <w:p w:rsidR="004B34A4" w:rsidRPr="004B34A4" w:rsidRDefault="004B34A4" w:rsidP="004B34A4">
            <w:pPr>
              <w:spacing w:after="0"/>
              <w:jc w:val="center"/>
              <w:rPr>
                <w:rFonts w:ascii="Times New Roman" w:hAnsi="Times New Roman" w:cs="Times New Roman"/>
                <w:bCs/>
                <w:sz w:val="20"/>
                <w:szCs w:val="20"/>
              </w:rPr>
            </w:pPr>
            <w:r w:rsidRPr="004B34A4">
              <w:rPr>
                <w:rFonts w:ascii="Times New Roman" w:hAnsi="Times New Roman" w:cs="Times New Roman"/>
                <w:bCs/>
                <w:sz w:val="20"/>
                <w:szCs w:val="20"/>
              </w:rPr>
              <w:t>29 772,10</w:t>
            </w:r>
          </w:p>
        </w:tc>
        <w:tc>
          <w:tcPr>
            <w:tcW w:w="1559" w:type="dxa"/>
          </w:tcPr>
          <w:p w:rsidR="004B34A4" w:rsidRPr="00B23DDC" w:rsidRDefault="008611E6" w:rsidP="004B34A4">
            <w:pPr>
              <w:spacing w:after="0"/>
              <w:jc w:val="center"/>
              <w:rPr>
                <w:rFonts w:ascii="Times New Roman" w:hAnsi="Times New Roman" w:cs="Times New Roman"/>
                <w:bCs/>
                <w:sz w:val="20"/>
                <w:szCs w:val="20"/>
              </w:rPr>
            </w:pPr>
            <w:r w:rsidRPr="00B23DDC">
              <w:rPr>
                <w:rFonts w:ascii="Times New Roman" w:hAnsi="Times New Roman" w:cs="Times New Roman"/>
                <w:bCs/>
                <w:sz w:val="20"/>
                <w:szCs w:val="20"/>
              </w:rPr>
              <w:t>43 630,52</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13 858,42</w:t>
            </w:r>
          </w:p>
        </w:tc>
        <w:tc>
          <w:tcPr>
            <w:tcW w:w="1276"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146,55</w:t>
            </w:r>
          </w:p>
        </w:tc>
      </w:tr>
      <w:tr w:rsidR="004B34A4" w:rsidRPr="008005E8" w:rsidTr="00CE2E46">
        <w:trPr>
          <w:trHeight w:val="290"/>
        </w:trPr>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t>МП «Переселение граждан из аварийного жилищного фонда, проживающих на территории ПГО»</w:t>
            </w:r>
          </w:p>
        </w:tc>
        <w:tc>
          <w:tcPr>
            <w:tcW w:w="1843" w:type="dxa"/>
          </w:tcPr>
          <w:p w:rsidR="004B34A4" w:rsidRPr="00B23DDC" w:rsidRDefault="004B34A4" w:rsidP="004B34A4">
            <w:pPr>
              <w:spacing w:after="0"/>
              <w:jc w:val="center"/>
              <w:rPr>
                <w:rFonts w:ascii="Times New Roman" w:hAnsi="Times New Roman" w:cs="Times New Roman"/>
                <w:bCs/>
                <w:sz w:val="20"/>
                <w:szCs w:val="20"/>
              </w:rPr>
            </w:pPr>
            <w:r w:rsidRPr="00B23DDC">
              <w:rPr>
                <w:rFonts w:ascii="Times New Roman" w:hAnsi="Times New Roman" w:cs="Times New Roman"/>
                <w:bCs/>
                <w:sz w:val="20"/>
                <w:szCs w:val="20"/>
              </w:rPr>
              <w:t>175 295,25</w:t>
            </w:r>
          </w:p>
          <w:p w:rsidR="004B34A4" w:rsidRPr="00B23DDC" w:rsidRDefault="004B34A4" w:rsidP="004B34A4">
            <w:pPr>
              <w:spacing w:after="0"/>
              <w:jc w:val="center"/>
              <w:rPr>
                <w:rFonts w:ascii="Times New Roman" w:hAnsi="Times New Roman" w:cs="Times New Roman"/>
                <w:bCs/>
                <w:sz w:val="20"/>
                <w:szCs w:val="20"/>
              </w:rPr>
            </w:pPr>
          </w:p>
        </w:tc>
        <w:tc>
          <w:tcPr>
            <w:tcW w:w="1559" w:type="dxa"/>
          </w:tcPr>
          <w:p w:rsidR="004B34A4" w:rsidRPr="00B23DDC" w:rsidRDefault="008611E6" w:rsidP="004B34A4">
            <w:pPr>
              <w:spacing w:after="0"/>
              <w:jc w:val="center"/>
              <w:rPr>
                <w:rFonts w:ascii="Times New Roman" w:hAnsi="Times New Roman" w:cs="Times New Roman"/>
                <w:bCs/>
                <w:sz w:val="20"/>
                <w:szCs w:val="20"/>
              </w:rPr>
            </w:pPr>
            <w:r w:rsidRPr="00B23DDC">
              <w:rPr>
                <w:rFonts w:ascii="Times New Roman" w:hAnsi="Times New Roman" w:cs="Times New Roman"/>
                <w:bCs/>
                <w:sz w:val="20"/>
                <w:szCs w:val="20"/>
              </w:rPr>
              <w:t>216 969,45</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41 674,20</w:t>
            </w:r>
          </w:p>
        </w:tc>
        <w:tc>
          <w:tcPr>
            <w:tcW w:w="1276"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123,77</w:t>
            </w:r>
          </w:p>
        </w:tc>
      </w:tr>
      <w:tr w:rsidR="004B34A4" w:rsidRPr="008005E8" w:rsidTr="00CE2E46">
        <w:trPr>
          <w:trHeight w:val="290"/>
        </w:trPr>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t>МП</w:t>
            </w:r>
            <w:r w:rsidRPr="004B34A4">
              <w:rPr>
                <w:rFonts w:ascii="Times New Roman" w:hAnsi="Times New Roman"/>
                <w:sz w:val="20"/>
                <w:szCs w:val="20"/>
              </w:rPr>
              <w:t xml:space="preserve"> «Сохранение внешнего историко-архитектурного облика зданий, сооружений </w:t>
            </w:r>
            <w:r w:rsidRPr="004B34A4">
              <w:rPr>
                <w:rFonts w:ascii="Times New Roman" w:hAnsi="Times New Roman"/>
                <w:sz w:val="20"/>
                <w:szCs w:val="20"/>
              </w:rPr>
              <w:lastRenderedPageBreak/>
              <w:t>Партизанского городского округа» на 2021-2025 годы</w:t>
            </w:r>
          </w:p>
        </w:tc>
        <w:tc>
          <w:tcPr>
            <w:tcW w:w="1843" w:type="dxa"/>
          </w:tcPr>
          <w:p w:rsidR="004B34A4" w:rsidRPr="004B34A4" w:rsidRDefault="004B34A4" w:rsidP="004B34A4">
            <w:pPr>
              <w:spacing w:after="0"/>
              <w:jc w:val="center"/>
              <w:rPr>
                <w:rFonts w:ascii="Times New Roman" w:hAnsi="Times New Roman" w:cs="Times New Roman"/>
                <w:bCs/>
                <w:sz w:val="20"/>
                <w:szCs w:val="20"/>
              </w:rPr>
            </w:pPr>
            <w:r w:rsidRPr="004B34A4">
              <w:rPr>
                <w:rFonts w:ascii="Times New Roman" w:hAnsi="Times New Roman" w:cs="Times New Roman"/>
                <w:bCs/>
                <w:sz w:val="20"/>
                <w:szCs w:val="20"/>
              </w:rPr>
              <w:lastRenderedPageBreak/>
              <w:t>466,25</w:t>
            </w:r>
          </w:p>
        </w:tc>
        <w:tc>
          <w:tcPr>
            <w:tcW w:w="1559" w:type="dxa"/>
          </w:tcPr>
          <w:p w:rsidR="004B34A4" w:rsidRPr="00B23DDC" w:rsidRDefault="008611E6" w:rsidP="004B34A4">
            <w:pPr>
              <w:spacing w:after="0"/>
              <w:jc w:val="center"/>
              <w:rPr>
                <w:rFonts w:ascii="Times New Roman" w:hAnsi="Times New Roman" w:cs="Times New Roman"/>
                <w:bCs/>
                <w:sz w:val="20"/>
                <w:szCs w:val="20"/>
              </w:rPr>
            </w:pPr>
            <w:r w:rsidRPr="00B23DDC">
              <w:rPr>
                <w:rFonts w:ascii="Times New Roman" w:hAnsi="Times New Roman" w:cs="Times New Roman"/>
                <w:bCs/>
                <w:sz w:val="20"/>
                <w:szCs w:val="20"/>
              </w:rPr>
              <w:t>0</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-466,25</w:t>
            </w:r>
          </w:p>
        </w:tc>
        <w:tc>
          <w:tcPr>
            <w:tcW w:w="1276"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0</w:t>
            </w:r>
          </w:p>
        </w:tc>
      </w:tr>
      <w:tr w:rsidR="004B34A4" w:rsidRPr="008005E8" w:rsidTr="00D3107F">
        <w:trPr>
          <w:trHeight w:val="881"/>
        </w:trPr>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lastRenderedPageBreak/>
              <w:t>МП «Управление муниципальным имуществом и земельными ресурсами Партизанского городского округа»</w:t>
            </w:r>
          </w:p>
        </w:tc>
        <w:tc>
          <w:tcPr>
            <w:tcW w:w="1843" w:type="dxa"/>
          </w:tcPr>
          <w:p w:rsidR="004B34A4" w:rsidRPr="00B23DDC" w:rsidRDefault="004B34A4" w:rsidP="004B34A4">
            <w:pPr>
              <w:spacing w:after="0"/>
              <w:jc w:val="center"/>
              <w:rPr>
                <w:rFonts w:ascii="Times New Roman" w:hAnsi="Times New Roman" w:cs="Times New Roman"/>
                <w:bCs/>
                <w:sz w:val="20"/>
                <w:szCs w:val="20"/>
              </w:rPr>
            </w:pPr>
            <w:r w:rsidRPr="00B23DDC">
              <w:rPr>
                <w:rFonts w:ascii="Times New Roman" w:hAnsi="Times New Roman" w:cs="Times New Roman"/>
                <w:bCs/>
                <w:sz w:val="20"/>
                <w:szCs w:val="20"/>
              </w:rPr>
              <w:t>3 613,30</w:t>
            </w:r>
          </w:p>
        </w:tc>
        <w:tc>
          <w:tcPr>
            <w:tcW w:w="1559" w:type="dxa"/>
          </w:tcPr>
          <w:p w:rsidR="004B34A4" w:rsidRPr="00B23DDC" w:rsidRDefault="008611E6" w:rsidP="004B34A4">
            <w:pPr>
              <w:spacing w:after="0"/>
              <w:jc w:val="center"/>
              <w:rPr>
                <w:rFonts w:ascii="Times New Roman" w:hAnsi="Times New Roman" w:cs="Times New Roman"/>
                <w:bCs/>
                <w:sz w:val="20"/>
                <w:szCs w:val="20"/>
              </w:rPr>
            </w:pPr>
            <w:r w:rsidRPr="00B23DDC">
              <w:rPr>
                <w:rFonts w:ascii="Times New Roman" w:hAnsi="Times New Roman" w:cs="Times New Roman"/>
                <w:bCs/>
                <w:sz w:val="20"/>
                <w:szCs w:val="20"/>
              </w:rPr>
              <w:t>3 613,30</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0</w:t>
            </w:r>
          </w:p>
        </w:tc>
        <w:tc>
          <w:tcPr>
            <w:tcW w:w="1276"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100</w:t>
            </w:r>
          </w:p>
        </w:tc>
      </w:tr>
      <w:tr w:rsidR="004B34A4" w:rsidRPr="008005E8" w:rsidTr="00CE2E46">
        <w:trPr>
          <w:trHeight w:val="290"/>
        </w:trPr>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t>Непрограммные направления – исполнение решений судов</w:t>
            </w:r>
          </w:p>
        </w:tc>
        <w:tc>
          <w:tcPr>
            <w:tcW w:w="1843" w:type="dxa"/>
          </w:tcPr>
          <w:p w:rsidR="004B34A4" w:rsidRPr="00B23DDC" w:rsidRDefault="004B34A4" w:rsidP="004B34A4">
            <w:pPr>
              <w:spacing w:after="0"/>
              <w:jc w:val="center"/>
              <w:rPr>
                <w:rFonts w:ascii="Times New Roman" w:hAnsi="Times New Roman" w:cs="Times New Roman"/>
                <w:bCs/>
                <w:sz w:val="20"/>
                <w:szCs w:val="20"/>
              </w:rPr>
            </w:pPr>
            <w:r w:rsidRPr="00B23DDC">
              <w:rPr>
                <w:rFonts w:ascii="Times New Roman" w:hAnsi="Times New Roman" w:cs="Times New Roman"/>
                <w:bCs/>
                <w:sz w:val="20"/>
                <w:szCs w:val="20"/>
              </w:rPr>
              <w:t>2 071,33</w:t>
            </w:r>
          </w:p>
        </w:tc>
        <w:tc>
          <w:tcPr>
            <w:tcW w:w="1559" w:type="dxa"/>
          </w:tcPr>
          <w:p w:rsidR="004B34A4" w:rsidRPr="00B23DDC" w:rsidRDefault="008611E6" w:rsidP="00940989">
            <w:pPr>
              <w:spacing w:after="0"/>
              <w:jc w:val="center"/>
              <w:rPr>
                <w:rFonts w:ascii="Times New Roman" w:hAnsi="Times New Roman" w:cs="Times New Roman"/>
                <w:bCs/>
                <w:sz w:val="20"/>
                <w:szCs w:val="20"/>
              </w:rPr>
            </w:pPr>
            <w:r w:rsidRPr="00B23DDC">
              <w:rPr>
                <w:rFonts w:ascii="Times New Roman" w:hAnsi="Times New Roman" w:cs="Times New Roman"/>
                <w:bCs/>
                <w:sz w:val="20"/>
                <w:szCs w:val="20"/>
              </w:rPr>
              <w:t>2</w:t>
            </w:r>
            <w:r w:rsidR="00940989">
              <w:rPr>
                <w:rFonts w:ascii="Times New Roman" w:hAnsi="Times New Roman" w:cs="Times New Roman"/>
                <w:bCs/>
                <w:sz w:val="20"/>
                <w:szCs w:val="20"/>
              </w:rPr>
              <w:t>919,37</w:t>
            </w:r>
          </w:p>
        </w:tc>
        <w:tc>
          <w:tcPr>
            <w:tcW w:w="1559" w:type="dxa"/>
          </w:tcPr>
          <w:p w:rsidR="004B34A4" w:rsidRPr="00B23DDC" w:rsidRDefault="00940989" w:rsidP="004B34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848,04</w:t>
            </w:r>
          </w:p>
        </w:tc>
        <w:tc>
          <w:tcPr>
            <w:tcW w:w="1276" w:type="dxa"/>
          </w:tcPr>
          <w:p w:rsidR="004B34A4" w:rsidRPr="00B23DDC" w:rsidRDefault="00B23DDC" w:rsidP="00940989">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w:t>
            </w:r>
            <w:r w:rsidR="00940989">
              <w:rPr>
                <w:rFonts w:ascii="Times New Roman" w:hAnsi="Times New Roman" w:cs="Times New Roman"/>
                <w:sz w:val="20"/>
                <w:szCs w:val="20"/>
              </w:rPr>
              <w:t>40,94</w:t>
            </w:r>
          </w:p>
        </w:tc>
      </w:tr>
      <w:tr w:rsidR="004B34A4" w:rsidRPr="008005E8" w:rsidTr="00CE2E46">
        <w:trPr>
          <w:trHeight w:val="290"/>
        </w:trPr>
        <w:tc>
          <w:tcPr>
            <w:tcW w:w="3227" w:type="dxa"/>
            <w:vAlign w:val="bottom"/>
          </w:tcPr>
          <w:p w:rsidR="004B34A4" w:rsidRPr="004B34A4" w:rsidRDefault="004B34A4" w:rsidP="004B34A4">
            <w:pPr>
              <w:spacing w:after="0" w:line="240" w:lineRule="auto"/>
              <w:rPr>
                <w:rFonts w:ascii="Times New Roman" w:hAnsi="Times New Roman" w:cs="Times New Roman"/>
                <w:sz w:val="20"/>
                <w:szCs w:val="20"/>
              </w:rPr>
            </w:pPr>
            <w:r w:rsidRPr="004B34A4">
              <w:rPr>
                <w:rFonts w:ascii="Times New Roman" w:hAnsi="Times New Roman" w:cs="Times New Roman"/>
                <w:sz w:val="20"/>
                <w:szCs w:val="20"/>
              </w:rPr>
              <w:t>0502 Коммунальное хозяйство</w:t>
            </w:r>
          </w:p>
        </w:tc>
        <w:tc>
          <w:tcPr>
            <w:tcW w:w="1843" w:type="dxa"/>
          </w:tcPr>
          <w:p w:rsidR="004B34A4" w:rsidRPr="00B23DDC" w:rsidRDefault="004B34A4" w:rsidP="004B34A4">
            <w:pPr>
              <w:spacing w:after="0"/>
              <w:jc w:val="center"/>
              <w:rPr>
                <w:rFonts w:ascii="Times New Roman" w:hAnsi="Times New Roman" w:cs="Times New Roman"/>
                <w:sz w:val="20"/>
                <w:szCs w:val="20"/>
              </w:rPr>
            </w:pPr>
            <w:r w:rsidRPr="00B23DDC">
              <w:rPr>
                <w:rFonts w:ascii="Times New Roman" w:hAnsi="Times New Roman" w:cs="Times New Roman"/>
                <w:sz w:val="20"/>
                <w:szCs w:val="20"/>
              </w:rPr>
              <w:t>1 030,02</w:t>
            </w:r>
          </w:p>
        </w:tc>
        <w:tc>
          <w:tcPr>
            <w:tcW w:w="1559" w:type="dxa"/>
          </w:tcPr>
          <w:p w:rsidR="004B34A4" w:rsidRPr="00B23DDC" w:rsidRDefault="004B34A4" w:rsidP="004B34A4">
            <w:pPr>
              <w:spacing w:after="0"/>
              <w:jc w:val="center"/>
              <w:rPr>
                <w:rFonts w:ascii="Times New Roman" w:hAnsi="Times New Roman" w:cs="Times New Roman"/>
                <w:sz w:val="20"/>
                <w:szCs w:val="20"/>
              </w:rPr>
            </w:pPr>
            <w:r w:rsidRPr="00B23DDC">
              <w:rPr>
                <w:rFonts w:ascii="Times New Roman" w:hAnsi="Times New Roman" w:cs="Times New Roman"/>
                <w:sz w:val="20"/>
                <w:szCs w:val="20"/>
              </w:rPr>
              <w:t>1 831,04</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801,02</w:t>
            </w:r>
          </w:p>
        </w:tc>
        <w:tc>
          <w:tcPr>
            <w:tcW w:w="1276"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177,8</w:t>
            </w:r>
          </w:p>
        </w:tc>
      </w:tr>
      <w:tr w:rsidR="004B34A4" w:rsidRPr="008005E8" w:rsidTr="00CE2E46">
        <w:trPr>
          <w:trHeight w:val="290"/>
        </w:trPr>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t>МП «Организация обеспечения населения твердым топливом по предельным ценам на территории ПГО»</w:t>
            </w:r>
          </w:p>
        </w:tc>
        <w:tc>
          <w:tcPr>
            <w:tcW w:w="1843" w:type="dxa"/>
          </w:tcPr>
          <w:p w:rsidR="004B34A4" w:rsidRPr="004B34A4" w:rsidRDefault="004B34A4" w:rsidP="004B34A4">
            <w:pPr>
              <w:spacing w:after="0"/>
              <w:jc w:val="center"/>
              <w:rPr>
                <w:rFonts w:ascii="Times New Roman" w:hAnsi="Times New Roman" w:cs="Times New Roman"/>
                <w:sz w:val="20"/>
                <w:szCs w:val="20"/>
              </w:rPr>
            </w:pPr>
            <w:r w:rsidRPr="004B34A4">
              <w:rPr>
                <w:rFonts w:ascii="Times New Roman" w:hAnsi="Times New Roman" w:cs="Times New Roman"/>
                <w:sz w:val="20"/>
                <w:szCs w:val="20"/>
              </w:rPr>
              <w:t>337,22</w:t>
            </w:r>
          </w:p>
        </w:tc>
        <w:tc>
          <w:tcPr>
            <w:tcW w:w="1559" w:type="dxa"/>
          </w:tcPr>
          <w:p w:rsidR="004B34A4" w:rsidRPr="00B23DDC" w:rsidRDefault="008611E6" w:rsidP="004B34A4">
            <w:pPr>
              <w:spacing w:after="0"/>
              <w:jc w:val="center"/>
              <w:rPr>
                <w:rFonts w:ascii="Times New Roman" w:hAnsi="Times New Roman" w:cs="Times New Roman"/>
                <w:sz w:val="20"/>
                <w:szCs w:val="20"/>
              </w:rPr>
            </w:pPr>
            <w:r w:rsidRPr="00B23DDC">
              <w:rPr>
                <w:rFonts w:ascii="Times New Roman" w:hAnsi="Times New Roman" w:cs="Times New Roman"/>
                <w:sz w:val="20"/>
                <w:szCs w:val="20"/>
              </w:rPr>
              <w:t>337,22</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0</w:t>
            </w:r>
          </w:p>
        </w:tc>
        <w:tc>
          <w:tcPr>
            <w:tcW w:w="1276"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100</w:t>
            </w:r>
          </w:p>
        </w:tc>
      </w:tr>
      <w:tr w:rsidR="004B34A4" w:rsidRPr="008005E8" w:rsidTr="00CE2E46">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t>МП «Развитие и повышение эффективности коммунальной инфраструктуры ПГО»</w:t>
            </w:r>
          </w:p>
        </w:tc>
        <w:tc>
          <w:tcPr>
            <w:tcW w:w="1843" w:type="dxa"/>
          </w:tcPr>
          <w:p w:rsidR="004B34A4" w:rsidRPr="004B34A4" w:rsidRDefault="004B34A4" w:rsidP="004B34A4">
            <w:pPr>
              <w:spacing w:after="0" w:line="240" w:lineRule="auto"/>
              <w:jc w:val="center"/>
              <w:rPr>
                <w:rFonts w:ascii="Times New Roman" w:hAnsi="Times New Roman" w:cs="Times New Roman"/>
                <w:sz w:val="20"/>
                <w:szCs w:val="20"/>
              </w:rPr>
            </w:pPr>
            <w:r w:rsidRPr="004B34A4">
              <w:rPr>
                <w:rFonts w:ascii="Times New Roman" w:hAnsi="Times New Roman" w:cs="Times New Roman"/>
                <w:sz w:val="20"/>
                <w:szCs w:val="20"/>
              </w:rPr>
              <w:t>500,00</w:t>
            </w:r>
          </w:p>
        </w:tc>
        <w:tc>
          <w:tcPr>
            <w:tcW w:w="1559" w:type="dxa"/>
          </w:tcPr>
          <w:p w:rsidR="004B34A4" w:rsidRPr="00B23DDC" w:rsidRDefault="008611E6"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1 282,06</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782,06</w:t>
            </w:r>
          </w:p>
        </w:tc>
        <w:tc>
          <w:tcPr>
            <w:tcW w:w="1276" w:type="dxa"/>
          </w:tcPr>
          <w:p w:rsidR="004B34A4" w:rsidRPr="00B23DDC" w:rsidRDefault="00B23DDC" w:rsidP="00B23DDC">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В 2,5 раза</w:t>
            </w:r>
          </w:p>
        </w:tc>
      </w:tr>
      <w:tr w:rsidR="004B34A4" w:rsidRPr="008005E8" w:rsidTr="00CE2E46">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t xml:space="preserve">Прочие непрограммные </w:t>
            </w:r>
            <w:r w:rsidR="00531F2C" w:rsidRPr="004B34A4">
              <w:rPr>
                <w:rFonts w:ascii="Times New Roman" w:hAnsi="Times New Roman" w:cs="Times New Roman"/>
                <w:bCs/>
                <w:sz w:val="20"/>
                <w:szCs w:val="20"/>
              </w:rPr>
              <w:t>направления,</w:t>
            </w:r>
            <w:r w:rsidRPr="004B34A4">
              <w:rPr>
                <w:rFonts w:ascii="Times New Roman" w:hAnsi="Times New Roman" w:cs="Times New Roman"/>
                <w:bCs/>
                <w:sz w:val="20"/>
                <w:szCs w:val="20"/>
              </w:rPr>
              <w:t xml:space="preserve"> в том числе мероприятия в области водоснабжения и </w:t>
            </w:r>
            <w:r w:rsidR="00531F2C" w:rsidRPr="004B34A4">
              <w:rPr>
                <w:rFonts w:ascii="Times New Roman" w:hAnsi="Times New Roman" w:cs="Times New Roman"/>
                <w:bCs/>
                <w:sz w:val="20"/>
                <w:szCs w:val="20"/>
              </w:rPr>
              <w:t>водоотведения</w:t>
            </w:r>
          </w:p>
        </w:tc>
        <w:tc>
          <w:tcPr>
            <w:tcW w:w="1843" w:type="dxa"/>
          </w:tcPr>
          <w:p w:rsidR="004B34A4" w:rsidRPr="004B34A4" w:rsidRDefault="004B34A4" w:rsidP="004B34A4">
            <w:pPr>
              <w:spacing w:after="0" w:line="240" w:lineRule="auto"/>
              <w:jc w:val="center"/>
              <w:rPr>
                <w:rFonts w:ascii="Times New Roman" w:hAnsi="Times New Roman" w:cs="Times New Roman"/>
                <w:sz w:val="20"/>
                <w:szCs w:val="20"/>
              </w:rPr>
            </w:pPr>
            <w:r w:rsidRPr="004B34A4">
              <w:rPr>
                <w:rFonts w:ascii="Times New Roman" w:hAnsi="Times New Roman" w:cs="Times New Roman"/>
                <w:sz w:val="20"/>
                <w:szCs w:val="20"/>
              </w:rPr>
              <w:t>192,80</w:t>
            </w:r>
          </w:p>
        </w:tc>
        <w:tc>
          <w:tcPr>
            <w:tcW w:w="1559" w:type="dxa"/>
          </w:tcPr>
          <w:p w:rsidR="004B34A4" w:rsidRPr="00B23DDC" w:rsidRDefault="008611E6"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192,80</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0</w:t>
            </w:r>
          </w:p>
        </w:tc>
        <w:tc>
          <w:tcPr>
            <w:tcW w:w="1276"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100</w:t>
            </w:r>
          </w:p>
        </w:tc>
      </w:tr>
      <w:tr w:rsidR="00940989" w:rsidRPr="008005E8" w:rsidTr="00CE2E46">
        <w:tc>
          <w:tcPr>
            <w:tcW w:w="3227" w:type="dxa"/>
            <w:vAlign w:val="bottom"/>
          </w:tcPr>
          <w:p w:rsidR="00940989" w:rsidRPr="004B34A4" w:rsidRDefault="00940989" w:rsidP="004B34A4">
            <w:pPr>
              <w:spacing w:after="0" w:line="240" w:lineRule="auto"/>
              <w:rPr>
                <w:rFonts w:ascii="Times New Roman" w:hAnsi="Times New Roman" w:cs="Times New Roman"/>
                <w:bCs/>
                <w:sz w:val="20"/>
                <w:szCs w:val="20"/>
              </w:rPr>
            </w:pPr>
            <w:r w:rsidRPr="004B34A4">
              <w:rPr>
                <w:rFonts w:ascii="Times New Roman" w:hAnsi="Times New Roman" w:cs="Times New Roman"/>
                <w:sz w:val="20"/>
                <w:szCs w:val="20"/>
              </w:rPr>
              <w:t>Исполнение решения судов</w:t>
            </w:r>
          </w:p>
        </w:tc>
        <w:tc>
          <w:tcPr>
            <w:tcW w:w="1843" w:type="dxa"/>
          </w:tcPr>
          <w:p w:rsidR="00940989" w:rsidRPr="004B34A4" w:rsidRDefault="00940989" w:rsidP="004B34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Pr>
          <w:p w:rsidR="00940989" w:rsidRPr="00B23DDC" w:rsidRDefault="00940989" w:rsidP="004B34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18,96</w:t>
            </w:r>
          </w:p>
        </w:tc>
        <w:tc>
          <w:tcPr>
            <w:tcW w:w="1559" w:type="dxa"/>
          </w:tcPr>
          <w:p w:rsidR="00940989" w:rsidRPr="00B23DDC" w:rsidRDefault="00940989" w:rsidP="004B34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18,96</w:t>
            </w:r>
          </w:p>
        </w:tc>
        <w:tc>
          <w:tcPr>
            <w:tcW w:w="1276" w:type="dxa"/>
          </w:tcPr>
          <w:p w:rsidR="00940989" w:rsidRPr="00B23DDC" w:rsidRDefault="00940989" w:rsidP="004B34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4B34A4" w:rsidRPr="008005E8" w:rsidTr="00CE2E46">
        <w:tc>
          <w:tcPr>
            <w:tcW w:w="3227" w:type="dxa"/>
            <w:vAlign w:val="bottom"/>
          </w:tcPr>
          <w:p w:rsidR="004B34A4" w:rsidRPr="004B34A4" w:rsidRDefault="004B34A4" w:rsidP="004B34A4">
            <w:pPr>
              <w:spacing w:after="0" w:line="240" w:lineRule="auto"/>
              <w:rPr>
                <w:rFonts w:ascii="Times New Roman" w:hAnsi="Times New Roman" w:cs="Times New Roman"/>
                <w:sz w:val="20"/>
                <w:szCs w:val="20"/>
              </w:rPr>
            </w:pPr>
            <w:r w:rsidRPr="004B34A4">
              <w:rPr>
                <w:rFonts w:ascii="Times New Roman" w:hAnsi="Times New Roman" w:cs="Times New Roman"/>
                <w:sz w:val="20"/>
                <w:szCs w:val="20"/>
              </w:rPr>
              <w:t>0503 Благоустройство</w:t>
            </w:r>
          </w:p>
        </w:tc>
        <w:tc>
          <w:tcPr>
            <w:tcW w:w="1843" w:type="dxa"/>
          </w:tcPr>
          <w:p w:rsidR="004B34A4" w:rsidRPr="004B34A4" w:rsidRDefault="004B34A4" w:rsidP="004B34A4">
            <w:pPr>
              <w:spacing w:after="0" w:line="240" w:lineRule="auto"/>
              <w:jc w:val="center"/>
              <w:rPr>
                <w:rFonts w:ascii="Times New Roman" w:hAnsi="Times New Roman" w:cs="Times New Roman"/>
                <w:sz w:val="20"/>
                <w:szCs w:val="20"/>
              </w:rPr>
            </w:pPr>
            <w:r w:rsidRPr="004B34A4">
              <w:rPr>
                <w:rFonts w:ascii="Times New Roman" w:hAnsi="Times New Roman" w:cs="Times New Roman"/>
                <w:sz w:val="20"/>
                <w:szCs w:val="20"/>
              </w:rPr>
              <w:t>48 559,80</w:t>
            </w:r>
          </w:p>
        </w:tc>
        <w:tc>
          <w:tcPr>
            <w:tcW w:w="1559" w:type="dxa"/>
          </w:tcPr>
          <w:p w:rsidR="004B34A4" w:rsidRPr="00B23DDC" w:rsidRDefault="004B34A4"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59 068,79</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10 508,99</w:t>
            </w:r>
          </w:p>
        </w:tc>
        <w:tc>
          <w:tcPr>
            <w:tcW w:w="1276"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121,64</w:t>
            </w:r>
          </w:p>
        </w:tc>
      </w:tr>
      <w:tr w:rsidR="004B34A4" w:rsidRPr="008005E8" w:rsidTr="00CE2E46">
        <w:tc>
          <w:tcPr>
            <w:tcW w:w="3227" w:type="dxa"/>
            <w:vAlign w:val="bottom"/>
          </w:tcPr>
          <w:p w:rsidR="004B34A4" w:rsidRPr="004B34A4" w:rsidRDefault="004B34A4" w:rsidP="004B34A4">
            <w:pPr>
              <w:spacing w:after="0" w:line="240" w:lineRule="auto"/>
              <w:rPr>
                <w:rFonts w:ascii="Times New Roman" w:hAnsi="Times New Roman" w:cs="Times New Roman"/>
                <w:sz w:val="20"/>
                <w:szCs w:val="20"/>
              </w:rPr>
            </w:pPr>
            <w:r w:rsidRPr="004B34A4">
              <w:rPr>
                <w:rFonts w:ascii="Times New Roman" w:hAnsi="Times New Roman" w:cs="Times New Roman"/>
                <w:sz w:val="20"/>
                <w:szCs w:val="20"/>
              </w:rPr>
              <w:t>МП «Дорожная деятельность и благоустройство ПГО»</w:t>
            </w:r>
          </w:p>
        </w:tc>
        <w:tc>
          <w:tcPr>
            <w:tcW w:w="1843" w:type="dxa"/>
          </w:tcPr>
          <w:p w:rsidR="004B34A4" w:rsidRPr="004B34A4" w:rsidRDefault="004B34A4" w:rsidP="004B34A4">
            <w:pPr>
              <w:spacing w:after="0" w:line="240" w:lineRule="auto"/>
              <w:jc w:val="center"/>
              <w:rPr>
                <w:rFonts w:ascii="Times New Roman" w:hAnsi="Times New Roman" w:cs="Times New Roman"/>
                <w:sz w:val="20"/>
                <w:szCs w:val="20"/>
              </w:rPr>
            </w:pPr>
            <w:r w:rsidRPr="004B34A4">
              <w:rPr>
                <w:rFonts w:ascii="Times New Roman" w:hAnsi="Times New Roman" w:cs="Times New Roman"/>
                <w:sz w:val="20"/>
                <w:szCs w:val="20"/>
              </w:rPr>
              <w:t>18 478,77</w:t>
            </w:r>
          </w:p>
        </w:tc>
        <w:tc>
          <w:tcPr>
            <w:tcW w:w="1559" w:type="dxa"/>
          </w:tcPr>
          <w:p w:rsidR="004B34A4" w:rsidRPr="00B23DDC" w:rsidRDefault="008611E6"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23 050,47</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4 571,70</w:t>
            </w:r>
          </w:p>
        </w:tc>
        <w:tc>
          <w:tcPr>
            <w:tcW w:w="1276"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124,74</w:t>
            </w:r>
          </w:p>
        </w:tc>
      </w:tr>
      <w:tr w:rsidR="004B34A4" w:rsidRPr="008005E8" w:rsidTr="00CE2E46">
        <w:tc>
          <w:tcPr>
            <w:tcW w:w="3227" w:type="dxa"/>
            <w:vAlign w:val="bottom"/>
          </w:tcPr>
          <w:p w:rsidR="004B34A4" w:rsidRPr="004B34A4" w:rsidRDefault="004B34A4" w:rsidP="004B34A4">
            <w:pPr>
              <w:spacing w:after="0" w:line="240" w:lineRule="auto"/>
              <w:rPr>
                <w:rFonts w:ascii="Times New Roman" w:hAnsi="Times New Roman" w:cs="Times New Roman"/>
                <w:sz w:val="20"/>
                <w:szCs w:val="20"/>
              </w:rPr>
            </w:pPr>
            <w:r w:rsidRPr="004B34A4">
              <w:rPr>
                <w:rFonts w:ascii="Times New Roman" w:hAnsi="Times New Roman" w:cs="Times New Roman"/>
                <w:sz w:val="20"/>
                <w:szCs w:val="20"/>
              </w:rPr>
              <w:t>МП «Формирование современной городской среды ПГО»</w:t>
            </w:r>
          </w:p>
        </w:tc>
        <w:tc>
          <w:tcPr>
            <w:tcW w:w="1843" w:type="dxa"/>
          </w:tcPr>
          <w:p w:rsidR="004B34A4" w:rsidRPr="004B34A4" w:rsidRDefault="004B34A4" w:rsidP="004B34A4">
            <w:pPr>
              <w:spacing w:after="0"/>
              <w:jc w:val="center"/>
              <w:rPr>
                <w:rFonts w:ascii="Times New Roman" w:hAnsi="Times New Roman" w:cs="Times New Roman"/>
                <w:sz w:val="20"/>
                <w:szCs w:val="20"/>
              </w:rPr>
            </w:pPr>
            <w:r w:rsidRPr="004B34A4">
              <w:rPr>
                <w:rFonts w:ascii="Times New Roman" w:hAnsi="Times New Roman" w:cs="Times New Roman"/>
                <w:sz w:val="20"/>
                <w:szCs w:val="20"/>
              </w:rPr>
              <w:t>29 540,65</w:t>
            </w:r>
          </w:p>
        </w:tc>
        <w:tc>
          <w:tcPr>
            <w:tcW w:w="1559" w:type="dxa"/>
          </w:tcPr>
          <w:p w:rsidR="004B34A4" w:rsidRPr="00B23DDC" w:rsidRDefault="008611E6" w:rsidP="004B34A4">
            <w:pPr>
              <w:spacing w:after="0"/>
              <w:jc w:val="center"/>
              <w:rPr>
                <w:rFonts w:ascii="Times New Roman" w:hAnsi="Times New Roman" w:cs="Times New Roman"/>
                <w:sz w:val="20"/>
                <w:szCs w:val="20"/>
              </w:rPr>
            </w:pPr>
            <w:r w:rsidRPr="00B23DDC">
              <w:rPr>
                <w:rFonts w:ascii="Times New Roman" w:hAnsi="Times New Roman" w:cs="Times New Roman"/>
                <w:sz w:val="20"/>
                <w:szCs w:val="20"/>
              </w:rPr>
              <w:t>29 540,65</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0</w:t>
            </w:r>
          </w:p>
        </w:tc>
        <w:tc>
          <w:tcPr>
            <w:tcW w:w="1276"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100</w:t>
            </w:r>
          </w:p>
        </w:tc>
      </w:tr>
      <w:tr w:rsidR="004B34A4" w:rsidRPr="008005E8" w:rsidTr="00CE2E46">
        <w:tc>
          <w:tcPr>
            <w:tcW w:w="3227" w:type="dxa"/>
            <w:vAlign w:val="bottom"/>
          </w:tcPr>
          <w:p w:rsidR="004B34A4" w:rsidRPr="004B34A4" w:rsidRDefault="004B34A4" w:rsidP="004B34A4">
            <w:pPr>
              <w:spacing w:after="0" w:line="240" w:lineRule="auto"/>
              <w:rPr>
                <w:rFonts w:ascii="Times New Roman" w:hAnsi="Times New Roman" w:cs="Times New Roman"/>
                <w:sz w:val="20"/>
                <w:szCs w:val="20"/>
              </w:rPr>
            </w:pPr>
            <w:r w:rsidRPr="004B34A4">
              <w:rPr>
                <w:rFonts w:ascii="Times New Roman" w:hAnsi="Times New Roman" w:cs="Times New Roman"/>
                <w:sz w:val="20"/>
                <w:szCs w:val="20"/>
              </w:rPr>
              <w:t>Исполнение решения судов</w:t>
            </w:r>
          </w:p>
        </w:tc>
        <w:tc>
          <w:tcPr>
            <w:tcW w:w="1843" w:type="dxa"/>
          </w:tcPr>
          <w:p w:rsidR="004B34A4" w:rsidRPr="004B34A4" w:rsidRDefault="004B34A4" w:rsidP="004B34A4">
            <w:pPr>
              <w:spacing w:after="0"/>
              <w:jc w:val="center"/>
              <w:rPr>
                <w:rFonts w:ascii="Times New Roman" w:hAnsi="Times New Roman" w:cs="Times New Roman"/>
                <w:sz w:val="20"/>
                <w:szCs w:val="20"/>
              </w:rPr>
            </w:pPr>
            <w:r w:rsidRPr="004B34A4">
              <w:rPr>
                <w:rFonts w:ascii="Times New Roman" w:hAnsi="Times New Roman" w:cs="Times New Roman"/>
                <w:sz w:val="20"/>
                <w:szCs w:val="20"/>
              </w:rPr>
              <w:t>540,38</w:t>
            </w:r>
          </w:p>
        </w:tc>
        <w:tc>
          <w:tcPr>
            <w:tcW w:w="1559" w:type="dxa"/>
          </w:tcPr>
          <w:p w:rsidR="004B34A4" w:rsidRPr="00B23DDC" w:rsidRDefault="008611E6" w:rsidP="004B34A4">
            <w:pPr>
              <w:spacing w:after="0"/>
              <w:jc w:val="center"/>
              <w:rPr>
                <w:rFonts w:ascii="Times New Roman" w:hAnsi="Times New Roman" w:cs="Times New Roman"/>
                <w:sz w:val="20"/>
                <w:szCs w:val="20"/>
              </w:rPr>
            </w:pPr>
            <w:r w:rsidRPr="00B23DDC">
              <w:rPr>
                <w:rFonts w:ascii="Times New Roman" w:hAnsi="Times New Roman" w:cs="Times New Roman"/>
                <w:sz w:val="20"/>
                <w:szCs w:val="20"/>
              </w:rPr>
              <w:t>877,67</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337,29</w:t>
            </w:r>
          </w:p>
        </w:tc>
        <w:tc>
          <w:tcPr>
            <w:tcW w:w="1276"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162,4</w:t>
            </w:r>
          </w:p>
        </w:tc>
      </w:tr>
      <w:tr w:rsidR="004B34A4" w:rsidRPr="008005E8" w:rsidTr="00CE2E46">
        <w:tc>
          <w:tcPr>
            <w:tcW w:w="3227" w:type="dxa"/>
            <w:vAlign w:val="bottom"/>
          </w:tcPr>
          <w:p w:rsidR="004B34A4" w:rsidRPr="004B34A4" w:rsidRDefault="008611E6" w:rsidP="004B34A4">
            <w:pPr>
              <w:spacing w:after="0" w:line="240" w:lineRule="auto"/>
              <w:rPr>
                <w:rFonts w:ascii="Times New Roman" w:hAnsi="Times New Roman" w:cs="Times New Roman"/>
                <w:sz w:val="20"/>
                <w:szCs w:val="20"/>
              </w:rPr>
            </w:pPr>
            <w:r>
              <w:rPr>
                <w:rFonts w:ascii="Times New Roman" w:hAnsi="Times New Roman" w:cs="Times New Roman"/>
                <w:sz w:val="20"/>
                <w:szCs w:val="20"/>
              </w:rPr>
              <w:t>Прочие непрограммные направления</w:t>
            </w:r>
          </w:p>
        </w:tc>
        <w:tc>
          <w:tcPr>
            <w:tcW w:w="1843" w:type="dxa"/>
          </w:tcPr>
          <w:p w:rsidR="004B34A4" w:rsidRPr="004B34A4" w:rsidRDefault="004B34A4" w:rsidP="004B34A4">
            <w:pPr>
              <w:spacing w:after="0"/>
              <w:jc w:val="center"/>
              <w:rPr>
                <w:rFonts w:ascii="Times New Roman" w:hAnsi="Times New Roman" w:cs="Times New Roman"/>
                <w:sz w:val="20"/>
                <w:szCs w:val="20"/>
              </w:rPr>
            </w:pPr>
            <w:r w:rsidRPr="004B34A4">
              <w:rPr>
                <w:rFonts w:ascii="Times New Roman" w:hAnsi="Times New Roman" w:cs="Times New Roman"/>
                <w:sz w:val="20"/>
                <w:szCs w:val="20"/>
              </w:rPr>
              <w:t>0</w:t>
            </w:r>
          </w:p>
        </w:tc>
        <w:tc>
          <w:tcPr>
            <w:tcW w:w="1559" w:type="dxa"/>
          </w:tcPr>
          <w:p w:rsidR="004B34A4" w:rsidRPr="00B23DDC" w:rsidRDefault="008611E6" w:rsidP="004B34A4">
            <w:pPr>
              <w:spacing w:after="0"/>
              <w:jc w:val="center"/>
              <w:rPr>
                <w:rFonts w:ascii="Times New Roman" w:hAnsi="Times New Roman" w:cs="Times New Roman"/>
                <w:sz w:val="20"/>
                <w:szCs w:val="20"/>
              </w:rPr>
            </w:pPr>
            <w:r w:rsidRPr="00B23DDC">
              <w:rPr>
                <w:rFonts w:ascii="Times New Roman" w:hAnsi="Times New Roman" w:cs="Times New Roman"/>
                <w:sz w:val="20"/>
                <w:szCs w:val="20"/>
              </w:rPr>
              <w:t>5 600,00</w:t>
            </w:r>
          </w:p>
        </w:tc>
        <w:tc>
          <w:tcPr>
            <w:tcW w:w="1559"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5 600,00</w:t>
            </w:r>
          </w:p>
        </w:tc>
        <w:tc>
          <w:tcPr>
            <w:tcW w:w="1276" w:type="dxa"/>
          </w:tcPr>
          <w:p w:rsidR="004B34A4" w:rsidRPr="00B23DDC" w:rsidRDefault="00B23DDC" w:rsidP="004B34A4">
            <w:pPr>
              <w:spacing w:after="0" w:line="240" w:lineRule="auto"/>
              <w:jc w:val="center"/>
              <w:rPr>
                <w:rFonts w:ascii="Times New Roman" w:hAnsi="Times New Roman" w:cs="Times New Roman"/>
                <w:sz w:val="20"/>
                <w:szCs w:val="20"/>
              </w:rPr>
            </w:pPr>
            <w:r w:rsidRPr="00B23DDC">
              <w:rPr>
                <w:rFonts w:ascii="Times New Roman" w:hAnsi="Times New Roman" w:cs="Times New Roman"/>
                <w:sz w:val="20"/>
                <w:szCs w:val="20"/>
              </w:rPr>
              <w:t>0</w:t>
            </w:r>
          </w:p>
        </w:tc>
      </w:tr>
      <w:tr w:rsidR="004B34A4" w:rsidRPr="008005E8" w:rsidTr="00CE2E46">
        <w:tc>
          <w:tcPr>
            <w:tcW w:w="3227" w:type="dxa"/>
            <w:vAlign w:val="bottom"/>
          </w:tcPr>
          <w:p w:rsidR="004B34A4" w:rsidRPr="004B34A4" w:rsidRDefault="004B34A4" w:rsidP="004B34A4">
            <w:pPr>
              <w:spacing w:after="0" w:line="240" w:lineRule="auto"/>
              <w:rPr>
                <w:rFonts w:ascii="Times New Roman" w:hAnsi="Times New Roman" w:cs="Times New Roman"/>
                <w:sz w:val="20"/>
                <w:szCs w:val="20"/>
              </w:rPr>
            </w:pPr>
            <w:r w:rsidRPr="004B34A4">
              <w:rPr>
                <w:rFonts w:ascii="Times New Roman" w:hAnsi="Times New Roman" w:cs="Times New Roman"/>
                <w:sz w:val="20"/>
                <w:szCs w:val="20"/>
              </w:rPr>
              <w:t>0505 Другие вопросы в области жилищно – коммунального хозяйства</w:t>
            </w:r>
          </w:p>
        </w:tc>
        <w:tc>
          <w:tcPr>
            <w:tcW w:w="1843" w:type="dxa"/>
          </w:tcPr>
          <w:p w:rsidR="004B34A4" w:rsidRPr="004B34A4" w:rsidRDefault="004B34A4" w:rsidP="004B34A4">
            <w:pPr>
              <w:spacing w:after="0"/>
              <w:jc w:val="center"/>
              <w:rPr>
                <w:rFonts w:ascii="Times New Roman" w:hAnsi="Times New Roman" w:cs="Times New Roman"/>
                <w:sz w:val="20"/>
                <w:szCs w:val="20"/>
              </w:rPr>
            </w:pPr>
            <w:r w:rsidRPr="004B34A4">
              <w:rPr>
                <w:rFonts w:ascii="Times New Roman" w:hAnsi="Times New Roman" w:cs="Times New Roman"/>
                <w:sz w:val="20"/>
                <w:szCs w:val="20"/>
              </w:rPr>
              <w:t>634,00</w:t>
            </w:r>
          </w:p>
        </w:tc>
        <w:tc>
          <w:tcPr>
            <w:tcW w:w="1559" w:type="dxa"/>
          </w:tcPr>
          <w:p w:rsidR="004B34A4" w:rsidRPr="00B23DDC" w:rsidRDefault="004B34A4" w:rsidP="004B34A4">
            <w:pPr>
              <w:spacing w:after="0"/>
              <w:jc w:val="center"/>
              <w:rPr>
                <w:rFonts w:ascii="Times New Roman" w:hAnsi="Times New Roman" w:cs="Times New Roman"/>
                <w:sz w:val="20"/>
                <w:szCs w:val="20"/>
              </w:rPr>
            </w:pPr>
            <w:r w:rsidRPr="00B23DDC">
              <w:rPr>
                <w:rFonts w:ascii="Times New Roman" w:hAnsi="Times New Roman" w:cs="Times New Roman"/>
                <w:sz w:val="20"/>
                <w:szCs w:val="20"/>
              </w:rPr>
              <w:t>634,00</w:t>
            </w:r>
          </w:p>
        </w:tc>
        <w:tc>
          <w:tcPr>
            <w:tcW w:w="1559" w:type="dxa"/>
          </w:tcPr>
          <w:p w:rsidR="004B34A4" w:rsidRPr="004B34A4" w:rsidRDefault="004B34A4" w:rsidP="004B34A4">
            <w:pPr>
              <w:spacing w:after="0" w:line="240" w:lineRule="auto"/>
              <w:jc w:val="center"/>
              <w:rPr>
                <w:rFonts w:ascii="Times New Roman" w:hAnsi="Times New Roman" w:cs="Times New Roman"/>
                <w:sz w:val="20"/>
                <w:szCs w:val="20"/>
              </w:rPr>
            </w:pPr>
            <w:r w:rsidRPr="004B34A4">
              <w:rPr>
                <w:rFonts w:ascii="Times New Roman" w:hAnsi="Times New Roman" w:cs="Times New Roman"/>
                <w:sz w:val="20"/>
                <w:szCs w:val="20"/>
              </w:rPr>
              <w:t>0</w:t>
            </w:r>
          </w:p>
        </w:tc>
        <w:tc>
          <w:tcPr>
            <w:tcW w:w="1276" w:type="dxa"/>
          </w:tcPr>
          <w:p w:rsidR="004B34A4" w:rsidRPr="004B34A4" w:rsidRDefault="004B34A4" w:rsidP="004B34A4">
            <w:pPr>
              <w:spacing w:after="0" w:line="240" w:lineRule="auto"/>
              <w:jc w:val="center"/>
              <w:rPr>
                <w:rFonts w:ascii="Times New Roman" w:hAnsi="Times New Roman" w:cs="Times New Roman"/>
                <w:sz w:val="20"/>
                <w:szCs w:val="20"/>
              </w:rPr>
            </w:pPr>
            <w:r w:rsidRPr="004B34A4">
              <w:rPr>
                <w:rFonts w:ascii="Times New Roman" w:hAnsi="Times New Roman" w:cs="Times New Roman"/>
                <w:sz w:val="20"/>
                <w:szCs w:val="20"/>
              </w:rPr>
              <w:t>100</w:t>
            </w:r>
          </w:p>
        </w:tc>
      </w:tr>
      <w:tr w:rsidR="004B34A4" w:rsidRPr="008005E8" w:rsidTr="00CE2E46">
        <w:tc>
          <w:tcPr>
            <w:tcW w:w="3227" w:type="dxa"/>
            <w:vAlign w:val="bottom"/>
          </w:tcPr>
          <w:p w:rsidR="004B34A4" w:rsidRPr="004B34A4" w:rsidRDefault="004B34A4" w:rsidP="004B34A4">
            <w:pPr>
              <w:spacing w:after="0" w:line="240" w:lineRule="auto"/>
              <w:rPr>
                <w:rFonts w:ascii="Times New Roman" w:hAnsi="Times New Roman" w:cs="Times New Roman"/>
                <w:sz w:val="20"/>
                <w:szCs w:val="20"/>
              </w:rPr>
            </w:pPr>
            <w:r w:rsidRPr="004B34A4">
              <w:rPr>
                <w:rFonts w:ascii="Times New Roman" w:hAnsi="Times New Roman" w:cs="Times New Roman"/>
                <w:bCs/>
                <w:sz w:val="20"/>
                <w:szCs w:val="20"/>
              </w:rPr>
              <w:t>МП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ПГО»</w:t>
            </w:r>
          </w:p>
        </w:tc>
        <w:tc>
          <w:tcPr>
            <w:tcW w:w="1843" w:type="dxa"/>
          </w:tcPr>
          <w:p w:rsidR="004B34A4" w:rsidRPr="004B34A4" w:rsidRDefault="004B34A4" w:rsidP="004B34A4">
            <w:pPr>
              <w:spacing w:after="0"/>
              <w:jc w:val="center"/>
              <w:rPr>
                <w:rFonts w:ascii="Times New Roman" w:hAnsi="Times New Roman" w:cs="Times New Roman"/>
                <w:sz w:val="20"/>
                <w:szCs w:val="20"/>
              </w:rPr>
            </w:pPr>
            <w:r w:rsidRPr="004B34A4">
              <w:rPr>
                <w:rFonts w:ascii="Times New Roman" w:hAnsi="Times New Roman" w:cs="Times New Roman"/>
                <w:sz w:val="20"/>
                <w:szCs w:val="20"/>
              </w:rPr>
              <w:t>534,00</w:t>
            </w:r>
          </w:p>
        </w:tc>
        <w:tc>
          <w:tcPr>
            <w:tcW w:w="1559" w:type="dxa"/>
          </w:tcPr>
          <w:p w:rsidR="004B34A4" w:rsidRPr="00B23DDC" w:rsidRDefault="004B34A4" w:rsidP="004B34A4">
            <w:pPr>
              <w:spacing w:after="0"/>
              <w:jc w:val="center"/>
              <w:rPr>
                <w:rFonts w:ascii="Times New Roman" w:hAnsi="Times New Roman" w:cs="Times New Roman"/>
                <w:sz w:val="20"/>
                <w:szCs w:val="20"/>
              </w:rPr>
            </w:pPr>
            <w:r w:rsidRPr="00B23DDC">
              <w:rPr>
                <w:rFonts w:ascii="Times New Roman" w:hAnsi="Times New Roman" w:cs="Times New Roman"/>
                <w:sz w:val="20"/>
                <w:szCs w:val="20"/>
              </w:rPr>
              <w:t>534,00</w:t>
            </w:r>
          </w:p>
        </w:tc>
        <w:tc>
          <w:tcPr>
            <w:tcW w:w="1559" w:type="dxa"/>
          </w:tcPr>
          <w:p w:rsidR="004B34A4" w:rsidRPr="004B34A4" w:rsidRDefault="004B34A4" w:rsidP="004B34A4">
            <w:pPr>
              <w:spacing w:after="0" w:line="240" w:lineRule="auto"/>
              <w:jc w:val="center"/>
              <w:rPr>
                <w:rFonts w:ascii="Times New Roman" w:hAnsi="Times New Roman" w:cs="Times New Roman"/>
                <w:sz w:val="20"/>
                <w:szCs w:val="20"/>
              </w:rPr>
            </w:pPr>
            <w:r w:rsidRPr="004B34A4">
              <w:rPr>
                <w:rFonts w:ascii="Times New Roman" w:hAnsi="Times New Roman" w:cs="Times New Roman"/>
                <w:sz w:val="20"/>
                <w:szCs w:val="20"/>
              </w:rPr>
              <w:t>0</w:t>
            </w:r>
          </w:p>
        </w:tc>
        <w:tc>
          <w:tcPr>
            <w:tcW w:w="1276" w:type="dxa"/>
          </w:tcPr>
          <w:p w:rsidR="004B34A4" w:rsidRPr="004B34A4" w:rsidRDefault="004B34A4" w:rsidP="004B34A4">
            <w:pPr>
              <w:spacing w:after="0" w:line="240" w:lineRule="auto"/>
              <w:jc w:val="center"/>
              <w:rPr>
                <w:rFonts w:ascii="Times New Roman" w:hAnsi="Times New Roman" w:cs="Times New Roman"/>
                <w:sz w:val="20"/>
                <w:szCs w:val="20"/>
              </w:rPr>
            </w:pPr>
            <w:r w:rsidRPr="004B34A4">
              <w:rPr>
                <w:rFonts w:ascii="Times New Roman" w:hAnsi="Times New Roman" w:cs="Times New Roman"/>
                <w:sz w:val="20"/>
                <w:szCs w:val="20"/>
              </w:rPr>
              <w:t>100</w:t>
            </w:r>
          </w:p>
        </w:tc>
      </w:tr>
      <w:tr w:rsidR="004B34A4" w:rsidRPr="008005E8" w:rsidTr="00CE2E46">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t>МП «Переселение граждан из аварийного жилищного фонда, проживающих на территории Партизанского городского округа» на 2019-2025 годы</w:t>
            </w:r>
          </w:p>
        </w:tc>
        <w:tc>
          <w:tcPr>
            <w:tcW w:w="1843" w:type="dxa"/>
          </w:tcPr>
          <w:p w:rsidR="004B34A4" w:rsidRPr="004B34A4" w:rsidRDefault="004B34A4" w:rsidP="004B34A4">
            <w:pPr>
              <w:spacing w:after="0"/>
              <w:jc w:val="center"/>
              <w:rPr>
                <w:rFonts w:ascii="Times New Roman" w:hAnsi="Times New Roman" w:cs="Times New Roman"/>
                <w:sz w:val="20"/>
                <w:szCs w:val="20"/>
              </w:rPr>
            </w:pPr>
            <w:r w:rsidRPr="004B34A4">
              <w:rPr>
                <w:rFonts w:ascii="Times New Roman" w:hAnsi="Times New Roman" w:cs="Times New Roman"/>
                <w:sz w:val="20"/>
                <w:szCs w:val="20"/>
              </w:rPr>
              <w:t>100,00</w:t>
            </w:r>
          </w:p>
        </w:tc>
        <w:tc>
          <w:tcPr>
            <w:tcW w:w="1559" w:type="dxa"/>
          </w:tcPr>
          <w:p w:rsidR="004B34A4" w:rsidRPr="00B23DDC" w:rsidRDefault="004B34A4" w:rsidP="004B34A4">
            <w:pPr>
              <w:spacing w:after="0"/>
              <w:jc w:val="center"/>
              <w:rPr>
                <w:rFonts w:ascii="Times New Roman" w:hAnsi="Times New Roman" w:cs="Times New Roman"/>
                <w:sz w:val="20"/>
                <w:szCs w:val="20"/>
              </w:rPr>
            </w:pPr>
            <w:r w:rsidRPr="00B23DDC">
              <w:rPr>
                <w:rFonts w:ascii="Times New Roman" w:hAnsi="Times New Roman" w:cs="Times New Roman"/>
                <w:sz w:val="20"/>
                <w:szCs w:val="20"/>
              </w:rPr>
              <w:t>100,00</w:t>
            </w:r>
          </w:p>
        </w:tc>
        <w:tc>
          <w:tcPr>
            <w:tcW w:w="1559" w:type="dxa"/>
          </w:tcPr>
          <w:p w:rsidR="004B34A4" w:rsidRPr="004B34A4" w:rsidRDefault="004B34A4" w:rsidP="004B34A4">
            <w:pPr>
              <w:spacing w:after="0" w:line="240" w:lineRule="auto"/>
              <w:jc w:val="center"/>
              <w:rPr>
                <w:rFonts w:ascii="Times New Roman" w:hAnsi="Times New Roman" w:cs="Times New Roman"/>
                <w:sz w:val="20"/>
                <w:szCs w:val="20"/>
              </w:rPr>
            </w:pPr>
            <w:r w:rsidRPr="004B34A4">
              <w:rPr>
                <w:rFonts w:ascii="Times New Roman" w:hAnsi="Times New Roman" w:cs="Times New Roman"/>
                <w:sz w:val="20"/>
                <w:szCs w:val="20"/>
              </w:rPr>
              <w:t>0</w:t>
            </w:r>
          </w:p>
        </w:tc>
        <w:tc>
          <w:tcPr>
            <w:tcW w:w="1276" w:type="dxa"/>
          </w:tcPr>
          <w:p w:rsidR="004B34A4" w:rsidRPr="004B34A4" w:rsidRDefault="004B34A4" w:rsidP="004B34A4">
            <w:pPr>
              <w:spacing w:after="0" w:line="240" w:lineRule="auto"/>
              <w:jc w:val="center"/>
              <w:rPr>
                <w:rFonts w:ascii="Times New Roman" w:hAnsi="Times New Roman" w:cs="Times New Roman"/>
                <w:sz w:val="20"/>
                <w:szCs w:val="20"/>
              </w:rPr>
            </w:pPr>
            <w:r w:rsidRPr="004B34A4">
              <w:rPr>
                <w:rFonts w:ascii="Times New Roman" w:hAnsi="Times New Roman" w:cs="Times New Roman"/>
                <w:sz w:val="20"/>
                <w:szCs w:val="20"/>
              </w:rPr>
              <w:t>100</w:t>
            </w:r>
          </w:p>
        </w:tc>
      </w:tr>
      <w:tr w:rsidR="004B34A4" w:rsidRPr="008005E8" w:rsidTr="00B23DDC">
        <w:trPr>
          <w:trHeight w:val="481"/>
        </w:trPr>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t>В том числе по главным распорядителям:</w:t>
            </w:r>
          </w:p>
        </w:tc>
        <w:tc>
          <w:tcPr>
            <w:tcW w:w="1843" w:type="dxa"/>
          </w:tcPr>
          <w:p w:rsidR="004B34A4" w:rsidRPr="004B34A4" w:rsidRDefault="004B34A4" w:rsidP="004B34A4">
            <w:pPr>
              <w:spacing w:after="0"/>
              <w:jc w:val="center"/>
              <w:rPr>
                <w:rFonts w:ascii="Times New Roman" w:hAnsi="Times New Roman" w:cs="Times New Roman"/>
                <w:sz w:val="20"/>
                <w:szCs w:val="20"/>
              </w:rPr>
            </w:pPr>
          </w:p>
        </w:tc>
        <w:tc>
          <w:tcPr>
            <w:tcW w:w="1559" w:type="dxa"/>
          </w:tcPr>
          <w:p w:rsidR="004B34A4" w:rsidRPr="00B23DDC" w:rsidRDefault="004B34A4" w:rsidP="004B34A4">
            <w:pPr>
              <w:spacing w:after="0"/>
              <w:jc w:val="center"/>
              <w:rPr>
                <w:rFonts w:ascii="Times New Roman" w:hAnsi="Times New Roman" w:cs="Times New Roman"/>
                <w:sz w:val="20"/>
                <w:szCs w:val="20"/>
              </w:rPr>
            </w:pPr>
          </w:p>
        </w:tc>
        <w:tc>
          <w:tcPr>
            <w:tcW w:w="1559" w:type="dxa"/>
          </w:tcPr>
          <w:p w:rsidR="004B34A4" w:rsidRPr="008005E8" w:rsidRDefault="004B34A4" w:rsidP="004B34A4">
            <w:pPr>
              <w:spacing w:after="0" w:line="240" w:lineRule="auto"/>
              <w:jc w:val="center"/>
              <w:rPr>
                <w:rFonts w:ascii="Times New Roman" w:hAnsi="Times New Roman" w:cs="Times New Roman"/>
                <w:color w:val="FF0000"/>
                <w:sz w:val="20"/>
                <w:szCs w:val="20"/>
              </w:rPr>
            </w:pPr>
          </w:p>
        </w:tc>
        <w:tc>
          <w:tcPr>
            <w:tcW w:w="1276" w:type="dxa"/>
          </w:tcPr>
          <w:p w:rsidR="004B34A4" w:rsidRPr="008005E8" w:rsidRDefault="004B34A4" w:rsidP="004B34A4">
            <w:pPr>
              <w:spacing w:after="0" w:line="240" w:lineRule="auto"/>
              <w:jc w:val="center"/>
              <w:rPr>
                <w:rFonts w:ascii="Times New Roman" w:hAnsi="Times New Roman" w:cs="Times New Roman"/>
                <w:color w:val="FF0000"/>
                <w:sz w:val="20"/>
                <w:szCs w:val="20"/>
              </w:rPr>
            </w:pPr>
          </w:p>
        </w:tc>
      </w:tr>
      <w:tr w:rsidR="00940989" w:rsidRPr="008005E8" w:rsidTr="00B23DDC">
        <w:trPr>
          <w:trHeight w:val="481"/>
        </w:trPr>
        <w:tc>
          <w:tcPr>
            <w:tcW w:w="3227" w:type="dxa"/>
            <w:vAlign w:val="bottom"/>
          </w:tcPr>
          <w:p w:rsidR="00940989" w:rsidRPr="004B34A4" w:rsidRDefault="00940989" w:rsidP="00940989">
            <w:pPr>
              <w:spacing w:after="0" w:line="240" w:lineRule="auto"/>
              <w:rPr>
                <w:rFonts w:ascii="Times New Roman" w:hAnsi="Times New Roman" w:cs="Times New Roman"/>
                <w:bCs/>
                <w:sz w:val="20"/>
                <w:szCs w:val="20"/>
              </w:rPr>
            </w:pPr>
            <w:r>
              <w:rPr>
                <w:rFonts w:ascii="Times New Roman" w:hAnsi="Times New Roman" w:cs="Times New Roman"/>
                <w:bCs/>
                <w:sz w:val="20"/>
                <w:szCs w:val="20"/>
              </w:rPr>
              <w:t>Ад</w:t>
            </w:r>
            <w:r w:rsidRPr="004B34A4">
              <w:rPr>
                <w:rFonts w:ascii="Times New Roman" w:hAnsi="Times New Roman" w:cs="Times New Roman"/>
                <w:bCs/>
                <w:sz w:val="20"/>
                <w:szCs w:val="20"/>
              </w:rPr>
              <w:t>министраци</w:t>
            </w:r>
            <w:r>
              <w:rPr>
                <w:rFonts w:ascii="Times New Roman" w:hAnsi="Times New Roman" w:cs="Times New Roman"/>
                <w:bCs/>
                <w:sz w:val="20"/>
                <w:szCs w:val="20"/>
              </w:rPr>
              <w:t>я</w:t>
            </w:r>
            <w:r w:rsidRPr="004B34A4">
              <w:rPr>
                <w:rFonts w:ascii="Times New Roman" w:hAnsi="Times New Roman" w:cs="Times New Roman"/>
                <w:bCs/>
                <w:sz w:val="20"/>
                <w:szCs w:val="20"/>
              </w:rPr>
              <w:t xml:space="preserve"> ПГО</w:t>
            </w:r>
          </w:p>
        </w:tc>
        <w:tc>
          <w:tcPr>
            <w:tcW w:w="1843" w:type="dxa"/>
          </w:tcPr>
          <w:p w:rsidR="00940989" w:rsidRPr="00940989" w:rsidRDefault="00940989" w:rsidP="004B34A4">
            <w:pPr>
              <w:spacing w:after="0"/>
              <w:jc w:val="center"/>
              <w:rPr>
                <w:rFonts w:ascii="Times New Roman" w:hAnsi="Times New Roman" w:cs="Times New Roman"/>
                <w:b/>
                <w:sz w:val="20"/>
                <w:szCs w:val="20"/>
              </w:rPr>
            </w:pPr>
            <w:r w:rsidRPr="00940989">
              <w:rPr>
                <w:rFonts w:ascii="Times New Roman" w:hAnsi="Times New Roman" w:cs="Times New Roman"/>
                <w:b/>
                <w:sz w:val="20"/>
                <w:szCs w:val="20"/>
              </w:rPr>
              <w:t>0</w:t>
            </w:r>
          </w:p>
        </w:tc>
        <w:tc>
          <w:tcPr>
            <w:tcW w:w="1559" w:type="dxa"/>
          </w:tcPr>
          <w:p w:rsidR="00940989" w:rsidRPr="00940989" w:rsidRDefault="00940989" w:rsidP="004B34A4">
            <w:pPr>
              <w:spacing w:after="0"/>
              <w:jc w:val="center"/>
              <w:rPr>
                <w:rFonts w:ascii="Times New Roman" w:hAnsi="Times New Roman" w:cs="Times New Roman"/>
                <w:b/>
                <w:sz w:val="20"/>
                <w:szCs w:val="20"/>
              </w:rPr>
            </w:pPr>
            <w:r w:rsidRPr="00940989">
              <w:rPr>
                <w:rFonts w:ascii="Times New Roman" w:hAnsi="Times New Roman" w:cs="Times New Roman"/>
                <w:b/>
                <w:sz w:val="20"/>
                <w:szCs w:val="20"/>
              </w:rPr>
              <w:t>867,00</w:t>
            </w:r>
          </w:p>
        </w:tc>
        <w:tc>
          <w:tcPr>
            <w:tcW w:w="1559" w:type="dxa"/>
          </w:tcPr>
          <w:p w:rsidR="00940989" w:rsidRPr="00940989" w:rsidRDefault="00940989" w:rsidP="004B34A4">
            <w:pPr>
              <w:spacing w:after="0" w:line="240" w:lineRule="auto"/>
              <w:jc w:val="center"/>
              <w:rPr>
                <w:rFonts w:ascii="Times New Roman" w:hAnsi="Times New Roman" w:cs="Times New Roman"/>
                <w:b/>
                <w:sz w:val="20"/>
                <w:szCs w:val="20"/>
              </w:rPr>
            </w:pPr>
            <w:r w:rsidRPr="00940989">
              <w:rPr>
                <w:rFonts w:ascii="Times New Roman" w:hAnsi="Times New Roman" w:cs="Times New Roman"/>
                <w:b/>
                <w:sz w:val="20"/>
                <w:szCs w:val="20"/>
              </w:rPr>
              <w:t>867,00</w:t>
            </w:r>
          </w:p>
        </w:tc>
        <w:tc>
          <w:tcPr>
            <w:tcW w:w="1276" w:type="dxa"/>
          </w:tcPr>
          <w:p w:rsidR="00940989" w:rsidRPr="00940989" w:rsidRDefault="00940989" w:rsidP="004B34A4">
            <w:pPr>
              <w:spacing w:after="0" w:line="240" w:lineRule="auto"/>
              <w:jc w:val="center"/>
              <w:rPr>
                <w:rFonts w:ascii="Times New Roman" w:hAnsi="Times New Roman" w:cs="Times New Roman"/>
                <w:b/>
                <w:sz w:val="20"/>
                <w:szCs w:val="20"/>
              </w:rPr>
            </w:pPr>
            <w:r w:rsidRPr="00940989">
              <w:rPr>
                <w:rFonts w:ascii="Times New Roman" w:hAnsi="Times New Roman" w:cs="Times New Roman"/>
                <w:b/>
                <w:sz w:val="20"/>
                <w:szCs w:val="20"/>
              </w:rPr>
              <w:t>0</w:t>
            </w:r>
          </w:p>
        </w:tc>
      </w:tr>
      <w:tr w:rsidR="004B34A4" w:rsidRPr="00940989" w:rsidTr="00CE2E46">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t>Управление экономики и собственности администрации ПГО</w:t>
            </w:r>
          </w:p>
        </w:tc>
        <w:tc>
          <w:tcPr>
            <w:tcW w:w="1843" w:type="dxa"/>
          </w:tcPr>
          <w:p w:rsidR="004B34A4" w:rsidRPr="00B23DDC" w:rsidRDefault="004B34A4" w:rsidP="004B34A4">
            <w:pPr>
              <w:spacing w:after="0"/>
              <w:jc w:val="center"/>
              <w:rPr>
                <w:rFonts w:ascii="Times New Roman" w:hAnsi="Times New Roman" w:cs="Times New Roman"/>
                <w:b/>
                <w:sz w:val="20"/>
                <w:szCs w:val="20"/>
              </w:rPr>
            </w:pPr>
            <w:r w:rsidRPr="00B23DDC">
              <w:rPr>
                <w:rFonts w:ascii="Times New Roman" w:hAnsi="Times New Roman" w:cs="Times New Roman"/>
                <w:b/>
                <w:sz w:val="20"/>
                <w:szCs w:val="20"/>
              </w:rPr>
              <w:t>209 514,65</w:t>
            </w:r>
          </w:p>
        </w:tc>
        <w:tc>
          <w:tcPr>
            <w:tcW w:w="1559" w:type="dxa"/>
          </w:tcPr>
          <w:p w:rsidR="004B34A4" w:rsidRPr="00B23DDC" w:rsidRDefault="00B23DDC" w:rsidP="004B34A4">
            <w:pPr>
              <w:spacing w:after="0"/>
              <w:jc w:val="center"/>
              <w:rPr>
                <w:rFonts w:ascii="Times New Roman" w:hAnsi="Times New Roman" w:cs="Times New Roman"/>
                <w:b/>
                <w:sz w:val="20"/>
                <w:szCs w:val="20"/>
              </w:rPr>
            </w:pPr>
            <w:r w:rsidRPr="00B23DDC">
              <w:rPr>
                <w:rFonts w:ascii="Times New Roman" w:hAnsi="Times New Roman" w:cs="Times New Roman"/>
                <w:b/>
                <w:sz w:val="20"/>
                <w:szCs w:val="20"/>
              </w:rPr>
              <w:t>265 047,27</w:t>
            </w:r>
          </w:p>
        </w:tc>
        <w:tc>
          <w:tcPr>
            <w:tcW w:w="1559" w:type="dxa"/>
          </w:tcPr>
          <w:p w:rsidR="004B34A4" w:rsidRPr="00B23DDC" w:rsidRDefault="00B23DDC" w:rsidP="004B34A4">
            <w:pPr>
              <w:spacing w:after="0" w:line="240" w:lineRule="auto"/>
              <w:jc w:val="center"/>
              <w:rPr>
                <w:rFonts w:ascii="Times New Roman" w:hAnsi="Times New Roman" w:cs="Times New Roman"/>
                <w:b/>
                <w:sz w:val="20"/>
                <w:szCs w:val="20"/>
              </w:rPr>
            </w:pPr>
            <w:r w:rsidRPr="00B23DDC">
              <w:rPr>
                <w:rFonts w:ascii="Times New Roman" w:hAnsi="Times New Roman" w:cs="Times New Roman"/>
                <w:b/>
                <w:sz w:val="20"/>
                <w:szCs w:val="20"/>
              </w:rPr>
              <w:t>55 532,62</w:t>
            </w:r>
          </w:p>
        </w:tc>
        <w:tc>
          <w:tcPr>
            <w:tcW w:w="1276" w:type="dxa"/>
          </w:tcPr>
          <w:p w:rsidR="004B34A4" w:rsidRPr="00940989" w:rsidRDefault="00B23DDC" w:rsidP="004B34A4">
            <w:pPr>
              <w:spacing w:after="0" w:line="240" w:lineRule="auto"/>
              <w:jc w:val="center"/>
              <w:rPr>
                <w:rFonts w:ascii="Times New Roman" w:hAnsi="Times New Roman" w:cs="Times New Roman"/>
                <w:b/>
                <w:sz w:val="20"/>
                <w:szCs w:val="20"/>
              </w:rPr>
            </w:pPr>
            <w:r w:rsidRPr="00940989">
              <w:rPr>
                <w:rFonts w:ascii="Times New Roman" w:hAnsi="Times New Roman" w:cs="Times New Roman"/>
                <w:b/>
                <w:sz w:val="20"/>
                <w:szCs w:val="20"/>
              </w:rPr>
              <w:t>126,51</w:t>
            </w:r>
          </w:p>
        </w:tc>
      </w:tr>
      <w:tr w:rsidR="004B34A4" w:rsidRPr="00940989" w:rsidTr="00CE2E46">
        <w:tc>
          <w:tcPr>
            <w:tcW w:w="3227" w:type="dxa"/>
            <w:vAlign w:val="bottom"/>
          </w:tcPr>
          <w:p w:rsidR="004B34A4" w:rsidRPr="004B34A4" w:rsidRDefault="004B34A4" w:rsidP="004B34A4">
            <w:pPr>
              <w:spacing w:after="0" w:line="240" w:lineRule="auto"/>
              <w:rPr>
                <w:rFonts w:ascii="Times New Roman" w:hAnsi="Times New Roman" w:cs="Times New Roman"/>
                <w:bCs/>
                <w:sz w:val="20"/>
                <w:szCs w:val="20"/>
              </w:rPr>
            </w:pPr>
            <w:r w:rsidRPr="004B34A4">
              <w:rPr>
                <w:rFonts w:ascii="Times New Roman" w:hAnsi="Times New Roman" w:cs="Times New Roman"/>
                <w:bCs/>
                <w:sz w:val="20"/>
                <w:szCs w:val="20"/>
              </w:rPr>
              <w:t>Управление жилищно – коммунального комплекса администрации ПГО</w:t>
            </w:r>
          </w:p>
        </w:tc>
        <w:tc>
          <w:tcPr>
            <w:tcW w:w="1843" w:type="dxa"/>
          </w:tcPr>
          <w:p w:rsidR="004B34A4" w:rsidRPr="00B23DDC" w:rsidRDefault="004B34A4" w:rsidP="004B34A4">
            <w:pPr>
              <w:spacing w:after="0"/>
              <w:jc w:val="center"/>
              <w:rPr>
                <w:rFonts w:ascii="Times New Roman" w:hAnsi="Times New Roman" w:cs="Times New Roman"/>
                <w:sz w:val="20"/>
                <w:szCs w:val="20"/>
              </w:rPr>
            </w:pPr>
            <w:r w:rsidRPr="00B23DDC">
              <w:rPr>
                <w:rFonts w:ascii="Times New Roman" w:hAnsi="Times New Roman" w:cs="Times New Roman"/>
                <w:b/>
                <w:sz w:val="20"/>
                <w:szCs w:val="20"/>
              </w:rPr>
              <w:t>52 127,40</w:t>
            </w:r>
          </w:p>
        </w:tc>
        <w:tc>
          <w:tcPr>
            <w:tcW w:w="1559" w:type="dxa"/>
          </w:tcPr>
          <w:p w:rsidR="004B34A4" w:rsidRPr="00940989" w:rsidRDefault="008611E6" w:rsidP="004B34A4">
            <w:pPr>
              <w:spacing w:after="0"/>
              <w:jc w:val="center"/>
              <w:rPr>
                <w:rFonts w:ascii="Times New Roman" w:hAnsi="Times New Roman" w:cs="Times New Roman"/>
                <w:b/>
                <w:sz w:val="20"/>
                <w:szCs w:val="20"/>
              </w:rPr>
            </w:pPr>
            <w:r w:rsidRPr="00940989">
              <w:rPr>
                <w:rFonts w:ascii="Times New Roman" w:hAnsi="Times New Roman" w:cs="Times New Roman"/>
                <w:b/>
                <w:sz w:val="20"/>
                <w:szCs w:val="20"/>
              </w:rPr>
              <w:t>62 952,21</w:t>
            </w:r>
          </w:p>
        </w:tc>
        <w:tc>
          <w:tcPr>
            <w:tcW w:w="1559" w:type="dxa"/>
          </w:tcPr>
          <w:p w:rsidR="004B34A4" w:rsidRPr="00B23DDC" w:rsidRDefault="00B23DDC" w:rsidP="004B34A4">
            <w:pPr>
              <w:spacing w:after="0" w:line="240" w:lineRule="auto"/>
              <w:jc w:val="center"/>
              <w:rPr>
                <w:rFonts w:ascii="Times New Roman" w:hAnsi="Times New Roman" w:cs="Times New Roman"/>
                <w:b/>
                <w:sz w:val="20"/>
                <w:szCs w:val="20"/>
              </w:rPr>
            </w:pPr>
            <w:r w:rsidRPr="00B23DDC">
              <w:rPr>
                <w:rFonts w:ascii="Times New Roman" w:hAnsi="Times New Roman" w:cs="Times New Roman"/>
                <w:b/>
                <w:sz w:val="20"/>
                <w:szCs w:val="20"/>
              </w:rPr>
              <w:t>10 824,81</w:t>
            </w:r>
          </w:p>
        </w:tc>
        <w:tc>
          <w:tcPr>
            <w:tcW w:w="1276" w:type="dxa"/>
          </w:tcPr>
          <w:p w:rsidR="004B34A4" w:rsidRPr="00940989" w:rsidRDefault="00B23DDC" w:rsidP="004B34A4">
            <w:pPr>
              <w:spacing w:after="0" w:line="240" w:lineRule="auto"/>
              <w:jc w:val="center"/>
              <w:rPr>
                <w:rFonts w:ascii="Times New Roman" w:hAnsi="Times New Roman" w:cs="Times New Roman"/>
                <w:b/>
                <w:sz w:val="20"/>
                <w:szCs w:val="20"/>
              </w:rPr>
            </w:pPr>
            <w:r w:rsidRPr="00940989">
              <w:rPr>
                <w:rFonts w:ascii="Times New Roman" w:hAnsi="Times New Roman" w:cs="Times New Roman"/>
                <w:b/>
                <w:sz w:val="20"/>
                <w:szCs w:val="20"/>
              </w:rPr>
              <w:t>120,77</w:t>
            </w:r>
          </w:p>
        </w:tc>
      </w:tr>
    </w:tbl>
    <w:p w:rsidR="00935517" w:rsidRPr="008005E8" w:rsidRDefault="00935517" w:rsidP="00727CF0">
      <w:pPr>
        <w:pStyle w:val="af6"/>
        <w:spacing w:after="0"/>
        <w:ind w:left="0" w:firstLine="567"/>
        <w:jc w:val="both"/>
        <w:rPr>
          <w:color w:val="FF0000"/>
        </w:rPr>
      </w:pPr>
    </w:p>
    <w:p w:rsidR="00CE36BF" w:rsidRPr="00940989" w:rsidRDefault="00B55111" w:rsidP="00727CF0">
      <w:pPr>
        <w:pStyle w:val="af6"/>
        <w:spacing w:after="0"/>
        <w:ind w:left="0" w:firstLine="709"/>
        <w:jc w:val="both"/>
      </w:pPr>
      <w:r w:rsidRPr="00940989">
        <w:t xml:space="preserve">Бюджетные ассигнования </w:t>
      </w:r>
      <w:r w:rsidRPr="00940989">
        <w:rPr>
          <w:b/>
        </w:rPr>
        <w:t>по главному распорядителю</w:t>
      </w:r>
      <w:r>
        <w:rPr>
          <w:b/>
        </w:rPr>
        <w:t xml:space="preserve"> </w:t>
      </w:r>
      <w:r w:rsidRPr="00940989">
        <w:rPr>
          <w:b/>
        </w:rPr>
        <w:t>бюджетных средств</w:t>
      </w:r>
      <w:r w:rsidRPr="00940989">
        <w:rPr>
          <w:b/>
          <w:bCs/>
        </w:rPr>
        <w:t>-Управление экономики и собственности администрации</w:t>
      </w:r>
      <w:r>
        <w:rPr>
          <w:b/>
          <w:bCs/>
        </w:rPr>
        <w:t xml:space="preserve"> </w:t>
      </w:r>
      <w:r w:rsidRPr="00940989">
        <w:rPr>
          <w:b/>
          <w:bCs/>
        </w:rPr>
        <w:t>Партизанского городского округа</w:t>
      </w:r>
      <w:r>
        <w:rPr>
          <w:b/>
          <w:bCs/>
        </w:rPr>
        <w:t xml:space="preserve"> </w:t>
      </w:r>
      <w:r>
        <w:rPr>
          <w:bCs/>
        </w:rPr>
        <w:t xml:space="preserve">предлагается </w:t>
      </w:r>
      <w:r>
        <w:rPr>
          <w:iCs/>
        </w:rPr>
        <w:t>увеличить</w:t>
      </w:r>
      <w:r w:rsidRPr="00940989">
        <w:rPr>
          <w:iCs/>
        </w:rPr>
        <w:t xml:space="preserve"> на</w:t>
      </w:r>
      <w:r>
        <w:rPr>
          <w:iCs/>
        </w:rPr>
        <w:t xml:space="preserve"> </w:t>
      </w:r>
      <w:r w:rsidRPr="00940989">
        <w:rPr>
          <w:iCs/>
        </w:rPr>
        <w:t>55 532,62 тыс. рублей</w:t>
      </w:r>
      <w:r>
        <w:rPr>
          <w:iCs/>
        </w:rPr>
        <w:t xml:space="preserve"> при изменении (уменьшение</w:t>
      </w:r>
      <w:r w:rsidRPr="00940989">
        <w:rPr>
          <w:iCs/>
        </w:rPr>
        <w:t>/увеличени</w:t>
      </w:r>
      <w:r>
        <w:rPr>
          <w:iCs/>
        </w:rPr>
        <w:t>е</w:t>
      </w:r>
      <w:r w:rsidRPr="00940989">
        <w:rPr>
          <w:iCs/>
        </w:rPr>
        <w:t>) объемов финансирования п</w:t>
      </w:r>
      <w:r w:rsidRPr="00940989">
        <w:t>о следующим программным направлениям данного раздела:</w:t>
      </w:r>
    </w:p>
    <w:p w:rsidR="00A300C6" w:rsidRPr="00DE15BE" w:rsidRDefault="00CE36BF" w:rsidP="00727CF0">
      <w:pPr>
        <w:pStyle w:val="af6"/>
        <w:spacing w:after="0"/>
        <w:ind w:left="0" w:firstLine="709"/>
        <w:jc w:val="both"/>
      </w:pPr>
      <w:r w:rsidRPr="00DE15BE">
        <w:t xml:space="preserve">- по </w:t>
      </w:r>
      <w:r w:rsidR="00DE15BE">
        <w:t>м</w:t>
      </w:r>
      <w:r w:rsidRPr="00DE15BE">
        <w:t xml:space="preserve">униципальной программе </w:t>
      </w:r>
      <w:r w:rsidR="00A300C6" w:rsidRPr="00DE15BE">
        <w:rPr>
          <w:bCs/>
        </w:rPr>
        <w:t>«Формирование м</w:t>
      </w:r>
      <w:r w:rsidRPr="00DE15BE">
        <w:rPr>
          <w:bCs/>
        </w:rPr>
        <w:t>униципального жилищного фонда Партизанского городского округа</w:t>
      </w:r>
      <w:r w:rsidR="00A300C6" w:rsidRPr="00DE15BE">
        <w:rPr>
          <w:bCs/>
        </w:rPr>
        <w:t>»</w:t>
      </w:r>
      <w:r w:rsidRPr="00DE15BE">
        <w:rPr>
          <w:bCs/>
        </w:rPr>
        <w:t xml:space="preserve"> </w:t>
      </w:r>
      <w:r w:rsidR="00727CF0">
        <w:rPr>
          <w:bCs/>
        </w:rPr>
        <w:t xml:space="preserve">предлагается </w:t>
      </w:r>
      <w:r w:rsidR="00727CF0">
        <w:t>увеличить</w:t>
      </w:r>
      <w:r w:rsidR="00A300C6" w:rsidRPr="00DE15BE">
        <w:t xml:space="preserve"> </w:t>
      </w:r>
      <w:r w:rsidR="00727CF0" w:rsidRPr="00DE15BE">
        <w:rPr>
          <w:bCs/>
        </w:rPr>
        <w:t>ассигнования</w:t>
      </w:r>
      <w:r w:rsidR="00727CF0" w:rsidRPr="00DE15BE">
        <w:t xml:space="preserve"> </w:t>
      </w:r>
      <w:r w:rsidR="00A300C6" w:rsidRPr="00DE15BE">
        <w:t xml:space="preserve">на </w:t>
      </w:r>
      <w:r w:rsidR="00DE15BE" w:rsidRPr="00DE15BE">
        <w:lastRenderedPageBreak/>
        <w:t>13 858,42</w:t>
      </w:r>
      <w:r w:rsidR="00A300C6" w:rsidRPr="00DE15BE">
        <w:t xml:space="preserve"> тыс. рублей на приобретение жилых помещений в муниципальную собственность для дальнейшего предоставления гражданам</w:t>
      </w:r>
      <w:r w:rsidRPr="00DE15BE">
        <w:t>;</w:t>
      </w:r>
    </w:p>
    <w:p w:rsidR="00940989" w:rsidRPr="00DE15BE" w:rsidRDefault="00DE15BE" w:rsidP="00727CF0">
      <w:pPr>
        <w:pStyle w:val="af6"/>
        <w:spacing w:after="0"/>
        <w:ind w:left="0" w:firstLine="709"/>
        <w:jc w:val="both"/>
      </w:pPr>
      <w:r>
        <w:t>- по м</w:t>
      </w:r>
      <w:r w:rsidR="00940989" w:rsidRPr="00DE15BE">
        <w:t>униципальн</w:t>
      </w:r>
      <w:r>
        <w:t>ой</w:t>
      </w:r>
      <w:r w:rsidR="00940989" w:rsidRPr="00DE15BE">
        <w:t xml:space="preserve"> программ</w:t>
      </w:r>
      <w:r>
        <w:t>е</w:t>
      </w:r>
      <w:r w:rsidR="00940989" w:rsidRPr="00DE15BE">
        <w:t xml:space="preserve"> «Переселение граждан из аварийного жилищного фонда, проживающих на те</w:t>
      </w:r>
      <w:r w:rsidR="00727CF0">
        <w:t>рритории ПГО» на 2019-2025 годы б</w:t>
      </w:r>
      <w:r w:rsidR="00940989" w:rsidRPr="00DE15BE">
        <w:t xml:space="preserve">юджетные ассигнования на 2021 год </w:t>
      </w:r>
      <w:r w:rsidR="00727CF0">
        <w:t>предлагается увеличить</w:t>
      </w:r>
      <w:r w:rsidR="00940989" w:rsidRPr="00DE15BE">
        <w:t xml:space="preserve"> на  41 674,20 тыс.рублей, в том числе</w:t>
      </w:r>
      <w:r w:rsidR="00B55111">
        <w:t>:</w:t>
      </w:r>
    </w:p>
    <w:p w:rsidR="00940989" w:rsidRPr="00DE15BE" w:rsidRDefault="00727CF0" w:rsidP="00727CF0">
      <w:pPr>
        <w:pStyle w:val="af6"/>
        <w:spacing w:after="0"/>
        <w:ind w:left="0" w:firstLine="709"/>
        <w:jc w:val="both"/>
      </w:pPr>
      <w:r>
        <w:t xml:space="preserve"> </w:t>
      </w:r>
      <w:r w:rsidR="00940989" w:rsidRPr="00DE15BE">
        <w:t>– увеличи</w:t>
      </w:r>
      <w:r>
        <w:t>ть на</w:t>
      </w:r>
      <w:r w:rsidR="00940989" w:rsidRPr="00DE15BE">
        <w:t xml:space="preserve"> </w:t>
      </w:r>
      <w:r w:rsidRPr="00DE15BE">
        <w:t xml:space="preserve">38 888,66 тыс. рублей </w:t>
      </w:r>
      <w:r w:rsidR="00940989" w:rsidRPr="00DE15BE">
        <w:t>бюджетны</w:t>
      </w:r>
      <w:r>
        <w:t>е ассигнования</w:t>
      </w:r>
      <w:r w:rsidR="00940989" w:rsidRPr="00DE15BE">
        <w:t xml:space="preserve"> на обеспечение мероприятий по переселению граждан из аварийного жилищного фонда за счет дополнительно выделенных средств из краевого бюджета и Фонда содействия реформированию жилищно-коммунального хозяйства </w:t>
      </w:r>
    </w:p>
    <w:p w:rsidR="00940989" w:rsidRPr="00DE15BE" w:rsidRDefault="00727CF0" w:rsidP="00727CF0">
      <w:pPr>
        <w:pStyle w:val="af6"/>
        <w:spacing w:after="0"/>
        <w:ind w:left="0" w:firstLine="709"/>
        <w:jc w:val="both"/>
      </w:pPr>
      <w:r>
        <w:t xml:space="preserve"> – увелич</w:t>
      </w:r>
      <w:r w:rsidR="00940989" w:rsidRPr="00DE15BE">
        <w:t>и</w:t>
      </w:r>
      <w:r>
        <w:t xml:space="preserve">ть на </w:t>
      </w:r>
      <w:r w:rsidRPr="00DE15BE">
        <w:t xml:space="preserve">31,13 тыс. рублей </w:t>
      </w:r>
      <w:r w:rsidR="00940989" w:rsidRPr="00DE15BE">
        <w:t>бюджетны</w:t>
      </w:r>
      <w:r>
        <w:t>е</w:t>
      </w:r>
      <w:r w:rsidR="00940989" w:rsidRPr="00DE15BE">
        <w:t xml:space="preserve"> ассигновани</w:t>
      </w:r>
      <w:r>
        <w:t>я в целях обеспечения минимального уровня софинансирования</w:t>
      </w:r>
      <w:r w:rsidR="00940989" w:rsidRPr="00DE15BE">
        <w:t xml:space="preserve"> местного бюджета в связи с выделением дополнительных средств из краевого бюджета и Фонда содействия реформированию жилищно-коммунального хозяйства; </w:t>
      </w:r>
    </w:p>
    <w:p w:rsidR="00940989" w:rsidRPr="00DE15BE" w:rsidRDefault="00F65199" w:rsidP="00727CF0">
      <w:pPr>
        <w:pStyle w:val="af6"/>
        <w:spacing w:after="0"/>
        <w:ind w:left="0" w:firstLine="709"/>
        <w:jc w:val="both"/>
      </w:pPr>
      <w:r>
        <w:t>- увеличить на</w:t>
      </w:r>
      <w:r w:rsidR="00940989" w:rsidRPr="00DE15BE">
        <w:t xml:space="preserve"> </w:t>
      </w:r>
      <w:r w:rsidRPr="00DE15BE">
        <w:t xml:space="preserve">2 752,20 тыс. рублей </w:t>
      </w:r>
      <w:r w:rsidR="00940989" w:rsidRPr="00DE15BE">
        <w:t>бюджетны</w:t>
      </w:r>
      <w:r>
        <w:t>е</w:t>
      </w:r>
      <w:r w:rsidR="00940989" w:rsidRPr="00DE15BE">
        <w:t xml:space="preserve"> ассигновани</w:t>
      </w:r>
      <w:r>
        <w:t>я</w:t>
      </w:r>
      <w:r w:rsidR="00940989" w:rsidRPr="00DE15BE">
        <w:t xml:space="preserve"> на обеспечение мероприятий по переселению граждан из аварийного жилищного фонда за счет возврата остатка субсидий 2020 года;</w:t>
      </w:r>
    </w:p>
    <w:p w:rsidR="00940989" w:rsidRPr="00DE15BE" w:rsidRDefault="00F65199" w:rsidP="00F65199">
      <w:pPr>
        <w:pStyle w:val="af6"/>
        <w:spacing w:after="0"/>
        <w:ind w:left="0" w:firstLine="708"/>
        <w:jc w:val="both"/>
      </w:pPr>
      <w:r>
        <w:t>- увеличить бюджетных ассигнований</w:t>
      </w:r>
      <w:r w:rsidR="00940989" w:rsidRPr="00DE15BE">
        <w:t xml:space="preserve"> </w:t>
      </w:r>
      <w:r>
        <w:t>в целях обеспечения минимального уровня софинансирования</w:t>
      </w:r>
      <w:r w:rsidRPr="00DE15BE">
        <w:t xml:space="preserve"> местного бюджета </w:t>
      </w:r>
      <w:r w:rsidR="00940989" w:rsidRPr="00DE15BE">
        <w:t>в связи с возвратом остатка субсидий 2020 года.</w:t>
      </w:r>
    </w:p>
    <w:p w:rsidR="00F8404E" w:rsidRPr="00DE15BE" w:rsidRDefault="00013215" w:rsidP="00727CF0">
      <w:pPr>
        <w:pStyle w:val="af6"/>
        <w:spacing w:after="0"/>
        <w:ind w:left="0" w:firstLine="709"/>
        <w:jc w:val="both"/>
        <w:rPr>
          <w:iCs/>
        </w:rPr>
      </w:pPr>
      <w:r w:rsidRPr="00DE15BE">
        <w:t xml:space="preserve">Бюджетные ассигнования </w:t>
      </w:r>
      <w:r w:rsidRPr="00DE15BE">
        <w:rPr>
          <w:b/>
        </w:rPr>
        <w:t>по главному распорядителю</w:t>
      </w:r>
      <w:r w:rsidR="005F59D1" w:rsidRPr="00DE15BE">
        <w:rPr>
          <w:b/>
        </w:rPr>
        <w:t xml:space="preserve"> бюджетных средств</w:t>
      </w:r>
      <w:r w:rsidRPr="00DE15BE">
        <w:rPr>
          <w:b/>
        </w:rPr>
        <w:t xml:space="preserve"> – </w:t>
      </w:r>
      <w:r w:rsidRPr="00DE15BE">
        <w:rPr>
          <w:b/>
          <w:iCs/>
        </w:rPr>
        <w:t>Управление жилищно-коммунального комплекса администрации  Партизанского городского округа</w:t>
      </w:r>
      <w:r w:rsidR="00F65199">
        <w:rPr>
          <w:b/>
          <w:iCs/>
        </w:rPr>
        <w:t xml:space="preserve"> </w:t>
      </w:r>
      <w:r w:rsidR="00F65199">
        <w:rPr>
          <w:bCs/>
        </w:rPr>
        <w:t xml:space="preserve">предлагается </w:t>
      </w:r>
      <w:r w:rsidR="00F65199">
        <w:rPr>
          <w:iCs/>
        </w:rPr>
        <w:t>увеличить</w:t>
      </w:r>
      <w:r w:rsidR="00F65199" w:rsidRPr="00940989">
        <w:rPr>
          <w:iCs/>
        </w:rPr>
        <w:t xml:space="preserve"> </w:t>
      </w:r>
      <w:r w:rsidR="00F65199" w:rsidRPr="00DE15BE">
        <w:rPr>
          <w:iCs/>
        </w:rPr>
        <w:t xml:space="preserve">на </w:t>
      </w:r>
      <w:r w:rsidR="00F65199" w:rsidRPr="00DE15BE">
        <w:t>10 824,81</w:t>
      </w:r>
      <w:r w:rsidR="00F65199" w:rsidRPr="00DE15BE">
        <w:rPr>
          <w:iCs/>
        </w:rPr>
        <w:t xml:space="preserve"> тыс. рублей</w:t>
      </w:r>
      <w:r w:rsidR="00F65199" w:rsidRPr="00940989">
        <w:rPr>
          <w:iCs/>
        </w:rPr>
        <w:t xml:space="preserve"> при изменении (уменьшении/увеличении) объемов финансирования п</w:t>
      </w:r>
      <w:r w:rsidR="00AA7281">
        <w:t>о следующим</w:t>
      </w:r>
      <w:r w:rsidR="00F65199" w:rsidRPr="00940989">
        <w:t xml:space="preserve"> направлениям данного раздела:</w:t>
      </w:r>
      <w:r w:rsidR="00F8404E" w:rsidRPr="00DE15BE">
        <w:rPr>
          <w:iCs/>
        </w:rPr>
        <w:t xml:space="preserve"> </w:t>
      </w:r>
    </w:p>
    <w:p w:rsidR="00AA7281" w:rsidRDefault="00AA7281" w:rsidP="00AA7281">
      <w:pPr>
        <w:pStyle w:val="af6"/>
        <w:numPr>
          <w:ilvl w:val="0"/>
          <w:numId w:val="43"/>
        </w:numPr>
        <w:spacing w:after="0"/>
        <w:jc w:val="both"/>
      </w:pPr>
      <w:r>
        <w:rPr>
          <w:iCs/>
        </w:rPr>
        <w:t>П</w:t>
      </w:r>
      <w:r>
        <w:t>о программным направлениям:</w:t>
      </w:r>
    </w:p>
    <w:p w:rsidR="00DE15BE" w:rsidRPr="00D52E77" w:rsidRDefault="00DE15BE" w:rsidP="00AA7281">
      <w:pPr>
        <w:pStyle w:val="af6"/>
        <w:spacing w:after="0"/>
        <w:ind w:left="0" w:firstLine="709"/>
        <w:jc w:val="both"/>
      </w:pPr>
      <w:r w:rsidRPr="00D52E77">
        <w:t xml:space="preserve">По подпрограмме «Благоустройство Партизанского городского округа» Муниципальной программы «Дорожная деятельность и благоустройство Партизанского городского округа», расходы </w:t>
      </w:r>
      <w:r w:rsidR="00AA7281">
        <w:t xml:space="preserve">предлагается </w:t>
      </w:r>
      <w:r w:rsidRPr="00D52E77">
        <w:t>увелич</w:t>
      </w:r>
      <w:r w:rsidR="00AA7281">
        <w:t>ить</w:t>
      </w:r>
      <w:r w:rsidRPr="00D52E77">
        <w:t xml:space="preserve"> на 4 571,70 тыс.рублей </w:t>
      </w:r>
      <w:r w:rsidR="00AA7281" w:rsidRPr="00771685">
        <w:t>в том числе</w:t>
      </w:r>
      <w:r w:rsidR="00AA7281" w:rsidRPr="009D3AB5">
        <w:t xml:space="preserve"> </w:t>
      </w:r>
      <w:r w:rsidR="00AA7281">
        <w:t>за счет отражения следующих изменений (уменьшение/увеличение) показателей</w:t>
      </w:r>
      <w:r w:rsidR="00AA7281" w:rsidRPr="00771685">
        <w:t>:</w:t>
      </w:r>
    </w:p>
    <w:p w:rsidR="00DE15BE" w:rsidRPr="00A66182" w:rsidRDefault="00DE15BE" w:rsidP="00727CF0">
      <w:pPr>
        <w:pStyle w:val="af6"/>
        <w:spacing w:after="0"/>
        <w:ind w:left="0" w:firstLine="709"/>
        <w:jc w:val="both"/>
        <w:rPr>
          <w:color w:val="FF0000"/>
        </w:rPr>
      </w:pPr>
      <w:r w:rsidRPr="00A66182">
        <w:t xml:space="preserve">– уменьшение </w:t>
      </w:r>
      <w:r w:rsidR="00AA7281">
        <w:t xml:space="preserve">на </w:t>
      </w:r>
      <w:r w:rsidR="00AA7281" w:rsidRPr="00A66182">
        <w:t xml:space="preserve">519,66 тыс. рублей </w:t>
      </w:r>
      <w:r w:rsidRPr="00A66182">
        <w:t xml:space="preserve">бюджетных ассигнований </w:t>
      </w:r>
      <w:r w:rsidR="00AA7281" w:rsidRPr="00A66182">
        <w:t>на озеленение территории городского округа</w:t>
      </w:r>
      <w:r w:rsidR="00AA7281">
        <w:t xml:space="preserve">, то есть </w:t>
      </w:r>
      <w:r w:rsidRPr="00A66182">
        <w:t xml:space="preserve">на сумму </w:t>
      </w:r>
      <w:r w:rsidR="00AA7281" w:rsidRPr="004B34A4">
        <w:t xml:space="preserve">экономии </w:t>
      </w:r>
      <w:r w:rsidR="00AA7281">
        <w:t>сложившейся по результатам проведения конкурсных процедур по выбору поставщика-подрядчика</w:t>
      </w:r>
      <w:r w:rsidRPr="00A66182">
        <w:t>;</w:t>
      </w:r>
    </w:p>
    <w:p w:rsidR="00DE15BE" w:rsidRPr="00A66182" w:rsidRDefault="00AA7281" w:rsidP="00727CF0">
      <w:pPr>
        <w:pStyle w:val="af6"/>
        <w:spacing w:after="0"/>
        <w:ind w:left="0" w:firstLine="709"/>
        <w:jc w:val="both"/>
      </w:pPr>
      <w:r>
        <w:t xml:space="preserve"> </w:t>
      </w:r>
      <w:r w:rsidR="00DE15BE" w:rsidRPr="00A66182">
        <w:t xml:space="preserve">– увеличение </w:t>
      </w:r>
      <w:r>
        <w:t xml:space="preserve">на </w:t>
      </w:r>
      <w:r w:rsidRPr="00A66182">
        <w:t xml:space="preserve">317,66 тыс. рублей </w:t>
      </w:r>
      <w:r w:rsidR="00DE15BE" w:rsidRPr="00A66182">
        <w:t>бюджетных ассигнований на ремонт ливневой канализации по ул. Партизанская;</w:t>
      </w:r>
    </w:p>
    <w:p w:rsidR="00DE15BE" w:rsidRPr="00A66182" w:rsidRDefault="00DE15BE" w:rsidP="00727CF0">
      <w:pPr>
        <w:pStyle w:val="af6"/>
        <w:spacing w:after="0"/>
        <w:ind w:left="0" w:firstLine="709"/>
        <w:jc w:val="both"/>
      </w:pPr>
      <w:r w:rsidRPr="00A66182">
        <w:t xml:space="preserve">- увеличение </w:t>
      </w:r>
      <w:r w:rsidR="00AA7281">
        <w:t xml:space="preserve">на </w:t>
      </w:r>
      <w:r w:rsidR="00AA7281" w:rsidRPr="00A66182">
        <w:t xml:space="preserve">4 773,70 тыс.рублей  </w:t>
      </w:r>
      <w:r w:rsidRPr="00A66182">
        <w:t xml:space="preserve">бюджетных ассигнований на ремонт </w:t>
      </w:r>
      <w:r w:rsidR="00AA7281" w:rsidRPr="00A66182">
        <w:t xml:space="preserve">и содержание сетей уличного освещения </w:t>
      </w:r>
      <w:r w:rsidRPr="00A66182">
        <w:t>(ул.Аллилуева, Вишневая, Революции).</w:t>
      </w:r>
    </w:p>
    <w:p w:rsidR="004F3CD4" w:rsidRPr="00A66182" w:rsidRDefault="00AA7281" w:rsidP="00AA7281">
      <w:pPr>
        <w:pStyle w:val="af6"/>
        <w:spacing w:after="0"/>
        <w:ind w:left="0" w:firstLine="709"/>
        <w:jc w:val="both"/>
      </w:pPr>
      <w:r>
        <w:t>По муниципальной</w:t>
      </w:r>
      <w:r w:rsidR="004F3CD4" w:rsidRPr="00A66182">
        <w:t xml:space="preserve"> программ</w:t>
      </w:r>
      <w:r>
        <w:t>е</w:t>
      </w:r>
      <w:r w:rsidR="004F3CD4" w:rsidRPr="00A66182">
        <w:t xml:space="preserve"> </w:t>
      </w:r>
      <w:r>
        <w:rPr>
          <w:bCs/>
        </w:rPr>
        <w:t>«</w:t>
      </w:r>
      <w:r w:rsidR="004F3CD4" w:rsidRPr="00A66182">
        <w:rPr>
          <w:bCs/>
        </w:rPr>
        <w:t>Развитие и повышение эффективности коммунальной инфраструктуры Партизанского городского округа</w:t>
      </w:r>
      <w:r>
        <w:rPr>
          <w:bCs/>
        </w:rPr>
        <w:t>» на 2020-2024 годы б</w:t>
      </w:r>
      <w:r w:rsidR="004F3CD4" w:rsidRPr="00A66182">
        <w:rPr>
          <w:bCs/>
        </w:rPr>
        <w:t xml:space="preserve">юджетные ассигнования </w:t>
      </w:r>
      <w:r>
        <w:rPr>
          <w:bCs/>
        </w:rPr>
        <w:t>на 2021 год предлагается увелич</w:t>
      </w:r>
      <w:r w:rsidR="00976BFE">
        <w:rPr>
          <w:bCs/>
        </w:rPr>
        <w:t>ить</w:t>
      </w:r>
      <w:r w:rsidR="004F3CD4" w:rsidRPr="00A66182">
        <w:rPr>
          <w:bCs/>
        </w:rPr>
        <w:t xml:space="preserve"> на 782,06 тыс. рублей на выполнение ремонтных работ </w:t>
      </w:r>
      <w:r w:rsidR="004F3CD4" w:rsidRPr="00A66182">
        <w:t>сетей канализации по ул. Светлая.</w:t>
      </w:r>
    </w:p>
    <w:p w:rsidR="004F3CD4" w:rsidRPr="00A66182" w:rsidRDefault="00976BFE" w:rsidP="00727CF0">
      <w:pPr>
        <w:pStyle w:val="af6"/>
        <w:spacing w:after="0"/>
        <w:ind w:left="0" w:firstLine="709"/>
        <w:jc w:val="both"/>
        <w:rPr>
          <w:bCs/>
        </w:rPr>
      </w:pPr>
      <w:r>
        <w:t>По муниципальной программе</w:t>
      </w:r>
      <w:r w:rsidR="004F3CD4" w:rsidRPr="00A66182">
        <w:t xml:space="preserve"> </w:t>
      </w:r>
      <w:r>
        <w:rPr>
          <w:bCs/>
        </w:rPr>
        <w:t>«</w:t>
      </w:r>
      <w:r w:rsidR="004F3CD4" w:rsidRPr="00A66182">
        <w:rPr>
          <w:bCs/>
        </w:rPr>
        <w:t xml:space="preserve">Сохранение внешнего историко-архитектурного облика зданий, сооружений </w:t>
      </w:r>
      <w:r>
        <w:rPr>
          <w:bCs/>
        </w:rPr>
        <w:t>Партизанского городского округа» на 2021-2025 годы р</w:t>
      </w:r>
      <w:r w:rsidR="004F3CD4" w:rsidRPr="00A66182">
        <w:t xml:space="preserve">асходы </w:t>
      </w:r>
      <w:r>
        <w:t xml:space="preserve">предлагается сократить на </w:t>
      </w:r>
      <w:r w:rsidR="004F3CD4" w:rsidRPr="00A66182">
        <w:t>сумм</w:t>
      </w:r>
      <w:r>
        <w:t>у</w:t>
      </w:r>
      <w:r w:rsidR="004F3CD4" w:rsidRPr="00A66182">
        <w:t xml:space="preserve"> 466,25 тыс. рублей</w:t>
      </w:r>
      <w:r>
        <w:t>, то есть на всю ранее предусмотренную сумму финансирования</w:t>
      </w:r>
      <w:r w:rsidR="004F3CD4" w:rsidRPr="00A66182">
        <w:rPr>
          <w:bCs/>
        </w:rPr>
        <w:t>.</w:t>
      </w:r>
    </w:p>
    <w:p w:rsidR="00B738C3" w:rsidRPr="00152829" w:rsidRDefault="00F65199" w:rsidP="00727CF0">
      <w:pPr>
        <w:pStyle w:val="af6"/>
        <w:spacing w:after="0"/>
        <w:ind w:left="0" w:firstLine="709"/>
        <w:jc w:val="both"/>
      </w:pPr>
      <w:r>
        <w:t xml:space="preserve">2) </w:t>
      </w:r>
      <w:r w:rsidR="00B738C3" w:rsidRPr="00152829">
        <w:t>По непрограммным направлениям:</w:t>
      </w:r>
    </w:p>
    <w:p w:rsidR="00B738C3" w:rsidRPr="00152829" w:rsidRDefault="00B738C3" w:rsidP="00727CF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152829">
        <w:rPr>
          <w:rFonts w:ascii="Times New Roman" w:hAnsi="Times New Roman" w:cs="Times New Roman"/>
          <w:sz w:val="24"/>
          <w:szCs w:val="24"/>
        </w:rPr>
        <w:t>– увеличение</w:t>
      </w:r>
      <w:r w:rsidR="0064459A">
        <w:rPr>
          <w:rFonts w:ascii="Times New Roman" w:hAnsi="Times New Roman" w:cs="Times New Roman"/>
          <w:sz w:val="24"/>
          <w:szCs w:val="24"/>
        </w:rPr>
        <w:t xml:space="preserve"> на</w:t>
      </w:r>
      <w:r w:rsidRPr="00152829">
        <w:rPr>
          <w:rFonts w:ascii="Times New Roman" w:hAnsi="Times New Roman" w:cs="Times New Roman"/>
          <w:sz w:val="24"/>
          <w:szCs w:val="24"/>
        </w:rPr>
        <w:t xml:space="preserve"> </w:t>
      </w:r>
      <w:r w:rsidR="0064459A" w:rsidRPr="00152829">
        <w:rPr>
          <w:rFonts w:ascii="Times New Roman" w:hAnsi="Times New Roman" w:cs="Times New Roman"/>
          <w:sz w:val="24"/>
          <w:szCs w:val="24"/>
        </w:rPr>
        <w:t xml:space="preserve">400,00 тыс. рублей </w:t>
      </w:r>
      <w:r w:rsidRPr="00152829">
        <w:rPr>
          <w:rFonts w:ascii="Times New Roman" w:hAnsi="Times New Roman" w:cs="Times New Roman"/>
          <w:iCs/>
          <w:sz w:val="24"/>
          <w:szCs w:val="24"/>
        </w:rPr>
        <w:t xml:space="preserve">бюджетных ассигнований на разработку проектно-сметной документации на благоустройство </w:t>
      </w:r>
      <w:r w:rsidRPr="00152829">
        <w:rPr>
          <w:rFonts w:ascii="Times New Roman" w:hAnsi="Times New Roman" w:cs="Times New Roman"/>
          <w:sz w:val="24"/>
          <w:szCs w:val="24"/>
        </w:rPr>
        <w:t>сквера Памяти в с. Мельники, спортивно-игровой площадки в с.Казанка, признанных победителями в конкурсном отборе среди инициатив граждан по направлению «Твой проект»;</w:t>
      </w:r>
    </w:p>
    <w:p w:rsidR="00B738C3" w:rsidRPr="00A66182" w:rsidRDefault="00B738C3" w:rsidP="00727CF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A66182">
        <w:rPr>
          <w:rFonts w:ascii="Times New Roman" w:hAnsi="Times New Roman" w:cs="Times New Roman"/>
          <w:sz w:val="24"/>
          <w:szCs w:val="24"/>
        </w:rPr>
        <w:t>–</w:t>
      </w:r>
      <w:r w:rsidR="0064459A">
        <w:rPr>
          <w:rFonts w:ascii="Times New Roman" w:hAnsi="Times New Roman" w:cs="Times New Roman"/>
          <w:sz w:val="24"/>
          <w:szCs w:val="24"/>
        </w:rPr>
        <w:t xml:space="preserve"> увеличение на </w:t>
      </w:r>
      <w:r w:rsidR="0064459A" w:rsidRPr="00A66182">
        <w:rPr>
          <w:rFonts w:ascii="Times New Roman" w:hAnsi="Times New Roman" w:cs="Times New Roman"/>
          <w:sz w:val="24"/>
          <w:szCs w:val="24"/>
        </w:rPr>
        <w:t xml:space="preserve">5 148,00 тыс. рублей </w:t>
      </w:r>
      <w:r w:rsidR="0064459A">
        <w:rPr>
          <w:rFonts w:ascii="Times New Roman" w:hAnsi="Times New Roman" w:cs="Times New Roman"/>
          <w:sz w:val="24"/>
          <w:szCs w:val="24"/>
        </w:rPr>
        <w:t xml:space="preserve">за счет </w:t>
      </w:r>
      <w:r w:rsidRPr="00A66182">
        <w:rPr>
          <w:rFonts w:ascii="Times New Roman" w:hAnsi="Times New Roman" w:cs="Times New Roman"/>
          <w:sz w:val="24"/>
          <w:szCs w:val="24"/>
        </w:rPr>
        <w:t xml:space="preserve">средств субсидий из краевого бюджета </w:t>
      </w:r>
      <w:r w:rsidR="0064459A">
        <w:rPr>
          <w:rFonts w:ascii="Times New Roman" w:hAnsi="Times New Roman" w:cs="Times New Roman"/>
          <w:sz w:val="24"/>
          <w:szCs w:val="24"/>
        </w:rPr>
        <w:t xml:space="preserve">ассигнований </w:t>
      </w:r>
      <w:r w:rsidRPr="00A66182">
        <w:rPr>
          <w:rFonts w:ascii="Times New Roman" w:hAnsi="Times New Roman" w:cs="Times New Roman"/>
          <w:sz w:val="24"/>
          <w:szCs w:val="24"/>
        </w:rPr>
        <w:t>на реализацию проектов инициативного бюджетирования «Твой проект» по данным  объектам;</w:t>
      </w:r>
    </w:p>
    <w:p w:rsidR="00110B6F" w:rsidRPr="00A66182" w:rsidRDefault="0009484D" w:rsidP="00727CF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A66182">
        <w:rPr>
          <w:rFonts w:ascii="Times New Roman" w:hAnsi="Times New Roman" w:cs="Times New Roman"/>
          <w:sz w:val="24"/>
          <w:szCs w:val="24"/>
        </w:rPr>
        <w:t xml:space="preserve">– </w:t>
      </w:r>
      <w:r w:rsidR="0064459A">
        <w:rPr>
          <w:rFonts w:ascii="Times New Roman" w:hAnsi="Times New Roman" w:cs="Times New Roman"/>
          <w:sz w:val="24"/>
          <w:szCs w:val="24"/>
        </w:rPr>
        <w:t xml:space="preserve">увеличение на </w:t>
      </w:r>
      <w:r w:rsidR="0064459A" w:rsidRPr="00A66182">
        <w:rPr>
          <w:rFonts w:ascii="Times New Roman" w:hAnsi="Times New Roman" w:cs="Times New Roman"/>
          <w:sz w:val="24"/>
          <w:szCs w:val="24"/>
        </w:rPr>
        <w:t xml:space="preserve">52,00 тыс.рублей </w:t>
      </w:r>
      <w:r w:rsidRPr="00A66182">
        <w:rPr>
          <w:rFonts w:ascii="Times New Roman" w:hAnsi="Times New Roman" w:cs="Times New Roman"/>
          <w:sz w:val="24"/>
          <w:szCs w:val="24"/>
        </w:rPr>
        <w:t xml:space="preserve">средств местного бюджета </w:t>
      </w:r>
      <w:r w:rsidR="0064459A">
        <w:rPr>
          <w:rFonts w:ascii="Times New Roman" w:hAnsi="Times New Roman" w:cs="Times New Roman"/>
          <w:sz w:val="24"/>
          <w:szCs w:val="24"/>
        </w:rPr>
        <w:t xml:space="preserve">в целях обеспечения минимального уровня </w:t>
      </w:r>
      <w:r w:rsidRPr="00A66182">
        <w:rPr>
          <w:rFonts w:ascii="Times New Roman" w:hAnsi="Times New Roman" w:cs="Times New Roman"/>
          <w:sz w:val="24"/>
          <w:szCs w:val="24"/>
        </w:rPr>
        <w:t>софинансировани</w:t>
      </w:r>
      <w:r w:rsidR="0064459A">
        <w:rPr>
          <w:rFonts w:ascii="Times New Roman" w:hAnsi="Times New Roman" w:cs="Times New Roman"/>
          <w:sz w:val="24"/>
          <w:szCs w:val="24"/>
        </w:rPr>
        <w:t>я</w:t>
      </w:r>
      <w:r w:rsidRPr="00A66182">
        <w:rPr>
          <w:rFonts w:ascii="Times New Roman" w:hAnsi="Times New Roman" w:cs="Times New Roman"/>
          <w:sz w:val="24"/>
          <w:szCs w:val="24"/>
        </w:rPr>
        <w:t xml:space="preserve"> реализации проектов инициативного бюджетирования «Твой проект».</w:t>
      </w:r>
    </w:p>
    <w:p w:rsidR="00110B6F" w:rsidRPr="00A66182" w:rsidRDefault="00110B6F" w:rsidP="00727CF0">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A66182">
        <w:rPr>
          <w:rFonts w:ascii="Times New Roman" w:hAnsi="Times New Roman" w:cs="Times New Roman"/>
          <w:sz w:val="24"/>
          <w:szCs w:val="24"/>
        </w:rPr>
        <w:t>-</w:t>
      </w:r>
      <w:r w:rsidR="0064459A">
        <w:rPr>
          <w:rFonts w:ascii="Times New Roman" w:hAnsi="Times New Roman" w:cs="Times New Roman"/>
          <w:sz w:val="24"/>
          <w:szCs w:val="24"/>
        </w:rPr>
        <w:t xml:space="preserve"> увеличение на </w:t>
      </w:r>
      <w:r w:rsidR="0064459A" w:rsidRPr="00A66182">
        <w:rPr>
          <w:rFonts w:ascii="Times New Roman" w:hAnsi="Times New Roman" w:cs="Times New Roman"/>
          <w:sz w:val="24"/>
          <w:szCs w:val="24"/>
        </w:rPr>
        <w:t>337,30 тыс. рублей</w:t>
      </w:r>
      <w:r w:rsidR="0064459A">
        <w:rPr>
          <w:rFonts w:ascii="Times New Roman" w:hAnsi="Times New Roman" w:cs="Times New Roman"/>
          <w:sz w:val="24"/>
          <w:szCs w:val="24"/>
        </w:rPr>
        <w:t xml:space="preserve"> ассигнований на</w:t>
      </w:r>
      <w:r w:rsidR="0064459A" w:rsidRPr="00A66182">
        <w:rPr>
          <w:rFonts w:ascii="Times New Roman" w:hAnsi="Times New Roman" w:cs="Times New Roman"/>
          <w:sz w:val="24"/>
          <w:szCs w:val="24"/>
        </w:rPr>
        <w:t xml:space="preserve"> </w:t>
      </w:r>
      <w:r w:rsidRPr="00A66182">
        <w:rPr>
          <w:rFonts w:ascii="Times New Roman" w:hAnsi="Times New Roman" w:cs="Times New Roman"/>
          <w:sz w:val="24"/>
          <w:szCs w:val="24"/>
        </w:rPr>
        <w:t>исполнение решения судов.</w:t>
      </w:r>
    </w:p>
    <w:p w:rsidR="001340BE" w:rsidRPr="0035658D" w:rsidRDefault="007433E9" w:rsidP="00727CF0">
      <w:pPr>
        <w:spacing w:after="0" w:line="240" w:lineRule="auto"/>
        <w:ind w:firstLine="709"/>
        <w:jc w:val="both"/>
        <w:rPr>
          <w:rFonts w:ascii="Times New Roman" w:hAnsi="Times New Roman" w:cs="Times New Roman"/>
          <w:b/>
          <w:sz w:val="24"/>
          <w:szCs w:val="24"/>
        </w:rPr>
      </w:pPr>
      <w:r w:rsidRPr="0035658D">
        <w:rPr>
          <w:rFonts w:ascii="Times New Roman" w:hAnsi="Times New Roman" w:cs="Times New Roman"/>
          <w:b/>
          <w:sz w:val="24"/>
          <w:szCs w:val="24"/>
        </w:rPr>
        <w:lastRenderedPageBreak/>
        <w:t>По разделу 0600 «Охрана окружающей среды»</w:t>
      </w:r>
      <w:r w:rsidR="001F4E4A" w:rsidRPr="001F4E4A">
        <w:rPr>
          <w:rFonts w:ascii="Times New Roman" w:hAnsi="Times New Roman"/>
          <w:sz w:val="24"/>
          <w:szCs w:val="24"/>
        </w:rPr>
        <w:t xml:space="preserve"> </w:t>
      </w:r>
      <w:r w:rsidR="001F4E4A">
        <w:rPr>
          <w:rFonts w:ascii="Times New Roman" w:hAnsi="Times New Roman"/>
          <w:sz w:val="24"/>
          <w:szCs w:val="24"/>
        </w:rPr>
        <w:t xml:space="preserve">представленным </w:t>
      </w:r>
      <w:r w:rsidR="001F4E4A" w:rsidRPr="008E3A6A">
        <w:rPr>
          <w:rFonts w:ascii="Times New Roman" w:hAnsi="Times New Roman"/>
          <w:sz w:val="24"/>
          <w:szCs w:val="24"/>
        </w:rPr>
        <w:t>проект</w:t>
      </w:r>
      <w:r w:rsidR="001F4E4A">
        <w:rPr>
          <w:rFonts w:ascii="Times New Roman" w:hAnsi="Times New Roman"/>
          <w:sz w:val="24"/>
          <w:szCs w:val="24"/>
        </w:rPr>
        <w:t>ом</w:t>
      </w:r>
      <w:r w:rsidR="001F4E4A" w:rsidRPr="008E3A6A">
        <w:rPr>
          <w:rFonts w:ascii="Times New Roman" w:hAnsi="Times New Roman"/>
          <w:sz w:val="24"/>
          <w:szCs w:val="24"/>
        </w:rPr>
        <w:t xml:space="preserve"> </w:t>
      </w:r>
      <w:r w:rsidR="001F4E4A">
        <w:rPr>
          <w:rFonts w:ascii="Times New Roman" w:hAnsi="Times New Roman"/>
          <w:sz w:val="24"/>
          <w:szCs w:val="24"/>
        </w:rPr>
        <w:t xml:space="preserve">предлагается </w:t>
      </w:r>
      <w:r w:rsidR="001F4E4A" w:rsidRPr="008E3A6A">
        <w:rPr>
          <w:rFonts w:ascii="Times New Roman" w:hAnsi="Times New Roman"/>
          <w:sz w:val="24"/>
          <w:szCs w:val="24"/>
        </w:rPr>
        <w:t>запланирова</w:t>
      </w:r>
      <w:r w:rsidR="001F4E4A">
        <w:rPr>
          <w:rFonts w:ascii="Times New Roman" w:hAnsi="Times New Roman"/>
          <w:sz w:val="24"/>
          <w:szCs w:val="24"/>
        </w:rPr>
        <w:t xml:space="preserve">ть </w:t>
      </w:r>
      <w:r w:rsidR="001F4E4A" w:rsidRPr="00771685">
        <w:rPr>
          <w:rFonts w:ascii="Times New Roman" w:hAnsi="Times New Roman" w:cs="Times New Roman"/>
          <w:sz w:val="24"/>
          <w:szCs w:val="24"/>
        </w:rPr>
        <w:t xml:space="preserve">на 2021 год </w:t>
      </w:r>
      <w:r w:rsidR="001F4E4A">
        <w:rPr>
          <w:rFonts w:ascii="Times New Roman" w:hAnsi="Times New Roman"/>
          <w:sz w:val="24"/>
          <w:szCs w:val="24"/>
        </w:rPr>
        <w:t>средства в объеме</w:t>
      </w:r>
      <w:r w:rsidR="001340BE" w:rsidRPr="0035658D">
        <w:rPr>
          <w:rFonts w:ascii="Times New Roman" w:hAnsi="Times New Roman" w:cs="Times New Roman"/>
          <w:sz w:val="24"/>
          <w:szCs w:val="24"/>
        </w:rPr>
        <w:t xml:space="preserve"> </w:t>
      </w:r>
      <w:r w:rsidR="001340BE" w:rsidRPr="0035658D">
        <w:rPr>
          <w:rFonts w:ascii="Times New Roman" w:hAnsi="Times New Roman"/>
          <w:sz w:val="24"/>
          <w:szCs w:val="24"/>
        </w:rPr>
        <w:t>6 785,00</w:t>
      </w:r>
      <w:r w:rsidR="001340BE" w:rsidRPr="0035658D">
        <w:rPr>
          <w:rFonts w:ascii="Times New Roman" w:hAnsi="Times New Roman" w:cs="Times New Roman"/>
          <w:sz w:val="24"/>
          <w:szCs w:val="24"/>
        </w:rPr>
        <w:t xml:space="preserve"> тыс. рублей, что </w:t>
      </w:r>
      <w:r w:rsidR="0035658D" w:rsidRPr="0035658D">
        <w:rPr>
          <w:rFonts w:ascii="Times New Roman" w:hAnsi="Times New Roman" w:cs="Times New Roman"/>
          <w:sz w:val="24"/>
          <w:szCs w:val="24"/>
        </w:rPr>
        <w:t>равно р</w:t>
      </w:r>
      <w:r w:rsidR="001340BE" w:rsidRPr="0035658D">
        <w:rPr>
          <w:rFonts w:ascii="Times New Roman" w:hAnsi="Times New Roman" w:cs="Times New Roman"/>
          <w:sz w:val="24"/>
          <w:szCs w:val="24"/>
        </w:rPr>
        <w:t>анее утвержденны</w:t>
      </w:r>
      <w:r w:rsidR="0035658D" w:rsidRPr="0035658D">
        <w:rPr>
          <w:rFonts w:ascii="Times New Roman" w:hAnsi="Times New Roman" w:cs="Times New Roman"/>
          <w:sz w:val="24"/>
          <w:szCs w:val="24"/>
        </w:rPr>
        <w:t>м</w:t>
      </w:r>
      <w:r w:rsidR="001340BE" w:rsidRPr="0035658D">
        <w:rPr>
          <w:rFonts w:ascii="Times New Roman" w:hAnsi="Times New Roman" w:cs="Times New Roman"/>
          <w:sz w:val="24"/>
          <w:szCs w:val="24"/>
        </w:rPr>
        <w:t xml:space="preserve"> (см. Таблица №11).</w:t>
      </w:r>
    </w:p>
    <w:p w:rsidR="007433E9" w:rsidRPr="008005E8" w:rsidRDefault="007433E9" w:rsidP="00727CF0">
      <w:pPr>
        <w:spacing w:after="0" w:line="240" w:lineRule="auto"/>
        <w:ind w:firstLine="709"/>
        <w:jc w:val="both"/>
        <w:rPr>
          <w:rFonts w:ascii="Times New Roman" w:hAnsi="Times New Roman" w:cs="Times New Roman"/>
          <w:color w:val="FF0000"/>
          <w:sz w:val="24"/>
          <w:szCs w:val="24"/>
        </w:rPr>
      </w:pPr>
    </w:p>
    <w:p w:rsidR="007433E9" w:rsidRPr="0035658D" w:rsidRDefault="007433E9" w:rsidP="007433E9">
      <w:pPr>
        <w:pStyle w:val="a3"/>
        <w:spacing w:after="0" w:line="240" w:lineRule="auto"/>
        <w:ind w:left="0"/>
        <w:jc w:val="right"/>
        <w:rPr>
          <w:rFonts w:ascii="Times New Roman" w:hAnsi="Times New Roman"/>
          <w:sz w:val="20"/>
          <w:szCs w:val="20"/>
        </w:rPr>
      </w:pPr>
      <w:r w:rsidRPr="0035658D">
        <w:rPr>
          <w:rFonts w:ascii="Times New Roman" w:hAnsi="Times New Roman"/>
          <w:sz w:val="20"/>
          <w:szCs w:val="20"/>
        </w:rPr>
        <w:t>Таблица №11</w:t>
      </w:r>
    </w:p>
    <w:p w:rsidR="007433E9" w:rsidRPr="0035658D" w:rsidRDefault="007433E9" w:rsidP="007433E9">
      <w:pPr>
        <w:pStyle w:val="a3"/>
        <w:spacing w:after="0" w:line="240" w:lineRule="auto"/>
        <w:ind w:left="0"/>
        <w:jc w:val="right"/>
        <w:rPr>
          <w:rFonts w:ascii="Times New Roman" w:hAnsi="Times New Roman"/>
          <w:sz w:val="20"/>
          <w:szCs w:val="20"/>
        </w:rPr>
      </w:pPr>
      <w:r w:rsidRPr="0035658D">
        <w:rPr>
          <w:rFonts w:ascii="Times New Roman" w:hAnsi="Times New Roman"/>
          <w:sz w:val="20"/>
          <w:szCs w:val="20"/>
        </w:rPr>
        <w:t xml:space="preserve">   тыс. рублей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8"/>
        <w:gridCol w:w="1417"/>
        <w:gridCol w:w="1559"/>
        <w:gridCol w:w="1418"/>
      </w:tblGrid>
      <w:tr w:rsidR="0035658D" w:rsidRPr="008005E8" w:rsidTr="001F4180">
        <w:trPr>
          <w:trHeight w:val="543"/>
        </w:trPr>
        <w:tc>
          <w:tcPr>
            <w:tcW w:w="3686" w:type="dxa"/>
            <w:vAlign w:val="center"/>
          </w:tcPr>
          <w:p w:rsidR="0035658D" w:rsidRPr="00853AA1" w:rsidRDefault="0035658D" w:rsidP="0035658D">
            <w:pPr>
              <w:spacing w:after="0" w:line="240" w:lineRule="auto"/>
              <w:rPr>
                <w:rFonts w:ascii="Times New Roman" w:hAnsi="Times New Roman"/>
                <w:sz w:val="20"/>
                <w:szCs w:val="20"/>
              </w:rPr>
            </w:pPr>
            <w:r w:rsidRPr="00853AA1">
              <w:rPr>
                <w:rFonts w:ascii="Times New Roman" w:hAnsi="Times New Roman"/>
                <w:sz w:val="20"/>
                <w:szCs w:val="20"/>
              </w:rPr>
              <w:t>Группа расходов</w:t>
            </w:r>
          </w:p>
        </w:tc>
        <w:tc>
          <w:tcPr>
            <w:tcW w:w="1418" w:type="dxa"/>
          </w:tcPr>
          <w:p w:rsidR="0035658D" w:rsidRPr="00853AA1" w:rsidRDefault="0035658D" w:rsidP="0035658D">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решению №205 от 29.12.2020</w:t>
            </w:r>
          </w:p>
          <w:p w:rsidR="0035658D" w:rsidRPr="00853AA1" w:rsidRDefault="0035658D" w:rsidP="0035658D">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 в редакции от 26.03.2021 №231)</w:t>
            </w:r>
          </w:p>
        </w:tc>
        <w:tc>
          <w:tcPr>
            <w:tcW w:w="1417" w:type="dxa"/>
          </w:tcPr>
          <w:p w:rsidR="0035658D" w:rsidRPr="00853AA1" w:rsidRDefault="0035658D" w:rsidP="0035658D">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проекту решения</w:t>
            </w:r>
          </w:p>
        </w:tc>
        <w:tc>
          <w:tcPr>
            <w:tcW w:w="1559" w:type="dxa"/>
          </w:tcPr>
          <w:p w:rsidR="0035658D" w:rsidRPr="00853AA1" w:rsidRDefault="0035658D"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Отклонения проекта решения к утвержденному</w:t>
            </w:r>
          </w:p>
        </w:tc>
        <w:tc>
          <w:tcPr>
            <w:tcW w:w="1418" w:type="dxa"/>
          </w:tcPr>
          <w:p w:rsidR="0035658D" w:rsidRPr="00853AA1" w:rsidRDefault="0035658D"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Соотношение проекта бюджета к утвержденному, %</w:t>
            </w:r>
          </w:p>
        </w:tc>
      </w:tr>
      <w:tr w:rsidR="0035658D" w:rsidRPr="008005E8" w:rsidTr="001F4180">
        <w:tc>
          <w:tcPr>
            <w:tcW w:w="3686" w:type="dxa"/>
          </w:tcPr>
          <w:p w:rsidR="0035658D" w:rsidRPr="0035658D" w:rsidRDefault="0035658D" w:rsidP="0035658D">
            <w:pPr>
              <w:spacing w:after="0" w:line="240" w:lineRule="auto"/>
              <w:jc w:val="center"/>
              <w:rPr>
                <w:rFonts w:ascii="Times New Roman" w:hAnsi="Times New Roman"/>
                <w:sz w:val="20"/>
                <w:szCs w:val="20"/>
              </w:rPr>
            </w:pPr>
            <w:r w:rsidRPr="0035658D">
              <w:rPr>
                <w:rFonts w:ascii="Times New Roman" w:hAnsi="Times New Roman"/>
                <w:sz w:val="20"/>
                <w:szCs w:val="20"/>
              </w:rPr>
              <w:t>1</w:t>
            </w:r>
          </w:p>
        </w:tc>
        <w:tc>
          <w:tcPr>
            <w:tcW w:w="1418"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2</w:t>
            </w:r>
          </w:p>
        </w:tc>
        <w:tc>
          <w:tcPr>
            <w:tcW w:w="1417"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3</w:t>
            </w:r>
          </w:p>
        </w:tc>
        <w:tc>
          <w:tcPr>
            <w:tcW w:w="1559"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4</w:t>
            </w:r>
          </w:p>
        </w:tc>
        <w:tc>
          <w:tcPr>
            <w:tcW w:w="1418"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5</w:t>
            </w:r>
          </w:p>
        </w:tc>
      </w:tr>
      <w:tr w:rsidR="0035658D" w:rsidRPr="008005E8" w:rsidTr="001F4180">
        <w:tc>
          <w:tcPr>
            <w:tcW w:w="3686" w:type="dxa"/>
          </w:tcPr>
          <w:p w:rsidR="0035658D" w:rsidRPr="00157B5B" w:rsidRDefault="0035658D" w:rsidP="0035658D">
            <w:pPr>
              <w:pStyle w:val="a3"/>
              <w:spacing w:after="0" w:line="240" w:lineRule="auto"/>
              <w:ind w:left="0"/>
              <w:jc w:val="center"/>
              <w:rPr>
                <w:rFonts w:ascii="Times New Roman" w:hAnsi="Times New Roman"/>
                <w:b/>
                <w:sz w:val="20"/>
                <w:szCs w:val="20"/>
              </w:rPr>
            </w:pPr>
            <w:r w:rsidRPr="00157B5B">
              <w:rPr>
                <w:rFonts w:ascii="Times New Roman" w:hAnsi="Times New Roman"/>
                <w:b/>
                <w:sz w:val="20"/>
                <w:szCs w:val="20"/>
              </w:rPr>
              <w:t>Расходы всего</w:t>
            </w:r>
          </w:p>
        </w:tc>
        <w:tc>
          <w:tcPr>
            <w:tcW w:w="1418" w:type="dxa"/>
          </w:tcPr>
          <w:p w:rsidR="0035658D" w:rsidRPr="00D2589C" w:rsidRDefault="0035658D" w:rsidP="0035658D">
            <w:pPr>
              <w:pStyle w:val="a3"/>
              <w:spacing w:after="0" w:line="240" w:lineRule="auto"/>
              <w:ind w:left="-108" w:right="-250"/>
              <w:jc w:val="center"/>
              <w:rPr>
                <w:rFonts w:ascii="Times New Roman" w:hAnsi="Times New Roman" w:cs="Times New Roman"/>
                <w:b/>
                <w:sz w:val="20"/>
                <w:szCs w:val="20"/>
              </w:rPr>
            </w:pPr>
            <w:r w:rsidRPr="00D2589C">
              <w:rPr>
                <w:rFonts w:ascii="Times New Roman" w:hAnsi="Times New Roman" w:cs="Times New Roman"/>
                <w:b/>
                <w:sz w:val="20"/>
                <w:szCs w:val="20"/>
              </w:rPr>
              <w:t>1 508 670,54</w:t>
            </w:r>
          </w:p>
        </w:tc>
        <w:tc>
          <w:tcPr>
            <w:tcW w:w="1417" w:type="dxa"/>
          </w:tcPr>
          <w:p w:rsidR="0035658D" w:rsidRPr="00444FDC" w:rsidRDefault="0035658D" w:rsidP="0035658D">
            <w:pPr>
              <w:pStyle w:val="a3"/>
              <w:spacing w:after="0" w:line="240" w:lineRule="auto"/>
              <w:ind w:left="-108" w:right="-250"/>
              <w:jc w:val="center"/>
              <w:rPr>
                <w:rFonts w:ascii="Times New Roman" w:hAnsi="Times New Roman" w:cs="Times New Roman"/>
                <w:b/>
                <w:sz w:val="20"/>
                <w:szCs w:val="20"/>
              </w:rPr>
            </w:pPr>
            <w:r w:rsidRPr="00444FDC">
              <w:rPr>
                <w:rFonts w:ascii="Times New Roman" w:hAnsi="Times New Roman" w:cs="Times New Roman"/>
                <w:b/>
                <w:sz w:val="20"/>
                <w:szCs w:val="20"/>
              </w:rPr>
              <w:t>1 583 562,95</w:t>
            </w:r>
          </w:p>
        </w:tc>
        <w:tc>
          <w:tcPr>
            <w:tcW w:w="1559" w:type="dxa"/>
          </w:tcPr>
          <w:p w:rsidR="0035658D" w:rsidRPr="00D2589C" w:rsidRDefault="0035658D" w:rsidP="0035658D">
            <w:pPr>
              <w:pStyle w:val="a3"/>
              <w:spacing w:after="0" w:line="240" w:lineRule="auto"/>
              <w:ind w:left="0" w:right="-250"/>
              <w:jc w:val="center"/>
              <w:rPr>
                <w:rFonts w:ascii="Times New Roman" w:hAnsi="Times New Roman"/>
                <w:b/>
                <w:sz w:val="20"/>
                <w:szCs w:val="20"/>
              </w:rPr>
            </w:pPr>
            <w:r w:rsidRPr="00D2589C">
              <w:rPr>
                <w:rFonts w:ascii="Times New Roman" w:hAnsi="Times New Roman"/>
                <w:b/>
                <w:sz w:val="20"/>
                <w:szCs w:val="20"/>
              </w:rPr>
              <w:t>74 892,41</w:t>
            </w:r>
          </w:p>
        </w:tc>
        <w:tc>
          <w:tcPr>
            <w:tcW w:w="1418" w:type="dxa"/>
          </w:tcPr>
          <w:p w:rsidR="0035658D" w:rsidRPr="00D2589C" w:rsidRDefault="0035658D" w:rsidP="0035658D">
            <w:pPr>
              <w:pStyle w:val="a3"/>
              <w:spacing w:after="0" w:line="240" w:lineRule="auto"/>
              <w:ind w:left="0"/>
              <w:rPr>
                <w:rFonts w:ascii="Times New Roman" w:hAnsi="Times New Roman"/>
                <w:b/>
                <w:sz w:val="20"/>
                <w:szCs w:val="20"/>
              </w:rPr>
            </w:pPr>
            <w:r w:rsidRPr="00D2589C">
              <w:rPr>
                <w:rFonts w:ascii="Times New Roman" w:hAnsi="Times New Roman"/>
                <w:b/>
                <w:sz w:val="20"/>
                <w:szCs w:val="20"/>
              </w:rPr>
              <w:t xml:space="preserve"> 104,96</w:t>
            </w:r>
          </w:p>
        </w:tc>
      </w:tr>
      <w:tr w:rsidR="0035658D" w:rsidRPr="008005E8" w:rsidTr="001F4180">
        <w:trPr>
          <w:trHeight w:val="186"/>
        </w:trPr>
        <w:tc>
          <w:tcPr>
            <w:tcW w:w="3686" w:type="dxa"/>
          </w:tcPr>
          <w:p w:rsidR="0035658D" w:rsidRPr="0035658D" w:rsidRDefault="0035658D" w:rsidP="0035658D">
            <w:pPr>
              <w:pStyle w:val="a3"/>
              <w:spacing w:after="0" w:line="240" w:lineRule="auto"/>
              <w:ind w:left="0"/>
              <w:jc w:val="both"/>
              <w:rPr>
                <w:rFonts w:ascii="Times New Roman" w:hAnsi="Times New Roman"/>
                <w:b/>
                <w:sz w:val="20"/>
                <w:szCs w:val="20"/>
              </w:rPr>
            </w:pPr>
            <w:r w:rsidRPr="0035658D">
              <w:rPr>
                <w:rFonts w:ascii="Times New Roman" w:hAnsi="Times New Roman"/>
                <w:b/>
                <w:sz w:val="20"/>
                <w:szCs w:val="20"/>
              </w:rPr>
              <w:t>0600 Охрана окружающей среды, всего</w:t>
            </w:r>
          </w:p>
        </w:tc>
        <w:tc>
          <w:tcPr>
            <w:tcW w:w="1418" w:type="dxa"/>
          </w:tcPr>
          <w:p w:rsidR="0035658D" w:rsidRPr="0035658D" w:rsidRDefault="0035658D" w:rsidP="0035658D">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6 785,00</w:t>
            </w:r>
          </w:p>
        </w:tc>
        <w:tc>
          <w:tcPr>
            <w:tcW w:w="1417" w:type="dxa"/>
          </w:tcPr>
          <w:p w:rsidR="0035658D" w:rsidRPr="0035658D" w:rsidRDefault="0035658D" w:rsidP="0035658D">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6 785,00</w:t>
            </w:r>
          </w:p>
        </w:tc>
        <w:tc>
          <w:tcPr>
            <w:tcW w:w="1559" w:type="dxa"/>
          </w:tcPr>
          <w:p w:rsidR="0035658D" w:rsidRPr="0035658D" w:rsidRDefault="0035658D" w:rsidP="0035658D">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0</w:t>
            </w:r>
          </w:p>
        </w:tc>
        <w:tc>
          <w:tcPr>
            <w:tcW w:w="1418" w:type="dxa"/>
          </w:tcPr>
          <w:p w:rsidR="0035658D" w:rsidRPr="0035658D" w:rsidRDefault="0035658D" w:rsidP="0035658D">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100</w:t>
            </w:r>
          </w:p>
        </w:tc>
      </w:tr>
      <w:tr w:rsidR="0035658D" w:rsidRPr="008005E8" w:rsidTr="001F4180">
        <w:trPr>
          <w:trHeight w:val="217"/>
        </w:trPr>
        <w:tc>
          <w:tcPr>
            <w:tcW w:w="3686" w:type="dxa"/>
          </w:tcPr>
          <w:p w:rsidR="0035658D" w:rsidRPr="0035658D" w:rsidRDefault="0035658D" w:rsidP="0035658D">
            <w:pPr>
              <w:pStyle w:val="a3"/>
              <w:spacing w:after="0" w:line="240" w:lineRule="auto"/>
              <w:ind w:left="0"/>
              <w:jc w:val="both"/>
              <w:rPr>
                <w:rFonts w:ascii="Times New Roman" w:hAnsi="Times New Roman"/>
                <w:sz w:val="20"/>
                <w:szCs w:val="20"/>
              </w:rPr>
            </w:pPr>
            <w:r w:rsidRPr="0035658D">
              <w:rPr>
                <w:rFonts w:ascii="Times New Roman" w:hAnsi="Times New Roman" w:cs="Times New Roman"/>
                <w:sz w:val="20"/>
                <w:szCs w:val="20"/>
              </w:rPr>
              <w:t>0605</w:t>
            </w:r>
            <w:r w:rsidRPr="0035658D">
              <w:rPr>
                <w:rFonts w:ascii="Times New Roman" w:hAnsi="Times New Roman" w:cs="Times New Roman"/>
                <w:bCs/>
                <w:sz w:val="20"/>
                <w:szCs w:val="20"/>
              </w:rPr>
              <w:t>Другие вопросы в области охраны окружающей среды</w:t>
            </w:r>
          </w:p>
        </w:tc>
        <w:tc>
          <w:tcPr>
            <w:tcW w:w="1418"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6 785,00</w:t>
            </w:r>
          </w:p>
        </w:tc>
        <w:tc>
          <w:tcPr>
            <w:tcW w:w="1417"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6 785,00</w:t>
            </w:r>
          </w:p>
        </w:tc>
        <w:tc>
          <w:tcPr>
            <w:tcW w:w="1559"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0</w:t>
            </w:r>
          </w:p>
        </w:tc>
        <w:tc>
          <w:tcPr>
            <w:tcW w:w="1418"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100</w:t>
            </w:r>
          </w:p>
        </w:tc>
      </w:tr>
      <w:tr w:rsidR="0035658D" w:rsidRPr="008005E8" w:rsidTr="001F4180">
        <w:trPr>
          <w:trHeight w:val="217"/>
        </w:trPr>
        <w:tc>
          <w:tcPr>
            <w:tcW w:w="3686" w:type="dxa"/>
          </w:tcPr>
          <w:p w:rsidR="0035658D" w:rsidRPr="0035658D" w:rsidRDefault="0035658D" w:rsidP="0035658D">
            <w:pPr>
              <w:pStyle w:val="a3"/>
              <w:spacing w:after="0" w:line="240" w:lineRule="auto"/>
              <w:ind w:left="0"/>
              <w:jc w:val="both"/>
              <w:rPr>
                <w:rFonts w:ascii="Times New Roman" w:hAnsi="Times New Roman" w:cs="Times New Roman"/>
                <w:sz w:val="20"/>
                <w:szCs w:val="20"/>
              </w:rPr>
            </w:pPr>
            <w:r w:rsidRPr="0035658D">
              <w:rPr>
                <w:rFonts w:ascii="Times New Roman" w:hAnsi="Times New Roman" w:cs="Times New Roman"/>
                <w:sz w:val="20"/>
                <w:szCs w:val="20"/>
              </w:rPr>
              <w:t xml:space="preserve">МП </w:t>
            </w:r>
            <w:r w:rsidRPr="0035658D">
              <w:rPr>
                <w:rFonts w:ascii="Times New Roman" w:hAnsi="Times New Roman"/>
                <w:sz w:val="20"/>
                <w:szCs w:val="20"/>
              </w:rPr>
              <w:t>«Обеспечение благоприятной окружающей среды и экологической безопасности на территории Партизанского городского округа» на 2017-2021 годы</w:t>
            </w:r>
          </w:p>
        </w:tc>
        <w:tc>
          <w:tcPr>
            <w:tcW w:w="1418"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6 785,00</w:t>
            </w:r>
          </w:p>
        </w:tc>
        <w:tc>
          <w:tcPr>
            <w:tcW w:w="1417"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6 785,00</w:t>
            </w:r>
          </w:p>
        </w:tc>
        <w:tc>
          <w:tcPr>
            <w:tcW w:w="1559"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0</w:t>
            </w:r>
          </w:p>
        </w:tc>
        <w:tc>
          <w:tcPr>
            <w:tcW w:w="1418"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100</w:t>
            </w:r>
          </w:p>
        </w:tc>
      </w:tr>
      <w:tr w:rsidR="0035658D" w:rsidRPr="008005E8" w:rsidTr="001F4180">
        <w:trPr>
          <w:trHeight w:val="236"/>
        </w:trPr>
        <w:tc>
          <w:tcPr>
            <w:tcW w:w="3686" w:type="dxa"/>
          </w:tcPr>
          <w:p w:rsidR="0035658D" w:rsidRPr="0035658D" w:rsidRDefault="0035658D" w:rsidP="0035658D">
            <w:pPr>
              <w:spacing w:after="0" w:line="240" w:lineRule="auto"/>
              <w:jc w:val="both"/>
              <w:rPr>
                <w:rFonts w:ascii="Times New Roman" w:hAnsi="Times New Roman" w:cs="Times New Roman"/>
                <w:sz w:val="20"/>
                <w:szCs w:val="20"/>
              </w:rPr>
            </w:pPr>
            <w:r w:rsidRPr="0035658D">
              <w:rPr>
                <w:rFonts w:ascii="Times New Roman" w:hAnsi="Times New Roman" w:cs="Times New Roman"/>
                <w:sz w:val="20"/>
                <w:szCs w:val="20"/>
              </w:rPr>
              <w:t>В том числе по ГРБС</w:t>
            </w:r>
          </w:p>
        </w:tc>
        <w:tc>
          <w:tcPr>
            <w:tcW w:w="1418" w:type="dxa"/>
          </w:tcPr>
          <w:p w:rsidR="0035658D" w:rsidRPr="0035658D" w:rsidRDefault="0035658D" w:rsidP="0035658D">
            <w:pPr>
              <w:pStyle w:val="a3"/>
              <w:spacing w:after="0" w:line="240" w:lineRule="auto"/>
              <w:ind w:left="0"/>
              <w:jc w:val="center"/>
              <w:rPr>
                <w:rFonts w:ascii="Times New Roman" w:hAnsi="Times New Roman"/>
              </w:rPr>
            </w:pPr>
          </w:p>
        </w:tc>
        <w:tc>
          <w:tcPr>
            <w:tcW w:w="1417" w:type="dxa"/>
          </w:tcPr>
          <w:p w:rsidR="0035658D" w:rsidRPr="0035658D" w:rsidRDefault="0035658D" w:rsidP="0035658D">
            <w:pPr>
              <w:pStyle w:val="a3"/>
              <w:spacing w:after="0" w:line="240" w:lineRule="auto"/>
              <w:ind w:left="0"/>
              <w:jc w:val="center"/>
              <w:rPr>
                <w:rFonts w:ascii="Times New Roman" w:hAnsi="Times New Roman"/>
              </w:rPr>
            </w:pPr>
          </w:p>
        </w:tc>
        <w:tc>
          <w:tcPr>
            <w:tcW w:w="1559" w:type="dxa"/>
          </w:tcPr>
          <w:p w:rsidR="0035658D" w:rsidRPr="0035658D" w:rsidRDefault="0035658D" w:rsidP="0035658D">
            <w:pPr>
              <w:pStyle w:val="a3"/>
              <w:spacing w:after="0" w:line="240" w:lineRule="auto"/>
              <w:ind w:left="0"/>
              <w:jc w:val="center"/>
              <w:rPr>
                <w:rFonts w:ascii="Times New Roman" w:hAnsi="Times New Roman"/>
              </w:rPr>
            </w:pPr>
          </w:p>
        </w:tc>
        <w:tc>
          <w:tcPr>
            <w:tcW w:w="1418" w:type="dxa"/>
          </w:tcPr>
          <w:p w:rsidR="0035658D" w:rsidRPr="0035658D" w:rsidRDefault="0035658D" w:rsidP="0035658D">
            <w:pPr>
              <w:pStyle w:val="a3"/>
              <w:spacing w:after="0" w:line="240" w:lineRule="auto"/>
              <w:ind w:left="0"/>
              <w:jc w:val="center"/>
              <w:rPr>
                <w:rFonts w:ascii="Times New Roman" w:hAnsi="Times New Roman"/>
              </w:rPr>
            </w:pPr>
          </w:p>
        </w:tc>
      </w:tr>
      <w:tr w:rsidR="0035658D" w:rsidRPr="008005E8" w:rsidTr="001F4180">
        <w:trPr>
          <w:trHeight w:val="236"/>
        </w:trPr>
        <w:tc>
          <w:tcPr>
            <w:tcW w:w="3686" w:type="dxa"/>
          </w:tcPr>
          <w:p w:rsidR="0035658D" w:rsidRPr="0035658D" w:rsidRDefault="0035658D" w:rsidP="0035658D">
            <w:pPr>
              <w:spacing w:after="0" w:line="240" w:lineRule="auto"/>
              <w:jc w:val="both"/>
              <w:rPr>
                <w:rFonts w:ascii="Times New Roman" w:hAnsi="Times New Roman" w:cs="Times New Roman"/>
                <w:b/>
                <w:sz w:val="20"/>
                <w:szCs w:val="20"/>
              </w:rPr>
            </w:pPr>
            <w:r w:rsidRPr="0035658D">
              <w:rPr>
                <w:rFonts w:ascii="Times New Roman" w:hAnsi="Times New Roman" w:cs="Times New Roman"/>
                <w:b/>
                <w:sz w:val="20"/>
                <w:szCs w:val="20"/>
              </w:rPr>
              <w:t>Управление экономики и собственности администрации ПГО</w:t>
            </w:r>
          </w:p>
        </w:tc>
        <w:tc>
          <w:tcPr>
            <w:tcW w:w="1418" w:type="dxa"/>
          </w:tcPr>
          <w:p w:rsidR="0035658D" w:rsidRPr="0035658D" w:rsidRDefault="0035658D" w:rsidP="0035658D">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6 785,00</w:t>
            </w:r>
          </w:p>
        </w:tc>
        <w:tc>
          <w:tcPr>
            <w:tcW w:w="1417" w:type="dxa"/>
          </w:tcPr>
          <w:p w:rsidR="0035658D" w:rsidRPr="0035658D" w:rsidRDefault="0035658D" w:rsidP="0035658D">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6 785,00</w:t>
            </w:r>
          </w:p>
        </w:tc>
        <w:tc>
          <w:tcPr>
            <w:tcW w:w="1559" w:type="dxa"/>
          </w:tcPr>
          <w:p w:rsidR="0035658D" w:rsidRPr="0035658D" w:rsidRDefault="0035658D" w:rsidP="0035658D">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0</w:t>
            </w:r>
          </w:p>
        </w:tc>
        <w:tc>
          <w:tcPr>
            <w:tcW w:w="1418" w:type="dxa"/>
          </w:tcPr>
          <w:p w:rsidR="0035658D" w:rsidRPr="0035658D" w:rsidRDefault="0035658D" w:rsidP="0035658D">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100</w:t>
            </w:r>
          </w:p>
        </w:tc>
      </w:tr>
    </w:tbl>
    <w:p w:rsidR="001F4180" w:rsidRPr="008005E8" w:rsidRDefault="001F4180" w:rsidP="001F4180">
      <w:pPr>
        <w:pStyle w:val="af6"/>
        <w:spacing w:after="0"/>
        <w:ind w:left="0" w:firstLine="709"/>
        <w:jc w:val="both"/>
        <w:rPr>
          <w:color w:val="FF0000"/>
        </w:rPr>
      </w:pPr>
    </w:p>
    <w:p w:rsidR="00FE4972" w:rsidRPr="00CC3081" w:rsidRDefault="00FE4972" w:rsidP="001F4180">
      <w:pPr>
        <w:spacing w:after="0" w:line="240" w:lineRule="auto"/>
        <w:ind w:firstLine="709"/>
        <w:jc w:val="both"/>
        <w:rPr>
          <w:rFonts w:ascii="Times New Roman" w:hAnsi="Times New Roman" w:cs="Times New Roman"/>
          <w:sz w:val="24"/>
          <w:szCs w:val="24"/>
        </w:rPr>
      </w:pPr>
      <w:r w:rsidRPr="00CC3081">
        <w:rPr>
          <w:rFonts w:ascii="Times New Roman" w:hAnsi="Times New Roman"/>
          <w:b/>
          <w:sz w:val="24"/>
          <w:szCs w:val="24"/>
        </w:rPr>
        <w:t xml:space="preserve">По разделу </w:t>
      </w:r>
      <w:r w:rsidRPr="00CC3081">
        <w:rPr>
          <w:rFonts w:ascii="Times New Roman" w:hAnsi="Times New Roman" w:cs="Times New Roman"/>
          <w:b/>
          <w:sz w:val="24"/>
          <w:szCs w:val="24"/>
        </w:rPr>
        <w:t xml:space="preserve">0700 «Образование» </w:t>
      </w:r>
      <w:r w:rsidR="001F4E4A">
        <w:rPr>
          <w:rFonts w:ascii="Times New Roman" w:hAnsi="Times New Roman"/>
          <w:sz w:val="24"/>
          <w:szCs w:val="24"/>
        </w:rPr>
        <w:t xml:space="preserve">представленным </w:t>
      </w:r>
      <w:r w:rsidR="001F4E4A" w:rsidRPr="008E3A6A">
        <w:rPr>
          <w:rFonts w:ascii="Times New Roman" w:hAnsi="Times New Roman"/>
          <w:sz w:val="24"/>
          <w:szCs w:val="24"/>
        </w:rPr>
        <w:t>проект</w:t>
      </w:r>
      <w:r w:rsidR="001F4E4A">
        <w:rPr>
          <w:rFonts w:ascii="Times New Roman" w:hAnsi="Times New Roman"/>
          <w:sz w:val="24"/>
          <w:szCs w:val="24"/>
        </w:rPr>
        <w:t>ом</w:t>
      </w:r>
      <w:r w:rsidR="001F4E4A" w:rsidRPr="008E3A6A">
        <w:rPr>
          <w:rFonts w:ascii="Times New Roman" w:hAnsi="Times New Roman"/>
          <w:sz w:val="24"/>
          <w:szCs w:val="24"/>
        </w:rPr>
        <w:t xml:space="preserve"> </w:t>
      </w:r>
      <w:r w:rsidR="001F4E4A">
        <w:rPr>
          <w:rFonts w:ascii="Times New Roman" w:hAnsi="Times New Roman"/>
          <w:sz w:val="24"/>
          <w:szCs w:val="24"/>
        </w:rPr>
        <w:t xml:space="preserve">предлагается </w:t>
      </w:r>
      <w:r w:rsidR="001F4E4A" w:rsidRPr="008E3A6A">
        <w:rPr>
          <w:rFonts w:ascii="Times New Roman" w:hAnsi="Times New Roman"/>
          <w:sz w:val="24"/>
          <w:szCs w:val="24"/>
        </w:rPr>
        <w:t>запланирова</w:t>
      </w:r>
      <w:r w:rsidR="001F4E4A">
        <w:rPr>
          <w:rFonts w:ascii="Times New Roman" w:hAnsi="Times New Roman"/>
          <w:sz w:val="24"/>
          <w:szCs w:val="24"/>
        </w:rPr>
        <w:t xml:space="preserve">ть </w:t>
      </w:r>
      <w:r w:rsidR="001F4E4A" w:rsidRPr="00771685">
        <w:rPr>
          <w:rFonts w:ascii="Times New Roman" w:hAnsi="Times New Roman" w:cs="Times New Roman"/>
          <w:sz w:val="24"/>
          <w:szCs w:val="24"/>
        </w:rPr>
        <w:t xml:space="preserve">на 2021 год </w:t>
      </w:r>
      <w:r w:rsidR="001F4E4A">
        <w:rPr>
          <w:rFonts w:ascii="Times New Roman" w:hAnsi="Times New Roman"/>
          <w:sz w:val="24"/>
          <w:szCs w:val="24"/>
        </w:rPr>
        <w:t>средства в объеме</w:t>
      </w:r>
      <w:r w:rsidRPr="00CC3081">
        <w:rPr>
          <w:rFonts w:ascii="Times New Roman" w:hAnsi="Times New Roman" w:cs="Times New Roman"/>
          <w:sz w:val="24"/>
          <w:szCs w:val="24"/>
        </w:rPr>
        <w:t xml:space="preserve"> </w:t>
      </w:r>
      <w:r w:rsidR="00CC3081" w:rsidRPr="00CC3081">
        <w:rPr>
          <w:rFonts w:ascii="Times New Roman" w:hAnsi="Times New Roman" w:cs="Times New Roman"/>
          <w:sz w:val="24"/>
          <w:szCs w:val="24"/>
        </w:rPr>
        <w:t>675 639,30</w:t>
      </w:r>
      <w:r w:rsidRPr="00CC3081">
        <w:rPr>
          <w:rFonts w:ascii="Times New Roman" w:hAnsi="Times New Roman" w:cs="Times New Roman"/>
          <w:sz w:val="24"/>
          <w:szCs w:val="24"/>
        </w:rPr>
        <w:t xml:space="preserve"> тыс. рублей, что на </w:t>
      </w:r>
      <w:r w:rsidR="00CC3081" w:rsidRPr="00CC3081">
        <w:rPr>
          <w:rFonts w:ascii="Times New Roman" w:hAnsi="Times New Roman"/>
          <w:sz w:val="24"/>
          <w:szCs w:val="24"/>
        </w:rPr>
        <w:t>1 117,81</w:t>
      </w:r>
      <w:r w:rsidRPr="00CC3081">
        <w:rPr>
          <w:rFonts w:ascii="Times New Roman" w:hAnsi="Times New Roman" w:cs="Times New Roman"/>
          <w:sz w:val="24"/>
          <w:szCs w:val="24"/>
        </w:rPr>
        <w:t xml:space="preserve"> тыс. рублей </w:t>
      </w:r>
      <w:r w:rsidR="00E143DF" w:rsidRPr="00CC3081">
        <w:rPr>
          <w:rFonts w:ascii="Times New Roman" w:hAnsi="Times New Roman" w:cs="Times New Roman"/>
          <w:sz w:val="24"/>
          <w:szCs w:val="24"/>
        </w:rPr>
        <w:t xml:space="preserve">больше </w:t>
      </w:r>
      <w:r w:rsidRPr="00CC3081">
        <w:rPr>
          <w:rFonts w:ascii="Times New Roman" w:hAnsi="Times New Roman" w:cs="Times New Roman"/>
          <w:sz w:val="24"/>
          <w:szCs w:val="24"/>
        </w:rPr>
        <w:t xml:space="preserve">ранее </w:t>
      </w:r>
      <w:r w:rsidR="001F4E4A">
        <w:rPr>
          <w:rFonts w:ascii="Times New Roman" w:hAnsi="Times New Roman" w:cs="Times New Roman"/>
          <w:sz w:val="24"/>
          <w:szCs w:val="24"/>
        </w:rPr>
        <w:t>предусмотренных</w:t>
      </w:r>
      <w:r w:rsidRPr="00CC3081">
        <w:rPr>
          <w:rFonts w:ascii="Times New Roman" w:hAnsi="Times New Roman" w:cs="Times New Roman"/>
          <w:sz w:val="24"/>
          <w:szCs w:val="24"/>
        </w:rPr>
        <w:t xml:space="preserve"> (см. Таблица №1</w:t>
      </w:r>
      <w:r w:rsidR="002F2D64" w:rsidRPr="00CC3081">
        <w:rPr>
          <w:rFonts w:ascii="Times New Roman" w:hAnsi="Times New Roman" w:cs="Times New Roman"/>
          <w:sz w:val="24"/>
          <w:szCs w:val="24"/>
        </w:rPr>
        <w:t>2</w:t>
      </w:r>
      <w:r w:rsidRPr="00CC3081">
        <w:rPr>
          <w:rFonts w:ascii="Times New Roman" w:hAnsi="Times New Roman" w:cs="Times New Roman"/>
          <w:sz w:val="24"/>
          <w:szCs w:val="24"/>
        </w:rPr>
        <w:t>).</w:t>
      </w:r>
    </w:p>
    <w:p w:rsidR="00A20B7F" w:rsidRPr="00CC3081" w:rsidRDefault="00A20B7F" w:rsidP="00A20B7F">
      <w:pPr>
        <w:spacing w:after="0" w:line="240" w:lineRule="auto"/>
        <w:ind w:firstLine="567"/>
        <w:jc w:val="both"/>
        <w:rPr>
          <w:rFonts w:ascii="Times New Roman" w:hAnsi="Times New Roman" w:cs="Times New Roman"/>
          <w:sz w:val="24"/>
          <w:szCs w:val="24"/>
        </w:rPr>
      </w:pPr>
    </w:p>
    <w:p w:rsidR="004503B5" w:rsidRPr="00CC3081" w:rsidRDefault="004503B5" w:rsidP="004503B5">
      <w:pPr>
        <w:pStyle w:val="a3"/>
        <w:spacing w:after="0" w:line="240" w:lineRule="auto"/>
        <w:ind w:left="0"/>
        <w:jc w:val="right"/>
        <w:rPr>
          <w:rFonts w:ascii="Times New Roman" w:hAnsi="Times New Roman" w:cs="Times New Roman"/>
          <w:sz w:val="20"/>
          <w:szCs w:val="20"/>
        </w:rPr>
      </w:pPr>
      <w:r w:rsidRPr="00CC3081">
        <w:rPr>
          <w:rFonts w:ascii="Times New Roman" w:hAnsi="Times New Roman" w:cs="Times New Roman"/>
          <w:sz w:val="20"/>
          <w:szCs w:val="20"/>
        </w:rPr>
        <w:t>Таблица№1</w:t>
      </w:r>
      <w:r w:rsidR="002F2D64" w:rsidRPr="00CC3081">
        <w:rPr>
          <w:rFonts w:ascii="Times New Roman" w:hAnsi="Times New Roman" w:cs="Times New Roman"/>
          <w:sz w:val="20"/>
          <w:szCs w:val="20"/>
        </w:rPr>
        <w:t>2</w:t>
      </w:r>
    </w:p>
    <w:p w:rsidR="004503B5" w:rsidRPr="00CC3081" w:rsidRDefault="004503B5" w:rsidP="004503B5">
      <w:pPr>
        <w:pStyle w:val="a3"/>
        <w:spacing w:after="0" w:line="240" w:lineRule="auto"/>
        <w:ind w:left="0"/>
        <w:jc w:val="right"/>
        <w:rPr>
          <w:rFonts w:ascii="Times New Roman" w:hAnsi="Times New Roman" w:cs="Times New Roman"/>
          <w:sz w:val="20"/>
          <w:szCs w:val="20"/>
        </w:rPr>
      </w:pPr>
      <w:r w:rsidRPr="00CC3081">
        <w:rPr>
          <w:rFonts w:ascii="Times New Roman" w:hAnsi="Times New Roman" w:cs="Times New Roman"/>
          <w:sz w:val="20"/>
          <w:szCs w:val="20"/>
        </w:rPr>
        <w:t>тыс. рублей</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701"/>
        <w:gridCol w:w="1701"/>
        <w:gridCol w:w="1559"/>
        <w:gridCol w:w="1418"/>
      </w:tblGrid>
      <w:tr w:rsidR="0035658D" w:rsidRPr="008005E8" w:rsidTr="00FE4972">
        <w:trPr>
          <w:trHeight w:val="759"/>
        </w:trPr>
        <w:tc>
          <w:tcPr>
            <w:tcW w:w="3227" w:type="dxa"/>
            <w:vAlign w:val="center"/>
          </w:tcPr>
          <w:p w:rsidR="0035658D" w:rsidRPr="00853AA1" w:rsidRDefault="0035658D" w:rsidP="0035658D">
            <w:pPr>
              <w:spacing w:after="0" w:line="240" w:lineRule="auto"/>
              <w:rPr>
                <w:rFonts w:ascii="Times New Roman" w:hAnsi="Times New Roman"/>
                <w:sz w:val="20"/>
                <w:szCs w:val="20"/>
              </w:rPr>
            </w:pPr>
            <w:r w:rsidRPr="00853AA1">
              <w:rPr>
                <w:rFonts w:ascii="Times New Roman" w:hAnsi="Times New Roman"/>
                <w:sz w:val="20"/>
                <w:szCs w:val="20"/>
              </w:rPr>
              <w:t>Группа расходов</w:t>
            </w:r>
          </w:p>
        </w:tc>
        <w:tc>
          <w:tcPr>
            <w:tcW w:w="1701" w:type="dxa"/>
          </w:tcPr>
          <w:p w:rsidR="0035658D" w:rsidRPr="00853AA1" w:rsidRDefault="0035658D" w:rsidP="0035658D">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решению №205 от 29.12.2020</w:t>
            </w:r>
          </w:p>
          <w:p w:rsidR="0035658D" w:rsidRPr="00853AA1" w:rsidRDefault="0035658D" w:rsidP="0035658D">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 в редакции от 26.03.2021 №231)</w:t>
            </w:r>
          </w:p>
        </w:tc>
        <w:tc>
          <w:tcPr>
            <w:tcW w:w="1701" w:type="dxa"/>
          </w:tcPr>
          <w:p w:rsidR="0035658D" w:rsidRPr="00853AA1" w:rsidRDefault="0035658D" w:rsidP="0035658D">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проекту решения</w:t>
            </w:r>
          </w:p>
        </w:tc>
        <w:tc>
          <w:tcPr>
            <w:tcW w:w="1559" w:type="dxa"/>
          </w:tcPr>
          <w:p w:rsidR="0035658D" w:rsidRPr="00853AA1" w:rsidRDefault="0035658D"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Отклонения проекта решения к утвержденному</w:t>
            </w:r>
          </w:p>
        </w:tc>
        <w:tc>
          <w:tcPr>
            <w:tcW w:w="1418" w:type="dxa"/>
          </w:tcPr>
          <w:p w:rsidR="0035658D" w:rsidRPr="00853AA1" w:rsidRDefault="0035658D" w:rsidP="0035658D">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Соотношение проекта бюджета к утвержденному, %</w:t>
            </w:r>
          </w:p>
        </w:tc>
      </w:tr>
      <w:tr w:rsidR="0035658D" w:rsidRPr="008005E8" w:rsidTr="00FE4972">
        <w:tc>
          <w:tcPr>
            <w:tcW w:w="3227" w:type="dxa"/>
          </w:tcPr>
          <w:p w:rsidR="0035658D" w:rsidRPr="0035658D" w:rsidRDefault="0035658D" w:rsidP="0035658D">
            <w:pPr>
              <w:spacing w:after="0" w:line="240" w:lineRule="auto"/>
              <w:jc w:val="center"/>
              <w:rPr>
                <w:rFonts w:ascii="Times New Roman" w:hAnsi="Times New Roman"/>
                <w:sz w:val="20"/>
                <w:szCs w:val="20"/>
              </w:rPr>
            </w:pPr>
            <w:r w:rsidRPr="0035658D">
              <w:rPr>
                <w:rFonts w:ascii="Times New Roman" w:hAnsi="Times New Roman"/>
                <w:sz w:val="20"/>
                <w:szCs w:val="20"/>
              </w:rPr>
              <w:t>1</w:t>
            </w:r>
          </w:p>
        </w:tc>
        <w:tc>
          <w:tcPr>
            <w:tcW w:w="1701"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2</w:t>
            </w:r>
          </w:p>
        </w:tc>
        <w:tc>
          <w:tcPr>
            <w:tcW w:w="1701"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3</w:t>
            </w:r>
          </w:p>
        </w:tc>
        <w:tc>
          <w:tcPr>
            <w:tcW w:w="1559"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4</w:t>
            </w:r>
          </w:p>
        </w:tc>
        <w:tc>
          <w:tcPr>
            <w:tcW w:w="1418" w:type="dxa"/>
          </w:tcPr>
          <w:p w:rsidR="0035658D" w:rsidRPr="0035658D" w:rsidRDefault="0035658D" w:rsidP="0035658D">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5</w:t>
            </w:r>
          </w:p>
        </w:tc>
      </w:tr>
      <w:tr w:rsidR="0035658D" w:rsidRPr="008005E8" w:rsidTr="0035658D">
        <w:tc>
          <w:tcPr>
            <w:tcW w:w="3227" w:type="dxa"/>
          </w:tcPr>
          <w:p w:rsidR="0035658D" w:rsidRPr="00157B5B" w:rsidRDefault="0035658D" w:rsidP="0035658D">
            <w:pPr>
              <w:pStyle w:val="a3"/>
              <w:spacing w:after="0" w:line="240" w:lineRule="auto"/>
              <w:ind w:left="0"/>
              <w:jc w:val="center"/>
              <w:rPr>
                <w:rFonts w:ascii="Times New Roman" w:hAnsi="Times New Roman"/>
                <w:b/>
                <w:sz w:val="20"/>
                <w:szCs w:val="20"/>
              </w:rPr>
            </w:pPr>
            <w:r w:rsidRPr="00157B5B">
              <w:rPr>
                <w:rFonts w:ascii="Times New Roman" w:hAnsi="Times New Roman"/>
                <w:b/>
                <w:sz w:val="20"/>
                <w:szCs w:val="20"/>
              </w:rPr>
              <w:t>Расходы всего</w:t>
            </w:r>
          </w:p>
        </w:tc>
        <w:tc>
          <w:tcPr>
            <w:tcW w:w="1701" w:type="dxa"/>
          </w:tcPr>
          <w:p w:rsidR="0035658D" w:rsidRPr="00D2589C" w:rsidRDefault="0035658D" w:rsidP="0035658D">
            <w:pPr>
              <w:pStyle w:val="a3"/>
              <w:spacing w:after="0" w:line="240" w:lineRule="auto"/>
              <w:ind w:left="-108" w:right="-250"/>
              <w:jc w:val="center"/>
              <w:rPr>
                <w:rFonts w:ascii="Times New Roman" w:hAnsi="Times New Roman" w:cs="Times New Roman"/>
                <w:b/>
                <w:sz w:val="20"/>
                <w:szCs w:val="20"/>
              </w:rPr>
            </w:pPr>
            <w:r w:rsidRPr="00D2589C">
              <w:rPr>
                <w:rFonts w:ascii="Times New Roman" w:hAnsi="Times New Roman" w:cs="Times New Roman"/>
                <w:b/>
                <w:sz w:val="20"/>
                <w:szCs w:val="20"/>
              </w:rPr>
              <w:t>1 508 670,54</w:t>
            </w:r>
          </w:p>
        </w:tc>
        <w:tc>
          <w:tcPr>
            <w:tcW w:w="1701" w:type="dxa"/>
          </w:tcPr>
          <w:p w:rsidR="0035658D" w:rsidRPr="00444FDC" w:rsidRDefault="0035658D" w:rsidP="0035658D">
            <w:pPr>
              <w:pStyle w:val="a3"/>
              <w:spacing w:after="0" w:line="240" w:lineRule="auto"/>
              <w:ind w:left="-108" w:right="-250"/>
              <w:jc w:val="center"/>
              <w:rPr>
                <w:rFonts w:ascii="Times New Roman" w:hAnsi="Times New Roman" w:cs="Times New Roman"/>
                <w:b/>
                <w:sz w:val="20"/>
                <w:szCs w:val="20"/>
              </w:rPr>
            </w:pPr>
            <w:r w:rsidRPr="00444FDC">
              <w:rPr>
                <w:rFonts w:ascii="Times New Roman" w:hAnsi="Times New Roman" w:cs="Times New Roman"/>
                <w:b/>
                <w:sz w:val="20"/>
                <w:szCs w:val="20"/>
              </w:rPr>
              <w:t>1 583 562,95</w:t>
            </w:r>
          </w:p>
        </w:tc>
        <w:tc>
          <w:tcPr>
            <w:tcW w:w="1559" w:type="dxa"/>
          </w:tcPr>
          <w:p w:rsidR="0035658D" w:rsidRPr="00D2589C" w:rsidRDefault="0035658D" w:rsidP="0035658D">
            <w:pPr>
              <w:pStyle w:val="a3"/>
              <w:spacing w:after="0" w:line="240" w:lineRule="auto"/>
              <w:ind w:left="0" w:right="-250"/>
              <w:jc w:val="center"/>
              <w:rPr>
                <w:rFonts w:ascii="Times New Roman" w:hAnsi="Times New Roman"/>
                <w:b/>
                <w:sz w:val="20"/>
                <w:szCs w:val="20"/>
              </w:rPr>
            </w:pPr>
            <w:r w:rsidRPr="00D2589C">
              <w:rPr>
                <w:rFonts w:ascii="Times New Roman" w:hAnsi="Times New Roman"/>
                <w:b/>
                <w:sz w:val="20"/>
                <w:szCs w:val="20"/>
              </w:rPr>
              <w:t>74 892,41</w:t>
            </w:r>
          </w:p>
        </w:tc>
        <w:tc>
          <w:tcPr>
            <w:tcW w:w="1418" w:type="dxa"/>
          </w:tcPr>
          <w:p w:rsidR="0035658D" w:rsidRPr="00D2589C" w:rsidRDefault="0035658D" w:rsidP="0035658D">
            <w:pPr>
              <w:pStyle w:val="a3"/>
              <w:spacing w:after="0" w:line="240" w:lineRule="auto"/>
              <w:ind w:left="0"/>
              <w:rPr>
                <w:rFonts w:ascii="Times New Roman" w:hAnsi="Times New Roman"/>
                <w:b/>
                <w:sz w:val="20"/>
                <w:szCs w:val="20"/>
              </w:rPr>
            </w:pPr>
            <w:r w:rsidRPr="00D2589C">
              <w:rPr>
                <w:rFonts w:ascii="Times New Roman" w:hAnsi="Times New Roman"/>
                <w:b/>
                <w:sz w:val="20"/>
                <w:szCs w:val="20"/>
              </w:rPr>
              <w:t xml:space="preserve"> 104,96</w:t>
            </w:r>
          </w:p>
        </w:tc>
      </w:tr>
      <w:tr w:rsidR="0035658D" w:rsidRPr="008005E8" w:rsidTr="00FE4972">
        <w:trPr>
          <w:trHeight w:val="365"/>
        </w:trPr>
        <w:tc>
          <w:tcPr>
            <w:tcW w:w="3227" w:type="dxa"/>
          </w:tcPr>
          <w:p w:rsidR="0035658D" w:rsidRPr="0035658D" w:rsidRDefault="0035658D" w:rsidP="0035658D">
            <w:pPr>
              <w:spacing w:after="0" w:line="240" w:lineRule="auto"/>
              <w:rPr>
                <w:rFonts w:ascii="Times New Roman" w:hAnsi="Times New Roman" w:cs="Times New Roman"/>
                <w:b/>
                <w:bCs/>
                <w:sz w:val="20"/>
                <w:szCs w:val="20"/>
              </w:rPr>
            </w:pPr>
            <w:r w:rsidRPr="0035658D">
              <w:rPr>
                <w:rFonts w:ascii="Times New Roman" w:hAnsi="Times New Roman" w:cs="Times New Roman"/>
                <w:b/>
                <w:bCs/>
                <w:sz w:val="20"/>
                <w:szCs w:val="20"/>
              </w:rPr>
              <w:t>0700 Образование</w:t>
            </w:r>
          </w:p>
        </w:tc>
        <w:tc>
          <w:tcPr>
            <w:tcW w:w="1701" w:type="dxa"/>
          </w:tcPr>
          <w:p w:rsidR="0035658D" w:rsidRPr="00D529C8" w:rsidRDefault="0035658D" w:rsidP="0035658D">
            <w:pPr>
              <w:pStyle w:val="a3"/>
              <w:spacing w:after="0" w:line="240" w:lineRule="auto"/>
              <w:ind w:left="0"/>
              <w:jc w:val="center"/>
              <w:rPr>
                <w:rFonts w:ascii="Times New Roman" w:hAnsi="Times New Roman" w:cs="Times New Roman"/>
                <w:b/>
                <w:sz w:val="20"/>
                <w:szCs w:val="20"/>
              </w:rPr>
            </w:pPr>
            <w:r w:rsidRPr="00D529C8">
              <w:rPr>
                <w:rFonts w:ascii="Times New Roman" w:hAnsi="Times New Roman" w:cs="Times New Roman"/>
                <w:b/>
                <w:sz w:val="20"/>
                <w:szCs w:val="20"/>
              </w:rPr>
              <w:t>674 521,48</w:t>
            </w:r>
          </w:p>
        </w:tc>
        <w:tc>
          <w:tcPr>
            <w:tcW w:w="1701" w:type="dxa"/>
          </w:tcPr>
          <w:p w:rsidR="0035658D" w:rsidRPr="00D529C8" w:rsidRDefault="0035658D" w:rsidP="0035658D">
            <w:pPr>
              <w:pStyle w:val="a3"/>
              <w:spacing w:after="0" w:line="240" w:lineRule="auto"/>
              <w:ind w:left="0"/>
              <w:jc w:val="center"/>
              <w:rPr>
                <w:rFonts w:ascii="Times New Roman" w:hAnsi="Times New Roman" w:cs="Times New Roman"/>
                <w:b/>
                <w:sz w:val="20"/>
                <w:szCs w:val="20"/>
              </w:rPr>
            </w:pPr>
            <w:r w:rsidRPr="00D529C8">
              <w:rPr>
                <w:rFonts w:ascii="Times New Roman" w:hAnsi="Times New Roman" w:cs="Times New Roman"/>
                <w:b/>
                <w:sz w:val="20"/>
                <w:szCs w:val="20"/>
              </w:rPr>
              <w:t>675 639,30</w:t>
            </w:r>
          </w:p>
        </w:tc>
        <w:tc>
          <w:tcPr>
            <w:tcW w:w="1559" w:type="dxa"/>
          </w:tcPr>
          <w:p w:rsidR="0035658D" w:rsidRPr="00D529C8" w:rsidRDefault="00D529C8" w:rsidP="0035658D">
            <w:pPr>
              <w:pStyle w:val="a3"/>
              <w:spacing w:after="0" w:line="240" w:lineRule="auto"/>
              <w:ind w:left="0"/>
              <w:jc w:val="center"/>
              <w:rPr>
                <w:rFonts w:ascii="Times New Roman" w:hAnsi="Times New Roman"/>
                <w:b/>
                <w:sz w:val="20"/>
                <w:szCs w:val="20"/>
              </w:rPr>
            </w:pPr>
            <w:r w:rsidRPr="00D529C8">
              <w:rPr>
                <w:rFonts w:ascii="Times New Roman" w:hAnsi="Times New Roman"/>
                <w:b/>
                <w:sz w:val="20"/>
                <w:szCs w:val="20"/>
              </w:rPr>
              <w:t>1 117,81</w:t>
            </w:r>
          </w:p>
        </w:tc>
        <w:tc>
          <w:tcPr>
            <w:tcW w:w="1418" w:type="dxa"/>
          </w:tcPr>
          <w:p w:rsidR="0035658D" w:rsidRPr="00D529C8" w:rsidRDefault="000D10E3" w:rsidP="0035658D">
            <w:pPr>
              <w:pStyle w:val="a3"/>
              <w:spacing w:after="0" w:line="240" w:lineRule="auto"/>
              <w:ind w:left="0"/>
              <w:jc w:val="center"/>
              <w:rPr>
                <w:rFonts w:ascii="Times New Roman" w:hAnsi="Times New Roman"/>
                <w:b/>
                <w:sz w:val="20"/>
                <w:szCs w:val="20"/>
              </w:rPr>
            </w:pPr>
            <w:r>
              <w:rPr>
                <w:rFonts w:ascii="Times New Roman" w:hAnsi="Times New Roman"/>
                <w:b/>
                <w:sz w:val="20"/>
                <w:szCs w:val="20"/>
              </w:rPr>
              <w:t>100,17</w:t>
            </w:r>
          </w:p>
        </w:tc>
      </w:tr>
      <w:tr w:rsidR="0035658D" w:rsidRPr="008005E8" w:rsidTr="00FE4972">
        <w:trPr>
          <w:trHeight w:val="290"/>
        </w:trPr>
        <w:tc>
          <w:tcPr>
            <w:tcW w:w="3227" w:type="dxa"/>
          </w:tcPr>
          <w:p w:rsidR="0035658D" w:rsidRPr="0035658D" w:rsidRDefault="0035658D" w:rsidP="0035658D">
            <w:pPr>
              <w:spacing w:after="0" w:line="240" w:lineRule="auto"/>
              <w:rPr>
                <w:rFonts w:ascii="Times New Roman" w:hAnsi="Times New Roman" w:cs="Times New Roman"/>
                <w:bCs/>
                <w:sz w:val="20"/>
                <w:szCs w:val="20"/>
              </w:rPr>
            </w:pPr>
            <w:r w:rsidRPr="0035658D">
              <w:rPr>
                <w:rFonts w:ascii="Times New Roman" w:hAnsi="Times New Roman" w:cs="Times New Roman"/>
                <w:bCs/>
                <w:sz w:val="20"/>
                <w:szCs w:val="20"/>
              </w:rPr>
              <w:t>0701 Дошкольное образование</w:t>
            </w:r>
          </w:p>
        </w:tc>
        <w:tc>
          <w:tcPr>
            <w:tcW w:w="1701" w:type="dxa"/>
          </w:tcPr>
          <w:p w:rsidR="0035658D" w:rsidRPr="00D529C8" w:rsidRDefault="0035658D" w:rsidP="0035658D">
            <w:pPr>
              <w:spacing w:after="0"/>
              <w:jc w:val="center"/>
              <w:rPr>
                <w:rFonts w:ascii="Times New Roman" w:hAnsi="Times New Roman" w:cs="Times New Roman"/>
                <w:b/>
                <w:bCs/>
                <w:sz w:val="20"/>
                <w:szCs w:val="20"/>
              </w:rPr>
            </w:pPr>
            <w:r w:rsidRPr="00D529C8">
              <w:rPr>
                <w:rFonts w:ascii="Times New Roman" w:hAnsi="Times New Roman" w:cs="Times New Roman"/>
                <w:b/>
                <w:bCs/>
                <w:sz w:val="20"/>
                <w:szCs w:val="20"/>
              </w:rPr>
              <w:t>246 538,70</w:t>
            </w:r>
          </w:p>
        </w:tc>
        <w:tc>
          <w:tcPr>
            <w:tcW w:w="1701" w:type="dxa"/>
          </w:tcPr>
          <w:p w:rsidR="0035658D" w:rsidRPr="00D529C8" w:rsidRDefault="0035658D" w:rsidP="0035658D">
            <w:pPr>
              <w:spacing w:after="0"/>
              <w:jc w:val="center"/>
              <w:rPr>
                <w:rFonts w:ascii="Times New Roman" w:hAnsi="Times New Roman" w:cs="Times New Roman"/>
                <w:b/>
                <w:bCs/>
                <w:sz w:val="20"/>
                <w:szCs w:val="20"/>
              </w:rPr>
            </w:pPr>
            <w:r w:rsidRPr="00D529C8">
              <w:rPr>
                <w:rFonts w:ascii="Times New Roman" w:hAnsi="Times New Roman" w:cs="Times New Roman"/>
                <w:b/>
                <w:bCs/>
                <w:sz w:val="20"/>
                <w:szCs w:val="20"/>
              </w:rPr>
              <w:t>246 318,70</w:t>
            </w:r>
          </w:p>
        </w:tc>
        <w:tc>
          <w:tcPr>
            <w:tcW w:w="1559" w:type="dxa"/>
          </w:tcPr>
          <w:p w:rsidR="0035658D" w:rsidRPr="00D529C8" w:rsidRDefault="00D529C8" w:rsidP="0035658D">
            <w:pPr>
              <w:spacing w:after="0" w:line="240" w:lineRule="auto"/>
              <w:jc w:val="center"/>
              <w:rPr>
                <w:rFonts w:ascii="Times New Roman" w:hAnsi="Times New Roman" w:cs="Times New Roman"/>
                <w:b/>
                <w:sz w:val="20"/>
                <w:szCs w:val="20"/>
              </w:rPr>
            </w:pPr>
            <w:r w:rsidRPr="00D529C8">
              <w:rPr>
                <w:rFonts w:ascii="Times New Roman" w:hAnsi="Times New Roman" w:cs="Times New Roman"/>
                <w:b/>
                <w:sz w:val="20"/>
                <w:szCs w:val="20"/>
              </w:rPr>
              <w:t>-220,00</w:t>
            </w:r>
          </w:p>
        </w:tc>
        <w:tc>
          <w:tcPr>
            <w:tcW w:w="1418" w:type="dxa"/>
          </w:tcPr>
          <w:p w:rsidR="0035658D" w:rsidRPr="00D529C8" w:rsidRDefault="000D10E3" w:rsidP="0035658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99,91</w:t>
            </w:r>
          </w:p>
        </w:tc>
      </w:tr>
      <w:tr w:rsidR="0035658D" w:rsidRPr="008005E8" w:rsidTr="00FE4972">
        <w:trPr>
          <w:trHeight w:val="290"/>
        </w:trPr>
        <w:tc>
          <w:tcPr>
            <w:tcW w:w="3227" w:type="dxa"/>
          </w:tcPr>
          <w:p w:rsidR="0035658D" w:rsidRPr="0035658D" w:rsidRDefault="0035658D" w:rsidP="0035658D">
            <w:pPr>
              <w:spacing w:after="0" w:line="240" w:lineRule="auto"/>
              <w:rPr>
                <w:rFonts w:ascii="Times New Roman" w:hAnsi="Times New Roman" w:cs="Times New Roman"/>
                <w:bCs/>
                <w:sz w:val="20"/>
                <w:szCs w:val="20"/>
              </w:rPr>
            </w:pPr>
            <w:r w:rsidRPr="0035658D">
              <w:rPr>
                <w:rFonts w:ascii="Times New Roman" w:hAnsi="Times New Roman" w:cs="Times New Roman"/>
                <w:bCs/>
                <w:sz w:val="20"/>
                <w:szCs w:val="20"/>
              </w:rPr>
              <w:t>МП «Профилактика терроризма и экстремизма на территории ПГО»</w:t>
            </w:r>
          </w:p>
        </w:tc>
        <w:tc>
          <w:tcPr>
            <w:tcW w:w="1701" w:type="dxa"/>
          </w:tcPr>
          <w:p w:rsidR="0035658D" w:rsidRPr="00D529C8" w:rsidRDefault="0035658D" w:rsidP="0035658D">
            <w:pPr>
              <w:spacing w:after="0"/>
              <w:jc w:val="center"/>
              <w:rPr>
                <w:rFonts w:ascii="Times New Roman" w:hAnsi="Times New Roman" w:cs="Times New Roman"/>
                <w:bCs/>
                <w:sz w:val="20"/>
                <w:szCs w:val="20"/>
              </w:rPr>
            </w:pPr>
            <w:r w:rsidRPr="00D529C8">
              <w:rPr>
                <w:rFonts w:ascii="Times New Roman" w:hAnsi="Times New Roman" w:cs="Times New Roman"/>
                <w:bCs/>
                <w:sz w:val="20"/>
                <w:szCs w:val="20"/>
              </w:rPr>
              <w:t>3 390,08</w:t>
            </w:r>
          </w:p>
        </w:tc>
        <w:tc>
          <w:tcPr>
            <w:tcW w:w="1701" w:type="dxa"/>
          </w:tcPr>
          <w:p w:rsidR="0035658D" w:rsidRPr="00D529C8" w:rsidRDefault="00EE321B" w:rsidP="0035658D">
            <w:pPr>
              <w:spacing w:after="0"/>
              <w:jc w:val="center"/>
              <w:rPr>
                <w:rFonts w:ascii="Times New Roman" w:hAnsi="Times New Roman" w:cs="Times New Roman"/>
                <w:bCs/>
                <w:sz w:val="20"/>
                <w:szCs w:val="20"/>
              </w:rPr>
            </w:pPr>
            <w:r w:rsidRPr="00D529C8">
              <w:rPr>
                <w:rFonts w:ascii="Times New Roman" w:hAnsi="Times New Roman" w:cs="Times New Roman"/>
                <w:bCs/>
                <w:sz w:val="20"/>
                <w:szCs w:val="20"/>
              </w:rPr>
              <w:t>3 443,08</w:t>
            </w:r>
          </w:p>
        </w:tc>
        <w:tc>
          <w:tcPr>
            <w:tcW w:w="1559" w:type="dxa"/>
          </w:tcPr>
          <w:p w:rsidR="0035658D" w:rsidRPr="00D529C8" w:rsidRDefault="00EE321B"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53,00</w:t>
            </w:r>
          </w:p>
        </w:tc>
        <w:tc>
          <w:tcPr>
            <w:tcW w:w="1418" w:type="dxa"/>
          </w:tcPr>
          <w:p w:rsidR="0035658D" w:rsidRPr="00D529C8" w:rsidRDefault="000D10E3" w:rsidP="003565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101,56</w:t>
            </w:r>
          </w:p>
        </w:tc>
      </w:tr>
      <w:tr w:rsidR="0035658D" w:rsidRPr="008005E8" w:rsidTr="00FE4972">
        <w:trPr>
          <w:trHeight w:val="290"/>
        </w:trPr>
        <w:tc>
          <w:tcPr>
            <w:tcW w:w="3227" w:type="dxa"/>
          </w:tcPr>
          <w:p w:rsidR="0035658D" w:rsidRPr="0035658D" w:rsidRDefault="0035658D" w:rsidP="0035658D">
            <w:pPr>
              <w:spacing w:after="0" w:line="240" w:lineRule="auto"/>
              <w:rPr>
                <w:rFonts w:ascii="Times New Roman" w:hAnsi="Times New Roman" w:cs="Times New Roman"/>
                <w:bCs/>
                <w:sz w:val="20"/>
                <w:szCs w:val="20"/>
              </w:rPr>
            </w:pPr>
            <w:r w:rsidRPr="0035658D">
              <w:rPr>
                <w:rFonts w:ascii="Times New Roman" w:hAnsi="Times New Roman" w:cs="Times New Roman"/>
                <w:bCs/>
                <w:sz w:val="20"/>
                <w:szCs w:val="20"/>
              </w:rPr>
              <w:t>МП «Образование ПГО» всего, в том числе</w:t>
            </w:r>
          </w:p>
        </w:tc>
        <w:tc>
          <w:tcPr>
            <w:tcW w:w="1701" w:type="dxa"/>
          </w:tcPr>
          <w:p w:rsidR="0035658D" w:rsidRPr="00D529C8" w:rsidRDefault="0035658D" w:rsidP="0035658D">
            <w:pPr>
              <w:spacing w:after="0"/>
              <w:jc w:val="center"/>
              <w:rPr>
                <w:rFonts w:ascii="Times New Roman" w:hAnsi="Times New Roman" w:cs="Times New Roman"/>
                <w:bCs/>
                <w:sz w:val="20"/>
                <w:szCs w:val="20"/>
              </w:rPr>
            </w:pPr>
            <w:r w:rsidRPr="00D529C8">
              <w:rPr>
                <w:rFonts w:ascii="Times New Roman" w:hAnsi="Times New Roman" w:cs="Times New Roman"/>
                <w:bCs/>
                <w:sz w:val="20"/>
                <w:szCs w:val="20"/>
              </w:rPr>
              <w:t>243 148,62</w:t>
            </w:r>
          </w:p>
        </w:tc>
        <w:tc>
          <w:tcPr>
            <w:tcW w:w="1701" w:type="dxa"/>
          </w:tcPr>
          <w:p w:rsidR="0035658D" w:rsidRPr="00D529C8" w:rsidRDefault="00EE321B" w:rsidP="00EE321B">
            <w:pPr>
              <w:spacing w:after="0"/>
              <w:jc w:val="center"/>
              <w:rPr>
                <w:rFonts w:ascii="Times New Roman" w:hAnsi="Times New Roman" w:cs="Times New Roman"/>
                <w:bCs/>
                <w:sz w:val="20"/>
                <w:szCs w:val="20"/>
              </w:rPr>
            </w:pPr>
            <w:r w:rsidRPr="00D529C8">
              <w:rPr>
                <w:rFonts w:ascii="Times New Roman" w:hAnsi="Times New Roman" w:cs="Times New Roman"/>
                <w:bCs/>
                <w:sz w:val="20"/>
                <w:szCs w:val="20"/>
              </w:rPr>
              <w:t>242 875,61</w:t>
            </w:r>
          </w:p>
        </w:tc>
        <w:tc>
          <w:tcPr>
            <w:tcW w:w="1559" w:type="dxa"/>
          </w:tcPr>
          <w:p w:rsidR="0035658D" w:rsidRPr="00D529C8" w:rsidRDefault="00EE321B"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-273,01</w:t>
            </w:r>
          </w:p>
        </w:tc>
        <w:tc>
          <w:tcPr>
            <w:tcW w:w="1418" w:type="dxa"/>
          </w:tcPr>
          <w:p w:rsidR="0035658D" w:rsidRPr="00D529C8" w:rsidRDefault="000D10E3" w:rsidP="003565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99,89</w:t>
            </w:r>
          </w:p>
        </w:tc>
      </w:tr>
      <w:tr w:rsidR="0035658D" w:rsidRPr="008005E8" w:rsidTr="00FE4972">
        <w:trPr>
          <w:trHeight w:val="290"/>
        </w:trPr>
        <w:tc>
          <w:tcPr>
            <w:tcW w:w="3227" w:type="dxa"/>
          </w:tcPr>
          <w:p w:rsidR="0035658D" w:rsidRPr="0035658D" w:rsidRDefault="0035658D" w:rsidP="0035658D">
            <w:pPr>
              <w:spacing w:after="0" w:line="240" w:lineRule="auto"/>
              <w:rPr>
                <w:rFonts w:ascii="Times New Roman" w:hAnsi="Times New Roman" w:cs="Times New Roman"/>
                <w:bCs/>
                <w:sz w:val="20"/>
                <w:szCs w:val="20"/>
              </w:rPr>
            </w:pPr>
            <w:r w:rsidRPr="0035658D">
              <w:rPr>
                <w:rFonts w:ascii="Times New Roman" w:hAnsi="Times New Roman" w:cs="Times New Roman"/>
                <w:bCs/>
                <w:sz w:val="20"/>
                <w:szCs w:val="20"/>
              </w:rPr>
              <w:t>- финансовое обеспечение учреждений дошкольного образования</w:t>
            </w:r>
          </w:p>
        </w:tc>
        <w:tc>
          <w:tcPr>
            <w:tcW w:w="1701" w:type="dxa"/>
          </w:tcPr>
          <w:p w:rsidR="0035658D" w:rsidRPr="00D529C8" w:rsidRDefault="0035658D" w:rsidP="0035658D">
            <w:pPr>
              <w:spacing w:after="0"/>
              <w:jc w:val="center"/>
              <w:rPr>
                <w:rFonts w:ascii="Times New Roman" w:hAnsi="Times New Roman" w:cs="Times New Roman"/>
                <w:bCs/>
                <w:sz w:val="20"/>
                <w:szCs w:val="20"/>
              </w:rPr>
            </w:pPr>
            <w:r w:rsidRPr="00D529C8">
              <w:rPr>
                <w:rFonts w:ascii="Times New Roman" w:hAnsi="Times New Roman" w:cs="Times New Roman"/>
                <w:bCs/>
                <w:sz w:val="20"/>
                <w:szCs w:val="20"/>
              </w:rPr>
              <w:t>229 490,66</w:t>
            </w:r>
          </w:p>
        </w:tc>
        <w:tc>
          <w:tcPr>
            <w:tcW w:w="1701" w:type="dxa"/>
          </w:tcPr>
          <w:p w:rsidR="0035658D" w:rsidRPr="00D529C8" w:rsidRDefault="00EE321B" w:rsidP="0035658D">
            <w:pPr>
              <w:spacing w:after="0"/>
              <w:jc w:val="center"/>
              <w:rPr>
                <w:rFonts w:ascii="Times New Roman" w:hAnsi="Times New Roman" w:cs="Times New Roman"/>
                <w:bCs/>
                <w:sz w:val="20"/>
                <w:szCs w:val="20"/>
              </w:rPr>
            </w:pPr>
            <w:r w:rsidRPr="00D529C8">
              <w:rPr>
                <w:rFonts w:ascii="Times New Roman" w:hAnsi="Times New Roman" w:cs="Times New Roman"/>
                <w:bCs/>
                <w:sz w:val="20"/>
                <w:szCs w:val="20"/>
              </w:rPr>
              <w:t>229 490,66</w:t>
            </w:r>
          </w:p>
        </w:tc>
        <w:tc>
          <w:tcPr>
            <w:tcW w:w="1559" w:type="dxa"/>
          </w:tcPr>
          <w:p w:rsidR="0035658D" w:rsidRPr="00D529C8" w:rsidRDefault="00D529C8"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418" w:type="dxa"/>
          </w:tcPr>
          <w:p w:rsidR="0035658D" w:rsidRPr="00D529C8" w:rsidRDefault="00D529C8"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5658D" w:rsidRPr="008005E8" w:rsidTr="00FE4972">
        <w:trPr>
          <w:trHeight w:val="290"/>
        </w:trPr>
        <w:tc>
          <w:tcPr>
            <w:tcW w:w="3227" w:type="dxa"/>
          </w:tcPr>
          <w:p w:rsidR="0035658D" w:rsidRPr="0035658D" w:rsidRDefault="0035658D" w:rsidP="0035658D">
            <w:pPr>
              <w:spacing w:after="0" w:line="240" w:lineRule="auto"/>
              <w:rPr>
                <w:rFonts w:ascii="Times New Roman" w:hAnsi="Times New Roman" w:cs="Times New Roman"/>
                <w:bCs/>
                <w:sz w:val="20"/>
                <w:szCs w:val="20"/>
              </w:rPr>
            </w:pPr>
            <w:r w:rsidRPr="0035658D">
              <w:rPr>
                <w:rFonts w:ascii="Times New Roman" w:hAnsi="Times New Roman" w:cs="Times New Roman"/>
                <w:bCs/>
                <w:sz w:val="20"/>
                <w:szCs w:val="20"/>
              </w:rPr>
              <w:t>- расходы на укрепление материально – технической базы учреждений дошкольного образования</w:t>
            </w:r>
          </w:p>
        </w:tc>
        <w:tc>
          <w:tcPr>
            <w:tcW w:w="1701" w:type="dxa"/>
          </w:tcPr>
          <w:p w:rsidR="0035658D" w:rsidRPr="00D529C8" w:rsidRDefault="0035658D" w:rsidP="0035658D">
            <w:pPr>
              <w:spacing w:after="0"/>
              <w:jc w:val="center"/>
              <w:rPr>
                <w:rFonts w:ascii="Times New Roman" w:hAnsi="Times New Roman" w:cs="Times New Roman"/>
                <w:bCs/>
                <w:sz w:val="20"/>
                <w:szCs w:val="20"/>
              </w:rPr>
            </w:pPr>
            <w:r w:rsidRPr="00D529C8">
              <w:rPr>
                <w:rFonts w:ascii="Times New Roman" w:hAnsi="Times New Roman" w:cs="Times New Roman"/>
                <w:bCs/>
                <w:sz w:val="20"/>
                <w:szCs w:val="20"/>
              </w:rPr>
              <w:t>13 657,96</w:t>
            </w:r>
          </w:p>
        </w:tc>
        <w:tc>
          <w:tcPr>
            <w:tcW w:w="1701" w:type="dxa"/>
          </w:tcPr>
          <w:p w:rsidR="0035658D" w:rsidRPr="00D529C8" w:rsidRDefault="00EE321B" w:rsidP="00EE321B">
            <w:pPr>
              <w:spacing w:after="0"/>
              <w:jc w:val="center"/>
              <w:rPr>
                <w:rFonts w:ascii="Times New Roman" w:hAnsi="Times New Roman" w:cs="Times New Roman"/>
                <w:bCs/>
                <w:sz w:val="20"/>
                <w:szCs w:val="20"/>
              </w:rPr>
            </w:pPr>
            <w:r w:rsidRPr="00D529C8">
              <w:rPr>
                <w:rFonts w:ascii="Times New Roman" w:hAnsi="Times New Roman" w:cs="Times New Roman"/>
                <w:bCs/>
                <w:sz w:val="20"/>
                <w:szCs w:val="20"/>
              </w:rPr>
              <w:t>13 384,95</w:t>
            </w:r>
          </w:p>
        </w:tc>
        <w:tc>
          <w:tcPr>
            <w:tcW w:w="1559" w:type="dxa"/>
          </w:tcPr>
          <w:p w:rsidR="0035658D" w:rsidRPr="00D529C8" w:rsidRDefault="00D529C8"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-273,01</w:t>
            </w:r>
          </w:p>
        </w:tc>
        <w:tc>
          <w:tcPr>
            <w:tcW w:w="1418" w:type="dxa"/>
          </w:tcPr>
          <w:p w:rsidR="0035658D" w:rsidRPr="00D529C8" w:rsidRDefault="000D10E3" w:rsidP="003565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r>
      <w:tr w:rsidR="0035658D" w:rsidRPr="008005E8" w:rsidTr="00FE4972">
        <w:trPr>
          <w:trHeight w:val="290"/>
        </w:trPr>
        <w:tc>
          <w:tcPr>
            <w:tcW w:w="3227" w:type="dxa"/>
          </w:tcPr>
          <w:p w:rsidR="0035658D" w:rsidRPr="0035658D" w:rsidRDefault="0035658D" w:rsidP="0035658D">
            <w:pPr>
              <w:spacing w:after="0" w:line="240" w:lineRule="auto"/>
              <w:rPr>
                <w:rFonts w:ascii="Times New Roman" w:hAnsi="Times New Roman" w:cs="Times New Roman"/>
                <w:sz w:val="20"/>
                <w:szCs w:val="20"/>
              </w:rPr>
            </w:pPr>
            <w:r w:rsidRPr="0035658D">
              <w:rPr>
                <w:rFonts w:ascii="Times New Roman" w:hAnsi="Times New Roman" w:cs="Times New Roman"/>
                <w:sz w:val="20"/>
                <w:szCs w:val="20"/>
              </w:rPr>
              <w:t>0702 Общее образование</w:t>
            </w:r>
          </w:p>
        </w:tc>
        <w:tc>
          <w:tcPr>
            <w:tcW w:w="1701" w:type="dxa"/>
          </w:tcPr>
          <w:p w:rsidR="0035658D" w:rsidRPr="0035658D" w:rsidRDefault="0035658D" w:rsidP="0035658D">
            <w:pPr>
              <w:spacing w:after="0"/>
              <w:jc w:val="center"/>
              <w:rPr>
                <w:rFonts w:ascii="Times New Roman" w:hAnsi="Times New Roman" w:cs="Times New Roman"/>
                <w:b/>
                <w:sz w:val="20"/>
                <w:szCs w:val="20"/>
              </w:rPr>
            </w:pPr>
            <w:r w:rsidRPr="0035658D">
              <w:rPr>
                <w:rFonts w:ascii="Times New Roman" w:hAnsi="Times New Roman" w:cs="Times New Roman"/>
                <w:b/>
                <w:sz w:val="20"/>
                <w:szCs w:val="20"/>
              </w:rPr>
              <w:t>382 472,15</w:t>
            </w:r>
          </w:p>
        </w:tc>
        <w:tc>
          <w:tcPr>
            <w:tcW w:w="1701" w:type="dxa"/>
          </w:tcPr>
          <w:p w:rsidR="0035658D" w:rsidRPr="00D529C8" w:rsidRDefault="0035658D" w:rsidP="0035658D">
            <w:pPr>
              <w:spacing w:after="0"/>
              <w:jc w:val="center"/>
              <w:rPr>
                <w:rFonts w:ascii="Times New Roman" w:hAnsi="Times New Roman" w:cs="Times New Roman"/>
                <w:b/>
                <w:sz w:val="20"/>
                <w:szCs w:val="20"/>
              </w:rPr>
            </w:pPr>
            <w:r w:rsidRPr="00D529C8">
              <w:rPr>
                <w:rFonts w:ascii="Times New Roman" w:hAnsi="Times New Roman" w:cs="Times New Roman"/>
                <w:b/>
                <w:sz w:val="20"/>
                <w:szCs w:val="20"/>
              </w:rPr>
              <w:t>383 813,71</w:t>
            </w:r>
          </w:p>
        </w:tc>
        <w:tc>
          <w:tcPr>
            <w:tcW w:w="1559" w:type="dxa"/>
          </w:tcPr>
          <w:p w:rsidR="0035658D" w:rsidRPr="00D529C8" w:rsidRDefault="00EE321B" w:rsidP="0035658D">
            <w:pPr>
              <w:spacing w:after="0" w:line="240" w:lineRule="auto"/>
              <w:jc w:val="center"/>
              <w:rPr>
                <w:rFonts w:ascii="Times New Roman" w:hAnsi="Times New Roman" w:cs="Times New Roman"/>
                <w:b/>
                <w:sz w:val="20"/>
                <w:szCs w:val="20"/>
              </w:rPr>
            </w:pPr>
            <w:r w:rsidRPr="00D529C8">
              <w:rPr>
                <w:rFonts w:ascii="Times New Roman" w:hAnsi="Times New Roman" w:cs="Times New Roman"/>
                <w:b/>
                <w:sz w:val="20"/>
                <w:szCs w:val="20"/>
              </w:rPr>
              <w:t>1 341,56</w:t>
            </w:r>
          </w:p>
        </w:tc>
        <w:tc>
          <w:tcPr>
            <w:tcW w:w="1418" w:type="dxa"/>
          </w:tcPr>
          <w:p w:rsidR="0035658D" w:rsidRPr="00D529C8" w:rsidRDefault="000D10E3" w:rsidP="0035658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100,35</w:t>
            </w:r>
          </w:p>
        </w:tc>
      </w:tr>
      <w:tr w:rsidR="0035658D" w:rsidRPr="008005E8" w:rsidTr="00FE4972">
        <w:trPr>
          <w:trHeight w:val="290"/>
        </w:trPr>
        <w:tc>
          <w:tcPr>
            <w:tcW w:w="3227" w:type="dxa"/>
          </w:tcPr>
          <w:p w:rsidR="0035658D" w:rsidRPr="0035658D" w:rsidRDefault="0035658D" w:rsidP="0035658D">
            <w:pPr>
              <w:spacing w:after="0" w:line="240" w:lineRule="auto"/>
              <w:rPr>
                <w:rFonts w:ascii="Times New Roman" w:hAnsi="Times New Roman" w:cs="Times New Roman"/>
                <w:sz w:val="20"/>
                <w:szCs w:val="20"/>
              </w:rPr>
            </w:pPr>
            <w:r w:rsidRPr="0035658D">
              <w:rPr>
                <w:rFonts w:ascii="Times New Roman" w:hAnsi="Times New Roman" w:cs="Times New Roman"/>
                <w:bCs/>
                <w:sz w:val="20"/>
                <w:szCs w:val="20"/>
              </w:rPr>
              <w:t>МП «Профилактика терроризма и экстремизма на территории ПГО»</w:t>
            </w:r>
          </w:p>
        </w:tc>
        <w:tc>
          <w:tcPr>
            <w:tcW w:w="1701" w:type="dxa"/>
          </w:tcPr>
          <w:p w:rsidR="0035658D" w:rsidRPr="0035658D" w:rsidRDefault="0035658D" w:rsidP="0035658D">
            <w:pPr>
              <w:spacing w:after="0"/>
              <w:jc w:val="center"/>
              <w:rPr>
                <w:rFonts w:ascii="Times New Roman" w:hAnsi="Times New Roman" w:cs="Times New Roman"/>
                <w:sz w:val="20"/>
                <w:szCs w:val="20"/>
              </w:rPr>
            </w:pPr>
            <w:r w:rsidRPr="0035658D">
              <w:rPr>
                <w:rFonts w:ascii="Times New Roman" w:hAnsi="Times New Roman" w:cs="Times New Roman"/>
                <w:sz w:val="20"/>
                <w:szCs w:val="20"/>
              </w:rPr>
              <w:t>4 012,11</w:t>
            </w:r>
          </w:p>
        </w:tc>
        <w:tc>
          <w:tcPr>
            <w:tcW w:w="1701" w:type="dxa"/>
          </w:tcPr>
          <w:p w:rsidR="0035658D" w:rsidRPr="00D529C8" w:rsidRDefault="00EE321B" w:rsidP="0035658D">
            <w:pPr>
              <w:spacing w:after="0"/>
              <w:jc w:val="center"/>
              <w:rPr>
                <w:rFonts w:ascii="Times New Roman" w:hAnsi="Times New Roman" w:cs="Times New Roman"/>
                <w:sz w:val="20"/>
                <w:szCs w:val="20"/>
              </w:rPr>
            </w:pPr>
            <w:r w:rsidRPr="00D529C8">
              <w:rPr>
                <w:rFonts w:ascii="Times New Roman" w:hAnsi="Times New Roman" w:cs="Times New Roman"/>
                <w:sz w:val="20"/>
                <w:szCs w:val="20"/>
              </w:rPr>
              <w:t>4 547,11</w:t>
            </w:r>
          </w:p>
        </w:tc>
        <w:tc>
          <w:tcPr>
            <w:tcW w:w="1559" w:type="dxa"/>
          </w:tcPr>
          <w:p w:rsidR="0035658D" w:rsidRPr="00D529C8" w:rsidRDefault="00EE321B"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535,00</w:t>
            </w:r>
          </w:p>
        </w:tc>
        <w:tc>
          <w:tcPr>
            <w:tcW w:w="1418" w:type="dxa"/>
          </w:tcPr>
          <w:p w:rsidR="0035658D" w:rsidRPr="00D529C8" w:rsidRDefault="000D10E3" w:rsidP="003565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113,33</w:t>
            </w:r>
          </w:p>
        </w:tc>
      </w:tr>
      <w:tr w:rsidR="0035658D" w:rsidRPr="008005E8" w:rsidTr="00FE4972">
        <w:trPr>
          <w:trHeight w:val="290"/>
        </w:trPr>
        <w:tc>
          <w:tcPr>
            <w:tcW w:w="3227" w:type="dxa"/>
          </w:tcPr>
          <w:p w:rsidR="0035658D" w:rsidRPr="0035658D" w:rsidRDefault="0035658D" w:rsidP="0035658D">
            <w:pPr>
              <w:spacing w:after="0" w:line="240" w:lineRule="auto"/>
              <w:rPr>
                <w:rFonts w:ascii="Times New Roman" w:hAnsi="Times New Roman" w:cs="Times New Roman"/>
                <w:sz w:val="20"/>
                <w:szCs w:val="20"/>
              </w:rPr>
            </w:pPr>
            <w:r w:rsidRPr="0035658D">
              <w:rPr>
                <w:rFonts w:ascii="Times New Roman" w:hAnsi="Times New Roman" w:cs="Times New Roman"/>
                <w:bCs/>
                <w:sz w:val="20"/>
                <w:szCs w:val="20"/>
              </w:rPr>
              <w:t>МП «Образование ПГО», всего</w:t>
            </w:r>
          </w:p>
        </w:tc>
        <w:tc>
          <w:tcPr>
            <w:tcW w:w="1701" w:type="dxa"/>
          </w:tcPr>
          <w:p w:rsidR="0035658D" w:rsidRPr="0035658D" w:rsidRDefault="0035658D" w:rsidP="0035658D">
            <w:pPr>
              <w:spacing w:after="0"/>
              <w:jc w:val="center"/>
              <w:rPr>
                <w:rFonts w:ascii="Times New Roman" w:hAnsi="Times New Roman" w:cs="Times New Roman"/>
                <w:sz w:val="20"/>
                <w:szCs w:val="20"/>
              </w:rPr>
            </w:pPr>
            <w:r w:rsidRPr="0035658D">
              <w:rPr>
                <w:rFonts w:ascii="Times New Roman" w:hAnsi="Times New Roman" w:cs="Times New Roman"/>
                <w:sz w:val="20"/>
                <w:szCs w:val="20"/>
              </w:rPr>
              <w:t>378 460,04</w:t>
            </w:r>
          </w:p>
        </w:tc>
        <w:tc>
          <w:tcPr>
            <w:tcW w:w="1701" w:type="dxa"/>
          </w:tcPr>
          <w:p w:rsidR="0035658D" w:rsidRPr="00D529C8" w:rsidRDefault="00EE321B" w:rsidP="0035658D">
            <w:pPr>
              <w:spacing w:after="0"/>
              <w:jc w:val="center"/>
              <w:rPr>
                <w:rFonts w:ascii="Times New Roman" w:hAnsi="Times New Roman" w:cs="Times New Roman"/>
                <w:sz w:val="20"/>
                <w:szCs w:val="20"/>
              </w:rPr>
            </w:pPr>
            <w:r w:rsidRPr="00D529C8">
              <w:rPr>
                <w:rFonts w:ascii="Times New Roman" w:hAnsi="Times New Roman" w:cs="Times New Roman"/>
                <w:sz w:val="20"/>
                <w:szCs w:val="20"/>
              </w:rPr>
              <w:t>379 266,60</w:t>
            </w:r>
          </w:p>
        </w:tc>
        <w:tc>
          <w:tcPr>
            <w:tcW w:w="1559" w:type="dxa"/>
          </w:tcPr>
          <w:p w:rsidR="0035658D" w:rsidRPr="00D529C8" w:rsidRDefault="00EE321B"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806,56</w:t>
            </w:r>
          </w:p>
        </w:tc>
        <w:tc>
          <w:tcPr>
            <w:tcW w:w="1418" w:type="dxa"/>
          </w:tcPr>
          <w:p w:rsidR="0035658D" w:rsidRPr="00D529C8" w:rsidRDefault="000D10E3" w:rsidP="003565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100,21</w:t>
            </w:r>
          </w:p>
        </w:tc>
      </w:tr>
      <w:tr w:rsidR="0035658D" w:rsidRPr="008005E8" w:rsidTr="00FE4972">
        <w:trPr>
          <w:trHeight w:val="290"/>
        </w:trPr>
        <w:tc>
          <w:tcPr>
            <w:tcW w:w="3227" w:type="dxa"/>
          </w:tcPr>
          <w:p w:rsidR="0035658D" w:rsidRPr="0035658D" w:rsidRDefault="0035658D" w:rsidP="0035658D">
            <w:pPr>
              <w:spacing w:after="0" w:line="240" w:lineRule="auto"/>
              <w:rPr>
                <w:rFonts w:ascii="Times New Roman" w:hAnsi="Times New Roman" w:cs="Times New Roman"/>
                <w:bCs/>
                <w:sz w:val="20"/>
                <w:szCs w:val="20"/>
              </w:rPr>
            </w:pPr>
            <w:r w:rsidRPr="0035658D">
              <w:rPr>
                <w:rFonts w:ascii="Times New Roman" w:hAnsi="Times New Roman" w:cs="Times New Roman"/>
                <w:bCs/>
                <w:sz w:val="20"/>
                <w:szCs w:val="20"/>
              </w:rPr>
              <w:t xml:space="preserve">- финансовое обеспечение </w:t>
            </w:r>
            <w:r w:rsidRPr="0035658D">
              <w:rPr>
                <w:rFonts w:ascii="Times New Roman" w:hAnsi="Times New Roman" w:cs="Times New Roman"/>
                <w:bCs/>
                <w:sz w:val="20"/>
                <w:szCs w:val="20"/>
              </w:rPr>
              <w:lastRenderedPageBreak/>
              <w:t>учреждений общего образования</w:t>
            </w:r>
          </w:p>
        </w:tc>
        <w:tc>
          <w:tcPr>
            <w:tcW w:w="1701" w:type="dxa"/>
          </w:tcPr>
          <w:p w:rsidR="0035658D" w:rsidRPr="0035658D" w:rsidRDefault="0035658D" w:rsidP="0035658D">
            <w:pPr>
              <w:spacing w:after="0"/>
              <w:jc w:val="center"/>
              <w:rPr>
                <w:rFonts w:ascii="Times New Roman" w:hAnsi="Times New Roman" w:cs="Times New Roman"/>
                <w:sz w:val="20"/>
                <w:szCs w:val="20"/>
              </w:rPr>
            </w:pPr>
            <w:r w:rsidRPr="0035658D">
              <w:rPr>
                <w:rFonts w:ascii="Times New Roman" w:hAnsi="Times New Roman" w:cs="Times New Roman"/>
                <w:sz w:val="20"/>
                <w:szCs w:val="20"/>
              </w:rPr>
              <w:lastRenderedPageBreak/>
              <w:t>329 889,37</w:t>
            </w:r>
          </w:p>
        </w:tc>
        <w:tc>
          <w:tcPr>
            <w:tcW w:w="1701" w:type="dxa"/>
          </w:tcPr>
          <w:p w:rsidR="0035658D" w:rsidRPr="00D529C8" w:rsidRDefault="00EE321B" w:rsidP="0035658D">
            <w:pPr>
              <w:spacing w:after="0"/>
              <w:jc w:val="center"/>
              <w:rPr>
                <w:rFonts w:ascii="Times New Roman" w:hAnsi="Times New Roman" w:cs="Times New Roman"/>
                <w:sz w:val="20"/>
                <w:szCs w:val="20"/>
              </w:rPr>
            </w:pPr>
            <w:r w:rsidRPr="00D529C8">
              <w:rPr>
                <w:rFonts w:ascii="Times New Roman" w:hAnsi="Times New Roman" w:cs="Times New Roman"/>
                <w:sz w:val="20"/>
                <w:szCs w:val="20"/>
              </w:rPr>
              <w:t>330 642,87</w:t>
            </w:r>
          </w:p>
        </w:tc>
        <w:tc>
          <w:tcPr>
            <w:tcW w:w="1559" w:type="dxa"/>
          </w:tcPr>
          <w:p w:rsidR="0035658D" w:rsidRPr="00D529C8" w:rsidRDefault="00D529C8"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753,50</w:t>
            </w:r>
          </w:p>
        </w:tc>
        <w:tc>
          <w:tcPr>
            <w:tcW w:w="1418" w:type="dxa"/>
          </w:tcPr>
          <w:p w:rsidR="0035658D" w:rsidRPr="00D529C8" w:rsidRDefault="000D10E3" w:rsidP="003565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100,23</w:t>
            </w:r>
          </w:p>
        </w:tc>
      </w:tr>
      <w:tr w:rsidR="0035658D" w:rsidRPr="008005E8" w:rsidTr="00FE4972">
        <w:trPr>
          <w:trHeight w:val="290"/>
        </w:trPr>
        <w:tc>
          <w:tcPr>
            <w:tcW w:w="3227" w:type="dxa"/>
          </w:tcPr>
          <w:p w:rsidR="0035658D" w:rsidRPr="0035658D" w:rsidRDefault="0035658D" w:rsidP="0035658D">
            <w:pPr>
              <w:spacing w:after="0" w:line="240" w:lineRule="auto"/>
              <w:rPr>
                <w:rFonts w:ascii="Times New Roman" w:hAnsi="Times New Roman" w:cs="Times New Roman"/>
                <w:bCs/>
                <w:sz w:val="20"/>
                <w:szCs w:val="20"/>
              </w:rPr>
            </w:pPr>
            <w:r w:rsidRPr="0035658D">
              <w:rPr>
                <w:rFonts w:ascii="Times New Roman" w:hAnsi="Times New Roman" w:cs="Times New Roman"/>
                <w:bCs/>
                <w:sz w:val="20"/>
                <w:szCs w:val="20"/>
              </w:rPr>
              <w:lastRenderedPageBreak/>
              <w:t>- расходы на укрепление материально – технической базы учреждений общего образования</w:t>
            </w:r>
          </w:p>
        </w:tc>
        <w:tc>
          <w:tcPr>
            <w:tcW w:w="1701" w:type="dxa"/>
          </w:tcPr>
          <w:p w:rsidR="0035658D" w:rsidRPr="0035658D" w:rsidRDefault="0035658D" w:rsidP="0035658D">
            <w:pPr>
              <w:spacing w:after="0"/>
              <w:jc w:val="center"/>
              <w:rPr>
                <w:rFonts w:ascii="Times New Roman" w:hAnsi="Times New Roman" w:cs="Times New Roman"/>
                <w:sz w:val="20"/>
                <w:szCs w:val="20"/>
              </w:rPr>
            </w:pPr>
            <w:r w:rsidRPr="0035658D">
              <w:rPr>
                <w:rFonts w:ascii="Times New Roman" w:hAnsi="Times New Roman" w:cs="Times New Roman"/>
                <w:sz w:val="20"/>
                <w:szCs w:val="20"/>
              </w:rPr>
              <w:t>13 907,67</w:t>
            </w:r>
          </w:p>
        </w:tc>
        <w:tc>
          <w:tcPr>
            <w:tcW w:w="1701" w:type="dxa"/>
          </w:tcPr>
          <w:p w:rsidR="0035658D" w:rsidRPr="00D529C8" w:rsidRDefault="00EE321B" w:rsidP="0035658D">
            <w:pPr>
              <w:spacing w:after="0"/>
              <w:jc w:val="center"/>
              <w:rPr>
                <w:rFonts w:ascii="Times New Roman" w:hAnsi="Times New Roman" w:cs="Times New Roman"/>
                <w:sz w:val="20"/>
                <w:szCs w:val="20"/>
              </w:rPr>
            </w:pPr>
            <w:r w:rsidRPr="00D529C8">
              <w:rPr>
                <w:rFonts w:ascii="Times New Roman" w:hAnsi="Times New Roman" w:cs="Times New Roman"/>
                <w:sz w:val="20"/>
                <w:szCs w:val="20"/>
              </w:rPr>
              <w:t>13 960,73</w:t>
            </w:r>
          </w:p>
        </w:tc>
        <w:tc>
          <w:tcPr>
            <w:tcW w:w="1559" w:type="dxa"/>
          </w:tcPr>
          <w:p w:rsidR="0035658D" w:rsidRPr="00D529C8" w:rsidRDefault="00D529C8"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53,06</w:t>
            </w:r>
          </w:p>
        </w:tc>
        <w:tc>
          <w:tcPr>
            <w:tcW w:w="1418" w:type="dxa"/>
          </w:tcPr>
          <w:p w:rsidR="0035658D" w:rsidRPr="00D529C8" w:rsidRDefault="000D10E3" w:rsidP="003565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100,38</w:t>
            </w:r>
          </w:p>
        </w:tc>
      </w:tr>
      <w:tr w:rsidR="0035658D" w:rsidRPr="008005E8" w:rsidTr="00FE4972">
        <w:trPr>
          <w:trHeight w:val="290"/>
        </w:trPr>
        <w:tc>
          <w:tcPr>
            <w:tcW w:w="3227" w:type="dxa"/>
          </w:tcPr>
          <w:p w:rsidR="0035658D" w:rsidRPr="0035658D" w:rsidRDefault="0035658D" w:rsidP="0035658D">
            <w:pPr>
              <w:spacing w:after="0" w:line="240" w:lineRule="auto"/>
              <w:rPr>
                <w:rFonts w:ascii="Times New Roman" w:hAnsi="Times New Roman" w:cs="Times New Roman"/>
                <w:bCs/>
                <w:sz w:val="20"/>
                <w:szCs w:val="20"/>
              </w:rPr>
            </w:pPr>
            <w:r w:rsidRPr="0035658D">
              <w:rPr>
                <w:rFonts w:ascii="Times New Roman" w:hAnsi="Times New Roman" w:cs="Times New Roman"/>
                <w:bCs/>
                <w:sz w:val="20"/>
                <w:szCs w:val="20"/>
              </w:rPr>
              <w:t>- создание условий для получения образования</w:t>
            </w:r>
          </w:p>
        </w:tc>
        <w:tc>
          <w:tcPr>
            <w:tcW w:w="1701" w:type="dxa"/>
          </w:tcPr>
          <w:p w:rsidR="0035658D" w:rsidRPr="0035658D" w:rsidRDefault="0035658D" w:rsidP="0035658D">
            <w:pPr>
              <w:spacing w:after="0"/>
              <w:jc w:val="center"/>
              <w:rPr>
                <w:rFonts w:ascii="Times New Roman" w:hAnsi="Times New Roman" w:cs="Times New Roman"/>
                <w:sz w:val="20"/>
                <w:szCs w:val="20"/>
              </w:rPr>
            </w:pPr>
            <w:r w:rsidRPr="0035658D">
              <w:rPr>
                <w:rFonts w:ascii="Times New Roman" w:hAnsi="Times New Roman" w:cs="Times New Roman"/>
                <w:sz w:val="20"/>
                <w:szCs w:val="20"/>
              </w:rPr>
              <w:t>34 663,00</w:t>
            </w:r>
          </w:p>
        </w:tc>
        <w:tc>
          <w:tcPr>
            <w:tcW w:w="1701" w:type="dxa"/>
          </w:tcPr>
          <w:p w:rsidR="0035658D" w:rsidRPr="00D529C8" w:rsidRDefault="00EE321B" w:rsidP="0035658D">
            <w:pPr>
              <w:spacing w:after="0"/>
              <w:jc w:val="center"/>
              <w:rPr>
                <w:rFonts w:ascii="Times New Roman" w:hAnsi="Times New Roman" w:cs="Times New Roman"/>
                <w:sz w:val="20"/>
                <w:szCs w:val="20"/>
              </w:rPr>
            </w:pPr>
            <w:r w:rsidRPr="00D529C8">
              <w:rPr>
                <w:rFonts w:ascii="Times New Roman" w:hAnsi="Times New Roman" w:cs="Times New Roman"/>
                <w:sz w:val="20"/>
                <w:szCs w:val="20"/>
              </w:rPr>
              <w:t>34 663,00</w:t>
            </w:r>
          </w:p>
        </w:tc>
        <w:tc>
          <w:tcPr>
            <w:tcW w:w="1559" w:type="dxa"/>
          </w:tcPr>
          <w:p w:rsidR="0035658D" w:rsidRPr="00D529C8" w:rsidRDefault="00EE321B"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418" w:type="dxa"/>
          </w:tcPr>
          <w:p w:rsidR="0035658D" w:rsidRPr="00D529C8" w:rsidRDefault="00EE321B"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5658D" w:rsidRPr="008005E8" w:rsidTr="00FE4972">
        <w:tc>
          <w:tcPr>
            <w:tcW w:w="3227" w:type="dxa"/>
          </w:tcPr>
          <w:p w:rsidR="0035658D" w:rsidRPr="0035658D" w:rsidRDefault="0035658D" w:rsidP="0035658D">
            <w:pPr>
              <w:spacing w:after="0" w:line="240" w:lineRule="auto"/>
              <w:rPr>
                <w:rFonts w:ascii="Times New Roman" w:hAnsi="Times New Roman" w:cs="Times New Roman"/>
                <w:sz w:val="20"/>
                <w:szCs w:val="20"/>
              </w:rPr>
            </w:pPr>
            <w:r w:rsidRPr="0035658D">
              <w:rPr>
                <w:rFonts w:ascii="Times New Roman" w:hAnsi="Times New Roman" w:cs="Times New Roman"/>
                <w:sz w:val="20"/>
                <w:szCs w:val="20"/>
              </w:rPr>
              <w:t>0703 Дополнительное образование детей</w:t>
            </w:r>
          </w:p>
        </w:tc>
        <w:tc>
          <w:tcPr>
            <w:tcW w:w="1701" w:type="dxa"/>
          </w:tcPr>
          <w:p w:rsidR="0035658D" w:rsidRPr="00D529C8" w:rsidRDefault="0035658D" w:rsidP="0035658D">
            <w:pPr>
              <w:spacing w:after="0" w:line="240" w:lineRule="auto"/>
              <w:jc w:val="center"/>
              <w:rPr>
                <w:rFonts w:ascii="Times New Roman" w:hAnsi="Times New Roman" w:cs="Times New Roman"/>
                <w:b/>
                <w:sz w:val="20"/>
                <w:szCs w:val="20"/>
              </w:rPr>
            </w:pPr>
            <w:r w:rsidRPr="00D529C8">
              <w:rPr>
                <w:rFonts w:ascii="Times New Roman" w:hAnsi="Times New Roman" w:cs="Times New Roman"/>
                <w:b/>
                <w:sz w:val="20"/>
                <w:szCs w:val="20"/>
              </w:rPr>
              <w:t>30 343,18</w:t>
            </w:r>
          </w:p>
        </w:tc>
        <w:tc>
          <w:tcPr>
            <w:tcW w:w="1701" w:type="dxa"/>
          </w:tcPr>
          <w:p w:rsidR="0035658D" w:rsidRPr="00D529C8" w:rsidRDefault="0035658D" w:rsidP="0035658D">
            <w:pPr>
              <w:spacing w:after="0" w:line="240" w:lineRule="auto"/>
              <w:jc w:val="center"/>
              <w:rPr>
                <w:rFonts w:ascii="Times New Roman" w:hAnsi="Times New Roman" w:cs="Times New Roman"/>
                <w:b/>
                <w:sz w:val="20"/>
                <w:szCs w:val="20"/>
              </w:rPr>
            </w:pPr>
            <w:r w:rsidRPr="00D529C8">
              <w:rPr>
                <w:rFonts w:ascii="Times New Roman" w:hAnsi="Times New Roman" w:cs="Times New Roman"/>
                <w:b/>
                <w:sz w:val="20"/>
                <w:szCs w:val="20"/>
              </w:rPr>
              <w:t>30 136,63</w:t>
            </w:r>
          </w:p>
        </w:tc>
        <w:tc>
          <w:tcPr>
            <w:tcW w:w="1559" w:type="dxa"/>
          </w:tcPr>
          <w:p w:rsidR="0035658D" w:rsidRPr="00D529C8" w:rsidRDefault="00D529C8" w:rsidP="0035658D">
            <w:pPr>
              <w:spacing w:after="0" w:line="240" w:lineRule="auto"/>
              <w:jc w:val="center"/>
              <w:rPr>
                <w:rFonts w:ascii="Times New Roman" w:hAnsi="Times New Roman" w:cs="Times New Roman"/>
                <w:b/>
                <w:sz w:val="20"/>
                <w:szCs w:val="20"/>
              </w:rPr>
            </w:pPr>
            <w:r w:rsidRPr="00D529C8">
              <w:rPr>
                <w:rFonts w:ascii="Times New Roman" w:hAnsi="Times New Roman" w:cs="Times New Roman"/>
                <w:b/>
                <w:sz w:val="20"/>
                <w:szCs w:val="20"/>
              </w:rPr>
              <w:t>206,55</w:t>
            </w:r>
          </w:p>
        </w:tc>
        <w:tc>
          <w:tcPr>
            <w:tcW w:w="1418" w:type="dxa"/>
          </w:tcPr>
          <w:p w:rsidR="0035658D" w:rsidRPr="008005E8" w:rsidRDefault="000D10E3" w:rsidP="0035658D">
            <w:pPr>
              <w:spacing w:after="0" w:line="240" w:lineRule="auto"/>
              <w:jc w:val="center"/>
              <w:rPr>
                <w:rFonts w:ascii="Times New Roman" w:hAnsi="Times New Roman" w:cs="Times New Roman"/>
                <w:b/>
                <w:color w:val="FF0000"/>
                <w:sz w:val="20"/>
                <w:szCs w:val="20"/>
              </w:rPr>
            </w:pPr>
            <w:r w:rsidRPr="000D10E3">
              <w:rPr>
                <w:rFonts w:ascii="Times New Roman" w:hAnsi="Times New Roman" w:cs="Times New Roman"/>
                <w:b/>
                <w:sz w:val="20"/>
                <w:szCs w:val="20"/>
              </w:rPr>
              <w:t>99,32</w:t>
            </w:r>
          </w:p>
        </w:tc>
      </w:tr>
      <w:tr w:rsidR="0035658D" w:rsidRPr="008005E8" w:rsidTr="00FE4972">
        <w:tc>
          <w:tcPr>
            <w:tcW w:w="3227" w:type="dxa"/>
          </w:tcPr>
          <w:p w:rsidR="0035658D" w:rsidRPr="0035658D" w:rsidRDefault="0035658D" w:rsidP="0035658D">
            <w:pPr>
              <w:spacing w:after="0" w:line="240" w:lineRule="auto"/>
              <w:rPr>
                <w:rFonts w:ascii="Times New Roman" w:hAnsi="Times New Roman" w:cs="Times New Roman"/>
                <w:sz w:val="20"/>
                <w:szCs w:val="20"/>
              </w:rPr>
            </w:pPr>
            <w:r w:rsidRPr="0035658D">
              <w:rPr>
                <w:rFonts w:ascii="Times New Roman" w:hAnsi="Times New Roman" w:cs="Times New Roman"/>
                <w:bCs/>
                <w:sz w:val="20"/>
                <w:szCs w:val="20"/>
              </w:rPr>
              <w:t>МП «Профилактика терроризма и экстремизма на территории ПГО»</w:t>
            </w:r>
          </w:p>
        </w:tc>
        <w:tc>
          <w:tcPr>
            <w:tcW w:w="1701" w:type="dxa"/>
          </w:tcPr>
          <w:p w:rsidR="0035658D" w:rsidRPr="00D529C8" w:rsidRDefault="0035658D"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257,00</w:t>
            </w:r>
          </w:p>
        </w:tc>
        <w:tc>
          <w:tcPr>
            <w:tcW w:w="1701" w:type="dxa"/>
          </w:tcPr>
          <w:p w:rsidR="0035658D" w:rsidRPr="00D529C8" w:rsidRDefault="00D529C8"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257,00</w:t>
            </w:r>
          </w:p>
        </w:tc>
        <w:tc>
          <w:tcPr>
            <w:tcW w:w="1559" w:type="dxa"/>
          </w:tcPr>
          <w:p w:rsidR="0035658D" w:rsidRPr="00D529C8" w:rsidRDefault="00D529C8"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418" w:type="dxa"/>
          </w:tcPr>
          <w:p w:rsidR="0035658D" w:rsidRPr="008005E8" w:rsidRDefault="000D10E3" w:rsidP="0035658D">
            <w:pPr>
              <w:spacing w:after="0" w:line="240" w:lineRule="auto"/>
              <w:jc w:val="center"/>
              <w:rPr>
                <w:rFonts w:ascii="Times New Roman" w:hAnsi="Times New Roman" w:cs="Times New Roman"/>
                <w:color w:val="FF0000"/>
                <w:sz w:val="20"/>
                <w:szCs w:val="20"/>
              </w:rPr>
            </w:pPr>
            <w:r w:rsidRPr="000D10E3">
              <w:rPr>
                <w:rFonts w:ascii="Times New Roman" w:hAnsi="Times New Roman" w:cs="Times New Roman"/>
                <w:sz w:val="20"/>
                <w:szCs w:val="20"/>
              </w:rPr>
              <w:t>100</w:t>
            </w:r>
          </w:p>
        </w:tc>
      </w:tr>
      <w:tr w:rsidR="0035658D" w:rsidRPr="008005E8" w:rsidTr="00FE4972">
        <w:tc>
          <w:tcPr>
            <w:tcW w:w="3227" w:type="dxa"/>
          </w:tcPr>
          <w:p w:rsidR="0035658D" w:rsidRPr="0035658D" w:rsidRDefault="0035658D" w:rsidP="0035658D">
            <w:pPr>
              <w:spacing w:after="0" w:line="240" w:lineRule="auto"/>
              <w:rPr>
                <w:rFonts w:ascii="Times New Roman" w:hAnsi="Times New Roman" w:cs="Times New Roman"/>
                <w:sz w:val="20"/>
                <w:szCs w:val="20"/>
              </w:rPr>
            </w:pPr>
            <w:r w:rsidRPr="0035658D">
              <w:rPr>
                <w:rFonts w:ascii="Times New Roman" w:hAnsi="Times New Roman" w:cs="Times New Roman"/>
                <w:sz w:val="20"/>
                <w:szCs w:val="20"/>
              </w:rPr>
              <w:t>МП «Культура ПГО»</w:t>
            </w:r>
          </w:p>
        </w:tc>
        <w:tc>
          <w:tcPr>
            <w:tcW w:w="1701" w:type="dxa"/>
          </w:tcPr>
          <w:p w:rsidR="0035658D" w:rsidRPr="00D529C8" w:rsidRDefault="0035658D"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19 229,03</w:t>
            </w:r>
          </w:p>
        </w:tc>
        <w:tc>
          <w:tcPr>
            <w:tcW w:w="1701" w:type="dxa"/>
          </w:tcPr>
          <w:p w:rsidR="0035658D" w:rsidRPr="00D529C8" w:rsidRDefault="00D529C8"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19 022,48</w:t>
            </w:r>
          </w:p>
        </w:tc>
        <w:tc>
          <w:tcPr>
            <w:tcW w:w="1559" w:type="dxa"/>
          </w:tcPr>
          <w:p w:rsidR="0035658D" w:rsidRPr="00D529C8" w:rsidRDefault="00D529C8"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206,55</w:t>
            </w:r>
          </w:p>
        </w:tc>
        <w:tc>
          <w:tcPr>
            <w:tcW w:w="1418" w:type="dxa"/>
          </w:tcPr>
          <w:p w:rsidR="0035658D" w:rsidRPr="008005E8" w:rsidRDefault="0035658D" w:rsidP="0035658D">
            <w:pPr>
              <w:spacing w:after="0" w:line="240" w:lineRule="auto"/>
              <w:jc w:val="center"/>
              <w:rPr>
                <w:rFonts w:ascii="Times New Roman" w:hAnsi="Times New Roman" w:cs="Times New Roman"/>
                <w:color w:val="FF0000"/>
                <w:sz w:val="20"/>
                <w:szCs w:val="20"/>
              </w:rPr>
            </w:pPr>
          </w:p>
        </w:tc>
      </w:tr>
      <w:tr w:rsidR="0035658D" w:rsidRPr="008005E8" w:rsidTr="00FE4972">
        <w:tc>
          <w:tcPr>
            <w:tcW w:w="3227" w:type="dxa"/>
          </w:tcPr>
          <w:p w:rsidR="0035658D" w:rsidRPr="0035658D" w:rsidRDefault="0035658D" w:rsidP="0035658D">
            <w:pPr>
              <w:spacing w:after="0" w:line="240" w:lineRule="auto"/>
              <w:rPr>
                <w:rFonts w:ascii="Times New Roman" w:hAnsi="Times New Roman" w:cs="Times New Roman"/>
                <w:sz w:val="20"/>
                <w:szCs w:val="20"/>
              </w:rPr>
            </w:pPr>
            <w:r w:rsidRPr="0035658D">
              <w:rPr>
                <w:rFonts w:ascii="Times New Roman" w:hAnsi="Times New Roman" w:cs="Times New Roman"/>
                <w:bCs/>
                <w:sz w:val="20"/>
                <w:szCs w:val="20"/>
              </w:rPr>
              <w:t>МП «Образование ПГО»</w:t>
            </w:r>
          </w:p>
        </w:tc>
        <w:tc>
          <w:tcPr>
            <w:tcW w:w="1701" w:type="dxa"/>
          </w:tcPr>
          <w:p w:rsidR="0035658D" w:rsidRPr="00D529C8" w:rsidRDefault="0035658D"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10 857,15</w:t>
            </w:r>
          </w:p>
        </w:tc>
        <w:tc>
          <w:tcPr>
            <w:tcW w:w="1701" w:type="dxa"/>
          </w:tcPr>
          <w:p w:rsidR="0035658D" w:rsidRPr="00D529C8" w:rsidRDefault="00257143"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10 857,15</w:t>
            </w:r>
          </w:p>
        </w:tc>
        <w:tc>
          <w:tcPr>
            <w:tcW w:w="1559" w:type="dxa"/>
          </w:tcPr>
          <w:p w:rsidR="0035658D" w:rsidRPr="00D529C8" w:rsidRDefault="00257143"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418" w:type="dxa"/>
          </w:tcPr>
          <w:p w:rsidR="0035658D" w:rsidRPr="00D529C8" w:rsidRDefault="00257143" w:rsidP="0035658D">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D529C8" w:rsidRPr="008005E8" w:rsidTr="00FE4972">
        <w:tc>
          <w:tcPr>
            <w:tcW w:w="3227" w:type="dxa"/>
          </w:tcPr>
          <w:p w:rsidR="00D529C8" w:rsidRPr="0035658D" w:rsidRDefault="00D529C8" w:rsidP="00D529C8">
            <w:pPr>
              <w:spacing w:after="0" w:line="240" w:lineRule="auto"/>
              <w:rPr>
                <w:rFonts w:ascii="Times New Roman" w:hAnsi="Times New Roman" w:cs="Times New Roman"/>
                <w:bCs/>
                <w:sz w:val="20"/>
                <w:szCs w:val="20"/>
              </w:rPr>
            </w:pPr>
            <w:r w:rsidRPr="0035658D">
              <w:rPr>
                <w:rFonts w:ascii="Times New Roman" w:hAnsi="Times New Roman" w:cs="Times New Roman"/>
                <w:bCs/>
                <w:sz w:val="20"/>
                <w:szCs w:val="20"/>
              </w:rPr>
              <w:t>0705 Профессиональная подготовка, переподготовка и повышение квалификации</w:t>
            </w:r>
          </w:p>
        </w:tc>
        <w:tc>
          <w:tcPr>
            <w:tcW w:w="1701" w:type="dxa"/>
          </w:tcPr>
          <w:p w:rsidR="00D529C8" w:rsidRPr="0035658D" w:rsidRDefault="00D529C8" w:rsidP="00D529C8">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80,00</w:t>
            </w:r>
          </w:p>
        </w:tc>
        <w:tc>
          <w:tcPr>
            <w:tcW w:w="1701" w:type="dxa"/>
          </w:tcPr>
          <w:p w:rsidR="00D529C8" w:rsidRPr="0035658D" w:rsidRDefault="00D529C8" w:rsidP="00D529C8">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80,00</w:t>
            </w:r>
          </w:p>
        </w:tc>
        <w:tc>
          <w:tcPr>
            <w:tcW w:w="1559" w:type="dxa"/>
          </w:tcPr>
          <w:p w:rsidR="00D529C8" w:rsidRPr="00D529C8" w:rsidRDefault="00D529C8" w:rsidP="00D529C8">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418" w:type="dxa"/>
          </w:tcPr>
          <w:p w:rsidR="00D529C8" w:rsidRPr="00D529C8" w:rsidRDefault="00D529C8" w:rsidP="00D529C8">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D529C8" w:rsidRPr="008005E8" w:rsidTr="00FE4972">
        <w:tc>
          <w:tcPr>
            <w:tcW w:w="3227" w:type="dxa"/>
          </w:tcPr>
          <w:p w:rsidR="00D529C8" w:rsidRPr="0035658D" w:rsidRDefault="00D529C8" w:rsidP="00D529C8">
            <w:pPr>
              <w:spacing w:after="0" w:line="240" w:lineRule="auto"/>
              <w:rPr>
                <w:rFonts w:ascii="Times New Roman" w:hAnsi="Times New Roman" w:cs="Times New Roman"/>
                <w:bCs/>
                <w:sz w:val="20"/>
                <w:szCs w:val="20"/>
              </w:rPr>
            </w:pPr>
            <w:r w:rsidRPr="0035658D">
              <w:rPr>
                <w:rFonts w:ascii="Times New Roman" w:hAnsi="Times New Roman" w:cs="Times New Roman"/>
                <w:bCs/>
                <w:sz w:val="20"/>
                <w:szCs w:val="20"/>
              </w:rPr>
              <w:t>МП «Повышение эффективности деятельности органов местного самоуправления ПГО»</w:t>
            </w:r>
          </w:p>
        </w:tc>
        <w:tc>
          <w:tcPr>
            <w:tcW w:w="1701" w:type="dxa"/>
          </w:tcPr>
          <w:p w:rsidR="00D529C8" w:rsidRPr="0035658D" w:rsidRDefault="00D529C8" w:rsidP="00D529C8">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80,00</w:t>
            </w:r>
          </w:p>
        </w:tc>
        <w:tc>
          <w:tcPr>
            <w:tcW w:w="1701" w:type="dxa"/>
          </w:tcPr>
          <w:p w:rsidR="00D529C8" w:rsidRPr="0035658D" w:rsidRDefault="00D529C8" w:rsidP="00D529C8">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80,00</w:t>
            </w:r>
          </w:p>
        </w:tc>
        <w:tc>
          <w:tcPr>
            <w:tcW w:w="1559" w:type="dxa"/>
          </w:tcPr>
          <w:p w:rsidR="00D529C8" w:rsidRPr="00D529C8" w:rsidRDefault="00D529C8" w:rsidP="00D529C8">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418" w:type="dxa"/>
          </w:tcPr>
          <w:p w:rsidR="00D529C8" w:rsidRPr="00D529C8" w:rsidRDefault="00D529C8" w:rsidP="00D529C8">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D529C8" w:rsidRPr="008005E8" w:rsidTr="00FE4972">
        <w:tc>
          <w:tcPr>
            <w:tcW w:w="3227" w:type="dxa"/>
          </w:tcPr>
          <w:p w:rsidR="00D529C8" w:rsidRPr="0035658D" w:rsidRDefault="00D529C8" w:rsidP="00D529C8">
            <w:pPr>
              <w:spacing w:after="0" w:line="240" w:lineRule="auto"/>
              <w:rPr>
                <w:rFonts w:ascii="Times New Roman" w:hAnsi="Times New Roman" w:cs="Times New Roman"/>
                <w:sz w:val="20"/>
                <w:szCs w:val="20"/>
              </w:rPr>
            </w:pPr>
            <w:r w:rsidRPr="0035658D">
              <w:rPr>
                <w:rFonts w:ascii="Times New Roman" w:hAnsi="Times New Roman" w:cs="Times New Roman"/>
                <w:sz w:val="20"/>
                <w:szCs w:val="20"/>
              </w:rPr>
              <w:t>0707 Молодежная политика</w:t>
            </w:r>
          </w:p>
        </w:tc>
        <w:tc>
          <w:tcPr>
            <w:tcW w:w="1701" w:type="dxa"/>
          </w:tcPr>
          <w:p w:rsidR="00D529C8" w:rsidRPr="0035658D" w:rsidRDefault="00D529C8" w:rsidP="00D529C8">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6 632,06</w:t>
            </w:r>
          </w:p>
        </w:tc>
        <w:tc>
          <w:tcPr>
            <w:tcW w:w="1701" w:type="dxa"/>
          </w:tcPr>
          <w:p w:rsidR="00D529C8" w:rsidRPr="00EE321B" w:rsidRDefault="00D529C8" w:rsidP="00D529C8">
            <w:pPr>
              <w:spacing w:after="0"/>
              <w:jc w:val="center"/>
              <w:rPr>
                <w:rFonts w:ascii="Times New Roman" w:hAnsi="Times New Roman" w:cs="Times New Roman"/>
                <w:b/>
                <w:sz w:val="20"/>
                <w:szCs w:val="20"/>
              </w:rPr>
            </w:pPr>
            <w:r w:rsidRPr="00EE321B">
              <w:rPr>
                <w:rFonts w:ascii="Times New Roman" w:hAnsi="Times New Roman" w:cs="Times New Roman"/>
                <w:b/>
                <w:sz w:val="20"/>
                <w:szCs w:val="20"/>
              </w:rPr>
              <w:t>3 985,17</w:t>
            </w:r>
          </w:p>
        </w:tc>
        <w:tc>
          <w:tcPr>
            <w:tcW w:w="1559" w:type="dxa"/>
          </w:tcPr>
          <w:p w:rsidR="00D529C8" w:rsidRPr="000D10E3" w:rsidRDefault="00CC3081" w:rsidP="00D529C8">
            <w:pPr>
              <w:spacing w:after="0" w:line="240" w:lineRule="auto"/>
              <w:jc w:val="center"/>
              <w:rPr>
                <w:rFonts w:ascii="Times New Roman" w:hAnsi="Times New Roman" w:cs="Times New Roman"/>
                <w:b/>
                <w:sz w:val="20"/>
                <w:szCs w:val="20"/>
              </w:rPr>
            </w:pPr>
            <w:r w:rsidRPr="000D10E3">
              <w:rPr>
                <w:rFonts w:ascii="Times New Roman" w:hAnsi="Times New Roman" w:cs="Times New Roman"/>
                <w:b/>
                <w:sz w:val="20"/>
                <w:szCs w:val="20"/>
              </w:rPr>
              <w:t>-2 646,89</w:t>
            </w:r>
          </w:p>
        </w:tc>
        <w:tc>
          <w:tcPr>
            <w:tcW w:w="1418" w:type="dxa"/>
          </w:tcPr>
          <w:p w:rsidR="00D529C8" w:rsidRPr="000D10E3" w:rsidRDefault="000D10E3" w:rsidP="00D529C8">
            <w:pPr>
              <w:spacing w:after="0" w:line="240" w:lineRule="auto"/>
              <w:jc w:val="center"/>
              <w:rPr>
                <w:rFonts w:ascii="Times New Roman" w:hAnsi="Times New Roman" w:cs="Times New Roman"/>
                <w:b/>
                <w:sz w:val="20"/>
                <w:szCs w:val="20"/>
              </w:rPr>
            </w:pPr>
            <w:r w:rsidRPr="000D10E3">
              <w:rPr>
                <w:rFonts w:ascii="Times New Roman" w:hAnsi="Times New Roman" w:cs="Times New Roman"/>
                <w:b/>
                <w:sz w:val="20"/>
                <w:szCs w:val="20"/>
              </w:rPr>
              <w:t>60,09</w:t>
            </w:r>
          </w:p>
        </w:tc>
      </w:tr>
      <w:tr w:rsidR="00D529C8" w:rsidRPr="008005E8" w:rsidTr="00FE4972">
        <w:tc>
          <w:tcPr>
            <w:tcW w:w="3227" w:type="dxa"/>
          </w:tcPr>
          <w:p w:rsidR="00D529C8" w:rsidRPr="0035658D" w:rsidRDefault="00D529C8" w:rsidP="00D529C8">
            <w:pPr>
              <w:spacing w:after="0" w:line="240" w:lineRule="auto"/>
              <w:rPr>
                <w:rFonts w:ascii="Times New Roman" w:hAnsi="Times New Roman" w:cs="Times New Roman"/>
                <w:sz w:val="20"/>
                <w:szCs w:val="20"/>
              </w:rPr>
            </w:pPr>
            <w:r w:rsidRPr="0035658D">
              <w:rPr>
                <w:rFonts w:ascii="Times New Roman" w:hAnsi="Times New Roman" w:cs="Times New Roman"/>
                <w:bCs/>
                <w:sz w:val="20"/>
                <w:szCs w:val="20"/>
              </w:rPr>
              <w:t>МП «Образование ПГО»</w:t>
            </w:r>
          </w:p>
        </w:tc>
        <w:tc>
          <w:tcPr>
            <w:tcW w:w="1701" w:type="dxa"/>
          </w:tcPr>
          <w:p w:rsidR="00D529C8" w:rsidRPr="0035658D" w:rsidRDefault="00D529C8" w:rsidP="00D529C8">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5 982,06</w:t>
            </w:r>
          </w:p>
        </w:tc>
        <w:tc>
          <w:tcPr>
            <w:tcW w:w="1701" w:type="dxa"/>
          </w:tcPr>
          <w:p w:rsidR="00D529C8" w:rsidRPr="00EE321B" w:rsidRDefault="00CC3081" w:rsidP="00D529C8">
            <w:pPr>
              <w:spacing w:after="0"/>
              <w:jc w:val="center"/>
              <w:rPr>
                <w:rFonts w:ascii="Times New Roman" w:hAnsi="Times New Roman" w:cs="Times New Roman"/>
                <w:sz w:val="20"/>
                <w:szCs w:val="20"/>
              </w:rPr>
            </w:pPr>
            <w:r>
              <w:rPr>
                <w:rFonts w:ascii="Times New Roman" w:hAnsi="Times New Roman" w:cs="Times New Roman"/>
                <w:sz w:val="20"/>
                <w:szCs w:val="20"/>
              </w:rPr>
              <w:t>3 335,17</w:t>
            </w:r>
          </w:p>
        </w:tc>
        <w:tc>
          <w:tcPr>
            <w:tcW w:w="1559" w:type="dxa"/>
          </w:tcPr>
          <w:p w:rsidR="00D529C8" w:rsidRPr="000D10E3" w:rsidRDefault="00CC3081" w:rsidP="00D529C8">
            <w:pPr>
              <w:spacing w:after="0" w:line="240" w:lineRule="auto"/>
              <w:jc w:val="center"/>
              <w:rPr>
                <w:rFonts w:ascii="Times New Roman" w:hAnsi="Times New Roman" w:cs="Times New Roman"/>
                <w:sz w:val="20"/>
                <w:szCs w:val="20"/>
              </w:rPr>
            </w:pPr>
            <w:r w:rsidRPr="000D10E3">
              <w:rPr>
                <w:rFonts w:ascii="Times New Roman" w:hAnsi="Times New Roman" w:cs="Times New Roman"/>
                <w:sz w:val="20"/>
                <w:szCs w:val="20"/>
              </w:rPr>
              <w:t>-2 646,89</w:t>
            </w:r>
          </w:p>
        </w:tc>
        <w:tc>
          <w:tcPr>
            <w:tcW w:w="1418" w:type="dxa"/>
          </w:tcPr>
          <w:p w:rsidR="00D529C8" w:rsidRPr="000D10E3" w:rsidRDefault="000D10E3" w:rsidP="00D529C8">
            <w:pPr>
              <w:spacing w:after="0" w:line="240" w:lineRule="auto"/>
              <w:jc w:val="center"/>
              <w:rPr>
                <w:rFonts w:ascii="Times New Roman" w:hAnsi="Times New Roman" w:cs="Times New Roman"/>
                <w:sz w:val="20"/>
                <w:szCs w:val="20"/>
              </w:rPr>
            </w:pPr>
            <w:r w:rsidRPr="000D10E3">
              <w:rPr>
                <w:rFonts w:ascii="Times New Roman" w:hAnsi="Times New Roman" w:cs="Times New Roman"/>
                <w:sz w:val="20"/>
                <w:szCs w:val="20"/>
              </w:rPr>
              <w:t>55,75</w:t>
            </w:r>
          </w:p>
        </w:tc>
      </w:tr>
      <w:tr w:rsidR="00CC3081" w:rsidRPr="008005E8" w:rsidTr="00FE4972">
        <w:tc>
          <w:tcPr>
            <w:tcW w:w="3227" w:type="dxa"/>
          </w:tcPr>
          <w:p w:rsidR="00CC3081" w:rsidRPr="0035658D" w:rsidRDefault="00CC3081" w:rsidP="00CC3081">
            <w:pPr>
              <w:spacing w:after="0" w:line="240" w:lineRule="auto"/>
              <w:rPr>
                <w:rFonts w:ascii="Times New Roman" w:hAnsi="Times New Roman" w:cs="Times New Roman"/>
                <w:sz w:val="20"/>
                <w:szCs w:val="20"/>
              </w:rPr>
            </w:pPr>
            <w:r w:rsidRPr="0035658D">
              <w:rPr>
                <w:rFonts w:ascii="Times New Roman" w:hAnsi="Times New Roman" w:cs="Times New Roman"/>
                <w:sz w:val="20"/>
                <w:szCs w:val="20"/>
              </w:rPr>
              <w:t>ВЦП «Реализация молодежной политики в ПГО»</w:t>
            </w:r>
          </w:p>
        </w:tc>
        <w:tc>
          <w:tcPr>
            <w:tcW w:w="1701" w:type="dxa"/>
          </w:tcPr>
          <w:p w:rsidR="00CC3081" w:rsidRPr="0035658D" w:rsidRDefault="00CC3081" w:rsidP="00CC3081">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650,00</w:t>
            </w:r>
          </w:p>
        </w:tc>
        <w:tc>
          <w:tcPr>
            <w:tcW w:w="1701" w:type="dxa"/>
          </w:tcPr>
          <w:p w:rsidR="00CC3081" w:rsidRPr="00EE321B" w:rsidRDefault="00CC3081" w:rsidP="00CC3081">
            <w:pPr>
              <w:spacing w:after="0"/>
              <w:jc w:val="center"/>
              <w:rPr>
                <w:rFonts w:ascii="Times New Roman" w:hAnsi="Times New Roman" w:cs="Times New Roman"/>
                <w:sz w:val="20"/>
                <w:szCs w:val="20"/>
              </w:rPr>
            </w:pPr>
            <w:r>
              <w:rPr>
                <w:rFonts w:ascii="Times New Roman" w:hAnsi="Times New Roman" w:cs="Times New Roman"/>
                <w:sz w:val="20"/>
                <w:szCs w:val="20"/>
              </w:rPr>
              <w:t>650,00</w:t>
            </w:r>
          </w:p>
        </w:tc>
        <w:tc>
          <w:tcPr>
            <w:tcW w:w="1559" w:type="dxa"/>
          </w:tcPr>
          <w:p w:rsidR="00CC3081" w:rsidRPr="000D10E3" w:rsidRDefault="00CC3081" w:rsidP="00CC3081">
            <w:pPr>
              <w:spacing w:after="0" w:line="240" w:lineRule="auto"/>
              <w:jc w:val="center"/>
              <w:rPr>
                <w:rFonts w:ascii="Times New Roman" w:hAnsi="Times New Roman" w:cs="Times New Roman"/>
                <w:sz w:val="20"/>
                <w:szCs w:val="20"/>
              </w:rPr>
            </w:pPr>
            <w:r w:rsidRPr="000D10E3">
              <w:rPr>
                <w:rFonts w:ascii="Times New Roman" w:hAnsi="Times New Roman" w:cs="Times New Roman"/>
                <w:sz w:val="20"/>
                <w:szCs w:val="20"/>
              </w:rPr>
              <w:t>0</w:t>
            </w:r>
          </w:p>
        </w:tc>
        <w:tc>
          <w:tcPr>
            <w:tcW w:w="1418" w:type="dxa"/>
          </w:tcPr>
          <w:p w:rsidR="00CC3081" w:rsidRPr="000D10E3" w:rsidRDefault="00CC3081" w:rsidP="00CC3081">
            <w:pPr>
              <w:spacing w:after="0" w:line="240" w:lineRule="auto"/>
              <w:jc w:val="center"/>
              <w:rPr>
                <w:rFonts w:ascii="Times New Roman" w:hAnsi="Times New Roman" w:cs="Times New Roman"/>
                <w:sz w:val="20"/>
                <w:szCs w:val="20"/>
              </w:rPr>
            </w:pPr>
            <w:r w:rsidRPr="000D10E3">
              <w:rPr>
                <w:rFonts w:ascii="Times New Roman" w:hAnsi="Times New Roman" w:cs="Times New Roman"/>
                <w:sz w:val="20"/>
                <w:szCs w:val="20"/>
              </w:rPr>
              <w:t>100</w:t>
            </w:r>
          </w:p>
        </w:tc>
      </w:tr>
      <w:tr w:rsidR="00CC3081" w:rsidRPr="008005E8" w:rsidTr="00FE4972">
        <w:tc>
          <w:tcPr>
            <w:tcW w:w="3227" w:type="dxa"/>
          </w:tcPr>
          <w:p w:rsidR="00CC3081" w:rsidRPr="0035658D" w:rsidRDefault="00CC3081" w:rsidP="00CC3081">
            <w:pPr>
              <w:spacing w:after="0" w:line="240" w:lineRule="auto"/>
              <w:rPr>
                <w:rFonts w:ascii="Times New Roman" w:hAnsi="Times New Roman" w:cs="Times New Roman"/>
                <w:sz w:val="20"/>
                <w:szCs w:val="20"/>
              </w:rPr>
            </w:pPr>
            <w:r w:rsidRPr="0035658D">
              <w:rPr>
                <w:rFonts w:ascii="Times New Roman" w:hAnsi="Times New Roman" w:cs="Times New Roman"/>
                <w:sz w:val="20"/>
                <w:szCs w:val="20"/>
              </w:rPr>
              <w:t>0709 Другие вопросы в области образования</w:t>
            </w:r>
          </w:p>
        </w:tc>
        <w:tc>
          <w:tcPr>
            <w:tcW w:w="1701" w:type="dxa"/>
          </w:tcPr>
          <w:p w:rsidR="00CC3081" w:rsidRPr="0035658D" w:rsidRDefault="00CC3081" w:rsidP="00CC3081">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10 855,09</w:t>
            </w:r>
          </w:p>
        </w:tc>
        <w:tc>
          <w:tcPr>
            <w:tcW w:w="1701" w:type="dxa"/>
          </w:tcPr>
          <w:p w:rsidR="00CC3081" w:rsidRPr="00EE321B" w:rsidRDefault="00CC3081" w:rsidP="00CC3081">
            <w:pPr>
              <w:spacing w:after="0"/>
              <w:jc w:val="center"/>
              <w:rPr>
                <w:rFonts w:ascii="Times New Roman" w:hAnsi="Times New Roman" w:cs="Times New Roman"/>
                <w:b/>
                <w:sz w:val="20"/>
                <w:szCs w:val="20"/>
              </w:rPr>
            </w:pPr>
            <w:r w:rsidRPr="00EE321B">
              <w:rPr>
                <w:rFonts w:ascii="Times New Roman" w:hAnsi="Times New Roman" w:cs="Times New Roman"/>
                <w:b/>
                <w:sz w:val="20"/>
                <w:szCs w:val="20"/>
              </w:rPr>
              <w:t>11 305,09</w:t>
            </w:r>
          </w:p>
        </w:tc>
        <w:tc>
          <w:tcPr>
            <w:tcW w:w="1559" w:type="dxa"/>
          </w:tcPr>
          <w:p w:rsidR="00CC3081" w:rsidRPr="000D10E3" w:rsidRDefault="000D10E3" w:rsidP="00CC3081">
            <w:pPr>
              <w:spacing w:after="0" w:line="240" w:lineRule="auto"/>
              <w:jc w:val="center"/>
              <w:rPr>
                <w:rFonts w:ascii="Times New Roman" w:hAnsi="Times New Roman" w:cs="Times New Roman"/>
                <w:sz w:val="20"/>
                <w:szCs w:val="20"/>
              </w:rPr>
            </w:pPr>
            <w:r w:rsidRPr="000D10E3">
              <w:rPr>
                <w:rFonts w:ascii="Times New Roman" w:hAnsi="Times New Roman" w:cs="Times New Roman"/>
                <w:sz w:val="20"/>
                <w:szCs w:val="20"/>
              </w:rPr>
              <w:t>450,00</w:t>
            </w:r>
          </w:p>
        </w:tc>
        <w:tc>
          <w:tcPr>
            <w:tcW w:w="1418" w:type="dxa"/>
          </w:tcPr>
          <w:p w:rsidR="00CC3081" w:rsidRPr="000D10E3" w:rsidRDefault="000D10E3" w:rsidP="00CC3081">
            <w:pPr>
              <w:spacing w:after="0" w:line="240" w:lineRule="auto"/>
              <w:jc w:val="center"/>
              <w:rPr>
                <w:rFonts w:ascii="Times New Roman" w:hAnsi="Times New Roman" w:cs="Times New Roman"/>
                <w:sz w:val="20"/>
                <w:szCs w:val="20"/>
              </w:rPr>
            </w:pPr>
            <w:r w:rsidRPr="000D10E3">
              <w:rPr>
                <w:rFonts w:ascii="Times New Roman" w:hAnsi="Times New Roman" w:cs="Times New Roman"/>
                <w:sz w:val="20"/>
                <w:szCs w:val="20"/>
              </w:rPr>
              <w:t>104,15</w:t>
            </w:r>
          </w:p>
        </w:tc>
      </w:tr>
      <w:tr w:rsidR="00CC3081" w:rsidRPr="008005E8" w:rsidTr="00FE4972">
        <w:tc>
          <w:tcPr>
            <w:tcW w:w="3227" w:type="dxa"/>
          </w:tcPr>
          <w:p w:rsidR="00CC3081" w:rsidRPr="0035658D" w:rsidRDefault="00CC3081" w:rsidP="00CC3081">
            <w:pPr>
              <w:spacing w:after="0" w:line="240" w:lineRule="auto"/>
              <w:rPr>
                <w:rFonts w:ascii="Times New Roman" w:hAnsi="Times New Roman" w:cs="Times New Roman"/>
                <w:bCs/>
                <w:sz w:val="20"/>
                <w:szCs w:val="20"/>
              </w:rPr>
            </w:pPr>
            <w:r w:rsidRPr="0035658D">
              <w:rPr>
                <w:rFonts w:ascii="Times New Roman" w:hAnsi="Times New Roman" w:cs="Times New Roman"/>
                <w:bCs/>
                <w:sz w:val="20"/>
                <w:szCs w:val="20"/>
              </w:rPr>
              <w:t>МП «Образование ПГО», всего в том числе:</w:t>
            </w:r>
          </w:p>
        </w:tc>
        <w:tc>
          <w:tcPr>
            <w:tcW w:w="1701" w:type="dxa"/>
          </w:tcPr>
          <w:p w:rsidR="00CC3081" w:rsidRPr="00257143" w:rsidRDefault="00CC3081" w:rsidP="00CC3081">
            <w:pPr>
              <w:pStyle w:val="a3"/>
              <w:spacing w:after="0" w:line="240" w:lineRule="auto"/>
              <w:ind w:left="0"/>
              <w:jc w:val="center"/>
              <w:rPr>
                <w:rFonts w:ascii="Times New Roman" w:hAnsi="Times New Roman"/>
                <w:sz w:val="20"/>
                <w:szCs w:val="20"/>
              </w:rPr>
            </w:pPr>
            <w:r w:rsidRPr="00257143">
              <w:rPr>
                <w:rFonts w:ascii="Times New Roman" w:hAnsi="Times New Roman"/>
                <w:sz w:val="20"/>
                <w:szCs w:val="20"/>
              </w:rPr>
              <w:t>6 313,96</w:t>
            </w:r>
          </w:p>
        </w:tc>
        <w:tc>
          <w:tcPr>
            <w:tcW w:w="1701" w:type="dxa"/>
          </w:tcPr>
          <w:p w:rsidR="00CC3081" w:rsidRPr="00257143" w:rsidRDefault="00CC3081" w:rsidP="00CC3081">
            <w:pPr>
              <w:spacing w:after="0"/>
              <w:jc w:val="center"/>
              <w:rPr>
                <w:rFonts w:ascii="Times New Roman" w:hAnsi="Times New Roman" w:cs="Times New Roman"/>
                <w:sz w:val="20"/>
                <w:szCs w:val="20"/>
              </w:rPr>
            </w:pPr>
            <w:r w:rsidRPr="00257143">
              <w:rPr>
                <w:rFonts w:ascii="Times New Roman" w:hAnsi="Times New Roman" w:cs="Times New Roman"/>
                <w:sz w:val="20"/>
                <w:szCs w:val="20"/>
              </w:rPr>
              <w:t>6 464,53</w:t>
            </w:r>
          </w:p>
        </w:tc>
        <w:tc>
          <w:tcPr>
            <w:tcW w:w="1559" w:type="dxa"/>
          </w:tcPr>
          <w:p w:rsidR="00CC3081" w:rsidRPr="00257143" w:rsidRDefault="00CC3081" w:rsidP="00CC3081">
            <w:pPr>
              <w:spacing w:after="0" w:line="240" w:lineRule="auto"/>
              <w:jc w:val="center"/>
              <w:rPr>
                <w:rFonts w:ascii="Times New Roman" w:hAnsi="Times New Roman" w:cs="Times New Roman"/>
                <w:sz w:val="20"/>
                <w:szCs w:val="20"/>
              </w:rPr>
            </w:pPr>
            <w:r w:rsidRPr="00257143">
              <w:rPr>
                <w:rFonts w:ascii="Times New Roman" w:hAnsi="Times New Roman" w:cs="Times New Roman"/>
                <w:sz w:val="20"/>
                <w:szCs w:val="20"/>
              </w:rPr>
              <w:t>150,57</w:t>
            </w:r>
          </w:p>
        </w:tc>
        <w:tc>
          <w:tcPr>
            <w:tcW w:w="1418" w:type="dxa"/>
          </w:tcPr>
          <w:p w:rsidR="00CC3081" w:rsidRPr="00257143" w:rsidRDefault="000D10E3" w:rsidP="00CC30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102,38</w:t>
            </w:r>
          </w:p>
        </w:tc>
      </w:tr>
      <w:tr w:rsidR="00CC3081" w:rsidRPr="008005E8" w:rsidTr="00FE4972">
        <w:tc>
          <w:tcPr>
            <w:tcW w:w="3227" w:type="dxa"/>
          </w:tcPr>
          <w:p w:rsidR="00CC3081" w:rsidRPr="0035658D" w:rsidRDefault="00CC3081" w:rsidP="00CC3081">
            <w:pPr>
              <w:spacing w:after="0" w:line="240" w:lineRule="auto"/>
              <w:rPr>
                <w:rFonts w:ascii="Times New Roman" w:hAnsi="Times New Roman" w:cs="Times New Roman"/>
                <w:bCs/>
                <w:sz w:val="20"/>
                <w:szCs w:val="20"/>
              </w:rPr>
            </w:pPr>
            <w:r w:rsidRPr="0035658D">
              <w:rPr>
                <w:rFonts w:ascii="Times New Roman" w:hAnsi="Times New Roman" w:cs="Times New Roman"/>
                <w:bCs/>
                <w:sz w:val="20"/>
                <w:szCs w:val="20"/>
              </w:rPr>
              <w:t>- расходы на повышение престижа знаний и развития  социальной активности учащихся</w:t>
            </w:r>
          </w:p>
        </w:tc>
        <w:tc>
          <w:tcPr>
            <w:tcW w:w="1701" w:type="dxa"/>
          </w:tcPr>
          <w:p w:rsidR="00CC3081" w:rsidRPr="00257143" w:rsidRDefault="00CC3081" w:rsidP="00CC3081">
            <w:pPr>
              <w:spacing w:after="0"/>
              <w:jc w:val="center"/>
              <w:rPr>
                <w:rFonts w:ascii="Times New Roman" w:hAnsi="Times New Roman" w:cs="Times New Roman"/>
                <w:sz w:val="20"/>
                <w:szCs w:val="20"/>
              </w:rPr>
            </w:pPr>
            <w:r w:rsidRPr="00257143">
              <w:rPr>
                <w:rFonts w:ascii="Times New Roman" w:hAnsi="Times New Roman" w:cs="Times New Roman"/>
                <w:sz w:val="20"/>
                <w:szCs w:val="20"/>
              </w:rPr>
              <w:t>300,0</w:t>
            </w:r>
          </w:p>
        </w:tc>
        <w:tc>
          <w:tcPr>
            <w:tcW w:w="1701" w:type="dxa"/>
          </w:tcPr>
          <w:p w:rsidR="00CC3081" w:rsidRPr="00257143" w:rsidRDefault="00CC3081" w:rsidP="00CC3081">
            <w:pPr>
              <w:spacing w:after="0"/>
              <w:jc w:val="center"/>
              <w:rPr>
                <w:rFonts w:ascii="Times New Roman" w:hAnsi="Times New Roman" w:cs="Times New Roman"/>
                <w:sz w:val="20"/>
                <w:szCs w:val="20"/>
              </w:rPr>
            </w:pPr>
            <w:r w:rsidRPr="00257143">
              <w:rPr>
                <w:rFonts w:ascii="Times New Roman" w:hAnsi="Times New Roman" w:cs="Times New Roman"/>
                <w:sz w:val="20"/>
                <w:szCs w:val="20"/>
              </w:rPr>
              <w:t>300,0</w:t>
            </w:r>
          </w:p>
        </w:tc>
        <w:tc>
          <w:tcPr>
            <w:tcW w:w="1559" w:type="dxa"/>
          </w:tcPr>
          <w:p w:rsidR="00CC3081" w:rsidRPr="00257143" w:rsidRDefault="00CC3081" w:rsidP="00CC3081">
            <w:pPr>
              <w:spacing w:after="0" w:line="240" w:lineRule="auto"/>
              <w:jc w:val="center"/>
              <w:rPr>
                <w:rFonts w:ascii="Times New Roman" w:hAnsi="Times New Roman" w:cs="Times New Roman"/>
                <w:sz w:val="20"/>
                <w:szCs w:val="20"/>
              </w:rPr>
            </w:pPr>
            <w:r w:rsidRPr="00257143">
              <w:rPr>
                <w:rFonts w:ascii="Times New Roman" w:hAnsi="Times New Roman" w:cs="Times New Roman"/>
                <w:sz w:val="20"/>
                <w:szCs w:val="20"/>
              </w:rPr>
              <w:t>0</w:t>
            </w:r>
          </w:p>
        </w:tc>
        <w:tc>
          <w:tcPr>
            <w:tcW w:w="1418" w:type="dxa"/>
          </w:tcPr>
          <w:p w:rsidR="00CC3081" w:rsidRPr="00257143" w:rsidRDefault="00CC3081" w:rsidP="00CC3081">
            <w:pPr>
              <w:spacing w:after="0" w:line="240" w:lineRule="auto"/>
              <w:jc w:val="center"/>
              <w:rPr>
                <w:rFonts w:ascii="Times New Roman" w:hAnsi="Times New Roman" w:cs="Times New Roman"/>
                <w:sz w:val="20"/>
                <w:szCs w:val="20"/>
              </w:rPr>
            </w:pPr>
            <w:r w:rsidRPr="00257143">
              <w:rPr>
                <w:rFonts w:ascii="Times New Roman" w:hAnsi="Times New Roman" w:cs="Times New Roman"/>
                <w:sz w:val="20"/>
                <w:szCs w:val="20"/>
              </w:rPr>
              <w:t>100</w:t>
            </w:r>
          </w:p>
        </w:tc>
      </w:tr>
      <w:tr w:rsidR="00CC3081" w:rsidRPr="008005E8" w:rsidTr="00FE4972">
        <w:tc>
          <w:tcPr>
            <w:tcW w:w="3227" w:type="dxa"/>
          </w:tcPr>
          <w:p w:rsidR="00CC3081" w:rsidRPr="0035658D" w:rsidRDefault="00CC3081" w:rsidP="00CC3081">
            <w:pPr>
              <w:spacing w:after="0" w:line="240" w:lineRule="auto"/>
              <w:rPr>
                <w:rFonts w:ascii="Times New Roman" w:hAnsi="Times New Roman" w:cs="Times New Roman"/>
                <w:bCs/>
                <w:sz w:val="20"/>
                <w:szCs w:val="20"/>
              </w:rPr>
            </w:pPr>
            <w:r w:rsidRPr="0035658D">
              <w:rPr>
                <w:rFonts w:ascii="Times New Roman" w:hAnsi="Times New Roman" w:cs="Times New Roman"/>
                <w:bCs/>
                <w:sz w:val="20"/>
                <w:szCs w:val="20"/>
              </w:rPr>
              <w:t>- расходы на обеспечение деятельности МКУ «ЦРО»</w:t>
            </w:r>
          </w:p>
        </w:tc>
        <w:tc>
          <w:tcPr>
            <w:tcW w:w="1701" w:type="dxa"/>
          </w:tcPr>
          <w:p w:rsidR="00CC3081" w:rsidRPr="00257143" w:rsidRDefault="00CC3081" w:rsidP="00CC3081">
            <w:pPr>
              <w:pStyle w:val="a3"/>
              <w:spacing w:after="0" w:line="240" w:lineRule="auto"/>
              <w:ind w:left="0"/>
              <w:jc w:val="center"/>
              <w:rPr>
                <w:rFonts w:ascii="Times New Roman" w:hAnsi="Times New Roman"/>
                <w:sz w:val="20"/>
                <w:szCs w:val="20"/>
              </w:rPr>
            </w:pPr>
            <w:r w:rsidRPr="00257143">
              <w:rPr>
                <w:rFonts w:ascii="Times New Roman" w:hAnsi="Times New Roman"/>
                <w:sz w:val="20"/>
                <w:szCs w:val="20"/>
              </w:rPr>
              <w:t>6 013,96</w:t>
            </w:r>
          </w:p>
        </w:tc>
        <w:tc>
          <w:tcPr>
            <w:tcW w:w="1701" w:type="dxa"/>
          </w:tcPr>
          <w:p w:rsidR="00CC3081" w:rsidRPr="00257143" w:rsidRDefault="00CC3081" w:rsidP="00CC3081">
            <w:pPr>
              <w:spacing w:after="0"/>
              <w:jc w:val="center"/>
              <w:rPr>
                <w:rFonts w:ascii="Times New Roman" w:hAnsi="Times New Roman" w:cs="Times New Roman"/>
                <w:sz w:val="20"/>
                <w:szCs w:val="20"/>
              </w:rPr>
            </w:pPr>
            <w:r w:rsidRPr="00257143">
              <w:rPr>
                <w:rFonts w:ascii="Times New Roman" w:hAnsi="Times New Roman" w:cs="Times New Roman"/>
                <w:sz w:val="20"/>
                <w:szCs w:val="20"/>
              </w:rPr>
              <w:t>6  164,53</w:t>
            </w:r>
          </w:p>
        </w:tc>
        <w:tc>
          <w:tcPr>
            <w:tcW w:w="1559" w:type="dxa"/>
          </w:tcPr>
          <w:p w:rsidR="00CC3081" w:rsidRPr="00257143" w:rsidRDefault="00CC3081" w:rsidP="00CC3081">
            <w:pPr>
              <w:spacing w:after="0" w:line="240" w:lineRule="auto"/>
              <w:jc w:val="center"/>
              <w:rPr>
                <w:rFonts w:ascii="Times New Roman" w:hAnsi="Times New Roman" w:cs="Times New Roman"/>
                <w:sz w:val="20"/>
                <w:szCs w:val="20"/>
              </w:rPr>
            </w:pPr>
            <w:r w:rsidRPr="00257143">
              <w:rPr>
                <w:rFonts w:ascii="Times New Roman" w:hAnsi="Times New Roman" w:cs="Times New Roman"/>
                <w:sz w:val="20"/>
                <w:szCs w:val="20"/>
              </w:rPr>
              <w:t>150,57</w:t>
            </w:r>
          </w:p>
        </w:tc>
        <w:tc>
          <w:tcPr>
            <w:tcW w:w="1418" w:type="dxa"/>
          </w:tcPr>
          <w:p w:rsidR="00CC3081" w:rsidRPr="00257143" w:rsidRDefault="000D10E3" w:rsidP="00CC30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102,50</w:t>
            </w:r>
          </w:p>
        </w:tc>
      </w:tr>
      <w:tr w:rsidR="00CC3081" w:rsidRPr="008005E8" w:rsidTr="00FE4972">
        <w:tc>
          <w:tcPr>
            <w:tcW w:w="3227" w:type="dxa"/>
          </w:tcPr>
          <w:p w:rsidR="00CC3081" w:rsidRPr="0035658D" w:rsidRDefault="00CC3081" w:rsidP="00CC3081">
            <w:pPr>
              <w:spacing w:after="0" w:line="240" w:lineRule="auto"/>
              <w:rPr>
                <w:rFonts w:ascii="Times New Roman" w:hAnsi="Times New Roman" w:cs="Times New Roman"/>
                <w:sz w:val="20"/>
                <w:szCs w:val="20"/>
              </w:rPr>
            </w:pPr>
            <w:r w:rsidRPr="0035658D">
              <w:rPr>
                <w:rFonts w:ascii="Times New Roman" w:hAnsi="Times New Roman" w:cs="Times New Roman"/>
                <w:sz w:val="20"/>
                <w:szCs w:val="20"/>
              </w:rPr>
              <w:t>Непрограммные мероприятия- расходы на содержание муниципальных органов (отдел образования) всего, том числе:</w:t>
            </w:r>
          </w:p>
        </w:tc>
        <w:tc>
          <w:tcPr>
            <w:tcW w:w="1701" w:type="dxa"/>
          </w:tcPr>
          <w:p w:rsidR="00CC3081" w:rsidRPr="0035658D" w:rsidRDefault="00CC3081" w:rsidP="00CC3081">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4 541,13</w:t>
            </w:r>
          </w:p>
        </w:tc>
        <w:tc>
          <w:tcPr>
            <w:tcW w:w="1701" w:type="dxa"/>
          </w:tcPr>
          <w:p w:rsidR="00CC3081" w:rsidRPr="00F1685A" w:rsidRDefault="00CC3081" w:rsidP="00CC3081">
            <w:pPr>
              <w:spacing w:after="0"/>
              <w:jc w:val="center"/>
              <w:rPr>
                <w:rFonts w:ascii="Times New Roman" w:hAnsi="Times New Roman" w:cs="Times New Roman"/>
                <w:sz w:val="20"/>
                <w:szCs w:val="20"/>
              </w:rPr>
            </w:pPr>
            <w:r w:rsidRPr="00F1685A">
              <w:rPr>
                <w:rFonts w:ascii="Times New Roman" w:hAnsi="Times New Roman" w:cs="Times New Roman"/>
                <w:sz w:val="20"/>
                <w:szCs w:val="20"/>
              </w:rPr>
              <w:t>4 840,55</w:t>
            </w:r>
          </w:p>
        </w:tc>
        <w:tc>
          <w:tcPr>
            <w:tcW w:w="1559" w:type="dxa"/>
          </w:tcPr>
          <w:p w:rsidR="00CC3081" w:rsidRPr="00CC3081" w:rsidRDefault="00CC3081" w:rsidP="00CC3081">
            <w:pPr>
              <w:spacing w:after="0" w:line="240" w:lineRule="auto"/>
              <w:jc w:val="center"/>
              <w:rPr>
                <w:rFonts w:ascii="Times New Roman" w:hAnsi="Times New Roman" w:cs="Times New Roman"/>
                <w:sz w:val="20"/>
                <w:szCs w:val="20"/>
              </w:rPr>
            </w:pPr>
            <w:r w:rsidRPr="00CC3081">
              <w:rPr>
                <w:rFonts w:ascii="Times New Roman" w:hAnsi="Times New Roman" w:cs="Times New Roman"/>
                <w:sz w:val="20"/>
                <w:szCs w:val="20"/>
              </w:rPr>
              <w:t>299,42</w:t>
            </w:r>
          </w:p>
        </w:tc>
        <w:tc>
          <w:tcPr>
            <w:tcW w:w="1418" w:type="dxa"/>
          </w:tcPr>
          <w:p w:rsidR="00CC3081" w:rsidRPr="008005E8" w:rsidRDefault="000D10E3" w:rsidP="00CC3081">
            <w:pPr>
              <w:spacing w:after="0" w:line="240" w:lineRule="auto"/>
              <w:jc w:val="center"/>
              <w:rPr>
                <w:rFonts w:ascii="Times New Roman" w:hAnsi="Times New Roman" w:cs="Times New Roman"/>
                <w:color w:val="FF0000"/>
                <w:sz w:val="20"/>
                <w:szCs w:val="20"/>
              </w:rPr>
            </w:pPr>
            <w:r w:rsidRPr="000D10E3">
              <w:rPr>
                <w:rFonts w:ascii="Times New Roman" w:hAnsi="Times New Roman" w:cs="Times New Roman"/>
                <w:sz w:val="20"/>
                <w:szCs w:val="20"/>
              </w:rPr>
              <w:t>106,59</w:t>
            </w:r>
          </w:p>
        </w:tc>
      </w:tr>
      <w:tr w:rsidR="00CC3081" w:rsidRPr="008005E8" w:rsidTr="00FE4972">
        <w:tc>
          <w:tcPr>
            <w:tcW w:w="3227" w:type="dxa"/>
          </w:tcPr>
          <w:p w:rsidR="00CC3081" w:rsidRPr="0035658D" w:rsidRDefault="00CC3081" w:rsidP="00CC3081">
            <w:pPr>
              <w:spacing w:after="0" w:line="240" w:lineRule="auto"/>
              <w:rPr>
                <w:rFonts w:ascii="Times New Roman" w:hAnsi="Times New Roman" w:cs="Times New Roman"/>
                <w:sz w:val="20"/>
                <w:szCs w:val="20"/>
              </w:rPr>
            </w:pPr>
            <w:r w:rsidRPr="0035658D">
              <w:rPr>
                <w:rFonts w:ascii="Times New Roman" w:hAnsi="Times New Roman" w:cs="Times New Roman"/>
                <w:sz w:val="20"/>
                <w:szCs w:val="20"/>
              </w:rPr>
              <w:t>- расходы на обеспечение функций управления образования АПГО</w:t>
            </w:r>
          </w:p>
        </w:tc>
        <w:tc>
          <w:tcPr>
            <w:tcW w:w="1701" w:type="dxa"/>
          </w:tcPr>
          <w:p w:rsidR="00CC3081" w:rsidRPr="00CC3081" w:rsidRDefault="00CC3081" w:rsidP="00CC3081">
            <w:pPr>
              <w:pStyle w:val="a3"/>
              <w:spacing w:after="0" w:line="240" w:lineRule="auto"/>
              <w:ind w:left="0"/>
              <w:jc w:val="center"/>
              <w:rPr>
                <w:rFonts w:ascii="Times New Roman" w:hAnsi="Times New Roman"/>
                <w:sz w:val="20"/>
                <w:szCs w:val="20"/>
              </w:rPr>
            </w:pPr>
            <w:r w:rsidRPr="00CC3081">
              <w:rPr>
                <w:rFonts w:ascii="Times New Roman" w:hAnsi="Times New Roman"/>
                <w:sz w:val="20"/>
                <w:szCs w:val="20"/>
              </w:rPr>
              <w:t>1 835,00</w:t>
            </w:r>
          </w:p>
        </w:tc>
        <w:tc>
          <w:tcPr>
            <w:tcW w:w="1701" w:type="dxa"/>
          </w:tcPr>
          <w:p w:rsidR="00CC3081" w:rsidRPr="00CC3081" w:rsidRDefault="00CC3081" w:rsidP="00CC3081">
            <w:pPr>
              <w:spacing w:after="0"/>
              <w:jc w:val="center"/>
              <w:rPr>
                <w:rFonts w:ascii="Times New Roman" w:hAnsi="Times New Roman" w:cs="Times New Roman"/>
                <w:sz w:val="20"/>
                <w:szCs w:val="20"/>
              </w:rPr>
            </w:pPr>
            <w:r w:rsidRPr="00CC3081">
              <w:rPr>
                <w:rFonts w:ascii="Times New Roman" w:hAnsi="Times New Roman" w:cs="Times New Roman"/>
                <w:sz w:val="20"/>
                <w:szCs w:val="20"/>
              </w:rPr>
              <w:t>2 041,78</w:t>
            </w:r>
          </w:p>
        </w:tc>
        <w:tc>
          <w:tcPr>
            <w:tcW w:w="1559" w:type="dxa"/>
          </w:tcPr>
          <w:p w:rsidR="00CC3081" w:rsidRPr="00CC3081" w:rsidRDefault="00CC3081" w:rsidP="00CC3081">
            <w:pPr>
              <w:spacing w:after="0" w:line="240" w:lineRule="auto"/>
              <w:jc w:val="center"/>
              <w:rPr>
                <w:rFonts w:ascii="Times New Roman" w:hAnsi="Times New Roman" w:cs="Times New Roman"/>
                <w:sz w:val="20"/>
                <w:szCs w:val="20"/>
              </w:rPr>
            </w:pPr>
            <w:r w:rsidRPr="00CC3081">
              <w:rPr>
                <w:rFonts w:ascii="Times New Roman" w:hAnsi="Times New Roman" w:cs="Times New Roman"/>
                <w:sz w:val="20"/>
                <w:szCs w:val="20"/>
              </w:rPr>
              <w:t>206,78</w:t>
            </w:r>
          </w:p>
        </w:tc>
        <w:tc>
          <w:tcPr>
            <w:tcW w:w="1418" w:type="dxa"/>
          </w:tcPr>
          <w:p w:rsidR="00CC3081" w:rsidRPr="00CC3081" w:rsidRDefault="000D10E3" w:rsidP="00CC30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111,27</w:t>
            </w:r>
          </w:p>
        </w:tc>
      </w:tr>
      <w:tr w:rsidR="00CC3081" w:rsidRPr="008005E8" w:rsidTr="00FE4972">
        <w:tc>
          <w:tcPr>
            <w:tcW w:w="3227" w:type="dxa"/>
          </w:tcPr>
          <w:p w:rsidR="00CC3081" w:rsidRPr="0035658D" w:rsidRDefault="00CC3081" w:rsidP="00CC3081">
            <w:pPr>
              <w:spacing w:after="0" w:line="240" w:lineRule="auto"/>
              <w:rPr>
                <w:rFonts w:ascii="Times New Roman" w:hAnsi="Times New Roman" w:cs="Times New Roman"/>
                <w:sz w:val="20"/>
                <w:szCs w:val="20"/>
              </w:rPr>
            </w:pPr>
            <w:r w:rsidRPr="0035658D">
              <w:rPr>
                <w:rFonts w:ascii="Times New Roman" w:hAnsi="Times New Roman" w:cs="Times New Roman"/>
                <w:sz w:val="20"/>
                <w:szCs w:val="20"/>
              </w:rPr>
              <w:t>- реализация государственных полномочий органов опеки и попечительства</w:t>
            </w:r>
          </w:p>
        </w:tc>
        <w:tc>
          <w:tcPr>
            <w:tcW w:w="1701" w:type="dxa"/>
          </w:tcPr>
          <w:p w:rsidR="00CC3081" w:rsidRPr="00CC3081" w:rsidRDefault="00CC3081" w:rsidP="00CC3081">
            <w:pPr>
              <w:pStyle w:val="a3"/>
              <w:spacing w:after="0" w:line="240" w:lineRule="auto"/>
              <w:ind w:left="0"/>
              <w:jc w:val="center"/>
              <w:rPr>
                <w:rFonts w:ascii="Times New Roman" w:hAnsi="Times New Roman"/>
                <w:sz w:val="20"/>
                <w:szCs w:val="20"/>
              </w:rPr>
            </w:pPr>
            <w:r w:rsidRPr="00CC3081">
              <w:rPr>
                <w:rFonts w:ascii="Times New Roman" w:hAnsi="Times New Roman"/>
                <w:sz w:val="20"/>
                <w:szCs w:val="20"/>
              </w:rPr>
              <w:t>2 706,13</w:t>
            </w:r>
          </w:p>
        </w:tc>
        <w:tc>
          <w:tcPr>
            <w:tcW w:w="1701" w:type="dxa"/>
          </w:tcPr>
          <w:p w:rsidR="00CC3081" w:rsidRPr="00CC3081" w:rsidRDefault="00CC3081" w:rsidP="00CC3081">
            <w:pPr>
              <w:spacing w:after="0"/>
              <w:jc w:val="center"/>
              <w:rPr>
                <w:rFonts w:ascii="Times New Roman" w:hAnsi="Times New Roman" w:cs="Times New Roman"/>
                <w:sz w:val="20"/>
                <w:szCs w:val="20"/>
              </w:rPr>
            </w:pPr>
            <w:r w:rsidRPr="00CC3081">
              <w:rPr>
                <w:rFonts w:ascii="Times New Roman" w:hAnsi="Times New Roman" w:cs="Times New Roman"/>
                <w:sz w:val="20"/>
                <w:szCs w:val="20"/>
              </w:rPr>
              <w:t>2 798,77</w:t>
            </w:r>
          </w:p>
        </w:tc>
        <w:tc>
          <w:tcPr>
            <w:tcW w:w="1559" w:type="dxa"/>
          </w:tcPr>
          <w:p w:rsidR="00CC3081" w:rsidRPr="00CC3081" w:rsidRDefault="00CC3081" w:rsidP="00CC3081">
            <w:pPr>
              <w:spacing w:after="0" w:line="240" w:lineRule="auto"/>
              <w:jc w:val="center"/>
              <w:rPr>
                <w:rFonts w:ascii="Times New Roman" w:hAnsi="Times New Roman" w:cs="Times New Roman"/>
                <w:sz w:val="20"/>
                <w:szCs w:val="20"/>
              </w:rPr>
            </w:pPr>
            <w:r w:rsidRPr="00CC3081">
              <w:rPr>
                <w:rFonts w:ascii="Times New Roman" w:hAnsi="Times New Roman" w:cs="Times New Roman"/>
                <w:sz w:val="20"/>
                <w:szCs w:val="20"/>
              </w:rPr>
              <w:t>92,64</w:t>
            </w:r>
          </w:p>
        </w:tc>
        <w:tc>
          <w:tcPr>
            <w:tcW w:w="1418" w:type="dxa"/>
          </w:tcPr>
          <w:p w:rsidR="00CC3081" w:rsidRPr="00CC3081" w:rsidRDefault="000D10E3" w:rsidP="00CC30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103,42</w:t>
            </w:r>
          </w:p>
        </w:tc>
      </w:tr>
      <w:tr w:rsidR="00CC3081" w:rsidRPr="008005E8" w:rsidTr="00FE4972">
        <w:tc>
          <w:tcPr>
            <w:tcW w:w="3227" w:type="dxa"/>
          </w:tcPr>
          <w:p w:rsidR="00CC3081" w:rsidRPr="0035658D" w:rsidRDefault="00CC3081" w:rsidP="00CC3081">
            <w:pPr>
              <w:spacing w:after="0" w:line="240" w:lineRule="auto"/>
              <w:rPr>
                <w:rFonts w:ascii="Times New Roman" w:hAnsi="Times New Roman" w:cs="Times New Roman"/>
                <w:sz w:val="20"/>
                <w:szCs w:val="20"/>
              </w:rPr>
            </w:pPr>
            <w:r w:rsidRPr="0035658D">
              <w:rPr>
                <w:rFonts w:ascii="Times New Roman" w:hAnsi="Times New Roman" w:cs="Times New Roman"/>
                <w:sz w:val="20"/>
                <w:szCs w:val="20"/>
              </w:rPr>
              <w:t>В том числе по главным распорядителям:</w:t>
            </w:r>
          </w:p>
        </w:tc>
        <w:tc>
          <w:tcPr>
            <w:tcW w:w="1701" w:type="dxa"/>
          </w:tcPr>
          <w:p w:rsidR="00CC3081" w:rsidRPr="0035658D" w:rsidRDefault="00CC3081" w:rsidP="00CC3081">
            <w:pPr>
              <w:pStyle w:val="a3"/>
              <w:spacing w:after="0" w:line="240" w:lineRule="auto"/>
              <w:ind w:left="0"/>
              <w:jc w:val="center"/>
              <w:rPr>
                <w:rFonts w:ascii="Times New Roman" w:hAnsi="Times New Roman"/>
                <w:sz w:val="20"/>
                <w:szCs w:val="20"/>
              </w:rPr>
            </w:pPr>
          </w:p>
        </w:tc>
        <w:tc>
          <w:tcPr>
            <w:tcW w:w="1701" w:type="dxa"/>
          </w:tcPr>
          <w:p w:rsidR="00CC3081" w:rsidRPr="008005E8" w:rsidRDefault="00CC3081" w:rsidP="00CC3081">
            <w:pPr>
              <w:spacing w:after="0"/>
              <w:jc w:val="center"/>
              <w:rPr>
                <w:rFonts w:ascii="Times New Roman" w:hAnsi="Times New Roman" w:cs="Times New Roman"/>
                <w:color w:val="FF0000"/>
                <w:sz w:val="20"/>
                <w:szCs w:val="20"/>
              </w:rPr>
            </w:pPr>
          </w:p>
        </w:tc>
        <w:tc>
          <w:tcPr>
            <w:tcW w:w="1559" w:type="dxa"/>
          </w:tcPr>
          <w:p w:rsidR="00CC3081" w:rsidRPr="008005E8" w:rsidRDefault="00CC3081" w:rsidP="00CC3081">
            <w:pPr>
              <w:spacing w:after="0" w:line="240" w:lineRule="auto"/>
              <w:jc w:val="center"/>
              <w:rPr>
                <w:rFonts w:ascii="Times New Roman" w:hAnsi="Times New Roman" w:cs="Times New Roman"/>
                <w:color w:val="FF0000"/>
                <w:sz w:val="20"/>
                <w:szCs w:val="20"/>
              </w:rPr>
            </w:pPr>
          </w:p>
        </w:tc>
        <w:tc>
          <w:tcPr>
            <w:tcW w:w="1418" w:type="dxa"/>
          </w:tcPr>
          <w:p w:rsidR="00CC3081" w:rsidRPr="008005E8" w:rsidRDefault="00CC3081" w:rsidP="00CC3081">
            <w:pPr>
              <w:spacing w:after="0" w:line="240" w:lineRule="auto"/>
              <w:jc w:val="center"/>
              <w:rPr>
                <w:rFonts w:ascii="Times New Roman" w:hAnsi="Times New Roman" w:cs="Times New Roman"/>
                <w:color w:val="FF0000"/>
                <w:sz w:val="20"/>
                <w:szCs w:val="20"/>
              </w:rPr>
            </w:pPr>
          </w:p>
        </w:tc>
      </w:tr>
      <w:tr w:rsidR="00CC3081" w:rsidRPr="008005E8" w:rsidTr="00FE4972">
        <w:tc>
          <w:tcPr>
            <w:tcW w:w="3227" w:type="dxa"/>
          </w:tcPr>
          <w:p w:rsidR="00CC3081" w:rsidRPr="0035658D" w:rsidRDefault="00CC3081" w:rsidP="00CC3081">
            <w:pPr>
              <w:spacing w:after="0" w:line="240" w:lineRule="auto"/>
              <w:rPr>
                <w:rFonts w:ascii="Times New Roman" w:hAnsi="Times New Roman" w:cs="Times New Roman"/>
                <w:sz w:val="20"/>
                <w:szCs w:val="20"/>
              </w:rPr>
            </w:pPr>
            <w:r w:rsidRPr="0035658D">
              <w:rPr>
                <w:rFonts w:ascii="Times New Roman" w:hAnsi="Times New Roman" w:cs="Times New Roman"/>
                <w:sz w:val="20"/>
                <w:szCs w:val="20"/>
              </w:rPr>
              <w:t>Администрация ПГО</w:t>
            </w:r>
          </w:p>
        </w:tc>
        <w:tc>
          <w:tcPr>
            <w:tcW w:w="1701" w:type="dxa"/>
          </w:tcPr>
          <w:p w:rsidR="00CC3081" w:rsidRPr="0035658D" w:rsidRDefault="00CC3081" w:rsidP="00CC3081">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50,00</w:t>
            </w:r>
          </w:p>
        </w:tc>
        <w:tc>
          <w:tcPr>
            <w:tcW w:w="1701" w:type="dxa"/>
          </w:tcPr>
          <w:p w:rsidR="00CC3081" w:rsidRPr="008005E8" w:rsidRDefault="00CC3081" w:rsidP="00CC3081">
            <w:pPr>
              <w:spacing w:after="0"/>
              <w:jc w:val="center"/>
              <w:rPr>
                <w:rFonts w:ascii="Times New Roman" w:hAnsi="Times New Roman" w:cs="Times New Roman"/>
                <w:b/>
                <w:color w:val="FF0000"/>
                <w:sz w:val="20"/>
                <w:szCs w:val="20"/>
              </w:rPr>
            </w:pPr>
            <w:r w:rsidRPr="0035658D">
              <w:rPr>
                <w:rFonts w:ascii="Times New Roman" w:hAnsi="Times New Roman"/>
                <w:b/>
                <w:sz w:val="20"/>
                <w:szCs w:val="20"/>
              </w:rPr>
              <w:t>50,00</w:t>
            </w:r>
          </w:p>
        </w:tc>
        <w:tc>
          <w:tcPr>
            <w:tcW w:w="1559" w:type="dxa"/>
          </w:tcPr>
          <w:p w:rsidR="00CC3081" w:rsidRPr="00CC3081" w:rsidRDefault="00CC3081" w:rsidP="00CC3081">
            <w:pPr>
              <w:spacing w:after="0" w:line="240" w:lineRule="auto"/>
              <w:jc w:val="center"/>
              <w:rPr>
                <w:rFonts w:ascii="Times New Roman" w:hAnsi="Times New Roman" w:cs="Times New Roman"/>
                <w:b/>
                <w:sz w:val="20"/>
                <w:szCs w:val="20"/>
              </w:rPr>
            </w:pPr>
            <w:r w:rsidRPr="00CC3081">
              <w:rPr>
                <w:rFonts w:ascii="Times New Roman" w:hAnsi="Times New Roman" w:cs="Times New Roman"/>
                <w:b/>
                <w:sz w:val="20"/>
                <w:szCs w:val="20"/>
              </w:rPr>
              <w:t>0</w:t>
            </w:r>
          </w:p>
        </w:tc>
        <w:tc>
          <w:tcPr>
            <w:tcW w:w="1418" w:type="dxa"/>
          </w:tcPr>
          <w:p w:rsidR="00CC3081" w:rsidRPr="0035658D" w:rsidRDefault="00CC3081" w:rsidP="00CC3081">
            <w:pPr>
              <w:spacing w:after="0" w:line="240" w:lineRule="auto"/>
              <w:jc w:val="center"/>
              <w:rPr>
                <w:rFonts w:ascii="Times New Roman" w:hAnsi="Times New Roman" w:cs="Times New Roman"/>
                <w:b/>
                <w:sz w:val="20"/>
                <w:szCs w:val="20"/>
              </w:rPr>
            </w:pPr>
            <w:r w:rsidRPr="0035658D">
              <w:rPr>
                <w:rFonts w:ascii="Times New Roman" w:hAnsi="Times New Roman" w:cs="Times New Roman"/>
                <w:b/>
                <w:sz w:val="20"/>
                <w:szCs w:val="20"/>
              </w:rPr>
              <w:t>100</w:t>
            </w:r>
          </w:p>
        </w:tc>
      </w:tr>
      <w:tr w:rsidR="00CC3081" w:rsidRPr="008005E8" w:rsidTr="00FE4972">
        <w:tc>
          <w:tcPr>
            <w:tcW w:w="3227" w:type="dxa"/>
          </w:tcPr>
          <w:p w:rsidR="00CC3081" w:rsidRPr="0035658D" w:rsidRDefault="00CC3081" w:rsidP="00CC3081">
            <w:pPr>
              <w:spacing w:after="0" w:line="240" w:lineRule="auto"/>
              <w:rPr>
                <w:rFonts w:ascii="Times New Roman" w:hAnsi="Times New Roman" w:cs="Times New Roman"/>
                <w:sz w:val="20"/>
                <w:szCs w:val="20"/>
              </w:rPr>
            </w:pPr>
            <w:r w:rsidRPr="0035658D">
              <w:rPr>
                <w:rFonts w:ascii="Times New Roman" w:hAnsi="Times New Roman" w:cs="Times New Roman"/>
                <w:sz w:val="20"/>
                <w:szCs w:val="20"/>
              </w:rPr>
              <w:t>Управление образования ПГО</w:t>
            </w:r>
          </w:p>
        </w:tc>
        <w:tc>
          <w:tcPr>
            <w:tcW w:w="1701" w:type="dxa"/>
          </w:tcPr>
          <w:p w:rsidR="00CC3081" w:rsidRPr="00CC3081" w:rsidRDefault="00CC3081" w:rsidP="00CC3081">
            <w:pPr>
              <w:pStyle w:val="a3"/>
              <w:spacing w:after="0" w:line="240" w:lineRule="auto"/>
              <w:ind w:left="0"/>
              <w:jc w:val="center"/>
              <w:rPr>
                <w:rFonts w:ascii="Times New Roman" w:hAnsi="Times New Roman" w:cs="Times New Roman"/>
                <w:b/>
                <w:sz w:val="20"/>
                <w:szCs w:val="20"/>
              </w:rPr>
            </w:pPr>
            <w:r w:rsidRPr="00CC3081">
              <w:rPr>
                <w:rFonts w:ascii="Times New Roman" w:hAnsi="Times New Roman" w:cs="Times New Roman"/>
                <w:b/>
                <w:bCs/>
                <w:sz w:val="20"/>
                <w:szCs w:val="20"/>
              </w:rPr>
              <w:t>654 305 ,45</w:t>
            </w:r>
          </w:p>
        </w:tc>
        <w:tc>
          <w:tcPr>
            <w:tcW w:w="1701" w:type="dxa"/>
          </w:tcPr>
          <w:p w:rsidR="00CC3081" w:rsidRPr="00F1685A" w:rsidRDefault="00CC3081" w:rsidP="00CC3081">
            <w:pPr>
              <w:spacing w:after="0"/>
              <w:jc w:val="center"/>
              <w:rPr>
                <w:rFonts w:ascii="Times New Roman" w:hAnsi="Times New Roman" w:cs="Times New Roman"/>
                <w:b/>
                <w:sz w:val="20"/>
                <w:szCs w:val="20"/>
              </w:rPr>
            </w:pPr>
            <w:r w:rsidRPr="00F1685A">
              <w:rPr>
                <w:rFonts w:ascii="Times New Roman" w:hAnsi="Times New Roman" w:cs="Times New Roman"/>
                <w:b/>
                <w:sz w:val="20"/>
                <w:szCs w:val="20"/>
              </w:rPr>
              <w:t>655 629,8</w:t>
            </w:r>
            <w:r>
              <w:rPr>
                <w:rFonts w:ascii="Times New Roman" w:hAnsi="Times New Roman" w:cs="Times New Roman"/>
                <w:b/>
                <w:sz w:val="20"/>
                <w:szCs w:val="20"/>
              </w:rPr>
              <w:t>2</w:t>
            </w:r>
          </w:p>
        </w:tc>
        <w:tc>
          <w:tcPr>
            <w:tcW w:w="1559" w:type="dxa"/>
          </w:tcPr>
          <w:p w:rsidR="00CC3081" w:rsidRPr="00CC3081" w:rsidRDefault="00CC3081" w:rsidP="00CC308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1 324,37</w:t>
            </w:r>
          </w:p>
        </w:tc>
        <w:tc>
          <w:tcPr>
            <w:tcW w:w="1418" w:type="dxa"/>
          </w:tcPr>
          <w:p w:rsidR="00CC3081" w:rsidRPr="008005E8" w:rsidRDefault="00CC3081" w:rsidP="00CC3081">
            <w:pPr>
              <w:spacing w:after="0" w:line="240" w:lineRule="auto"/>
              <w:jc w:val="center"/>
              <w:rPr>
                <w:rFonts w:ascii="Times New Roman" w:hAnsi="Times New Roman" w:cs="Times New Roman"/>
                <w:b/>
                <w:color w:val="FF0000"/>
                <w:sz w:val="20"/>
                <w:szCs w:val="20"/>
              </w:rPr>
            </w:pPr>
          </w:p>
        </w:tc>
      </w:tr>
      <w:tr w:rsidR="00CC3081" w:rsidRPr="008005E8" w:rsidTr="00FE4972">
        <w:tc>
          <w:tcPr>
            <w:tcW w:w="3227" w:type="dxa"/>
          </w:tcPr>
          <w:p w:rsidR="00CC3081" w:rsidRPr="0035658D" w:rsidRDefault="00CC3081" w:rsidP="00CC3081">
            <w:pPr>
              <w:spacing w:after="0" w:line="240" w:lineRule="auto"/>
              <w:rPr>
                <w:rFonts w:ascii="Times New Roman" w:hAnsi="Times New Roman" w:cs="Times New Roman"/>
                <w:sz w:val="20"/>
                <w:szCs w:val="20"/>
              </w:rPr>
            </w:pPr>
            <w:r w:rsidRPr="0035658D">
              <w:rPr>
                <w:rFonts w:ascii="Times New Roman" w:hAnsi="Times New Roman" w:cs="Times New Roman"/>
                <w:sz w:val="20"/>
                <w:szCs w:val="20"/>
              </w:rPr>
              <w:t>Отдел культуры ПГО</w:t>
            </w:r>
          </w:p>
        </w:tc>
        <w:tc>
          <w:tcPr>
            <w:tcW w:w="1701" w:type="dxa"/>
          </w:tcPr>
          <w:p w:rsidR="00CC3081" w:rsidRPr="00CC3081" w:rsidRDefault="00CC3081" w:rsidP="00CC3081">
            <w:pPr>
              <w:pStyle w:val="a3"/>
              <w:spacing w:after="0" w:line="240" w:lineRule="auto"/>
              <w:ind w:left="0"/>
              <w:jc w:val="center"/>
              <w:rPr>
                <w:rFonts w:ascii="Times New Roman" w:hAnsi="Times New Roman" w:cs="Times New Roman"/>
                <w:b/>
                <w:sz w:val="20"/>
                <w:szCs w:val="20"/>
              </w:rPr>
            </w:pPr>
            <w:r w:rsidRPr="00CC3081">
              <w:rPr>
                <w:rFonts w:ascii="Times New Roman" w:hAnsi="Times New Roman" w:cs="Times New Roman"/>
                <w:b/>
                <w:bCs/>
                <w:sz w:val="20"/>
                <w:szCs w:val="20"/>
              </w:rPr>
              <w:t>20 136,03</w:t>
            </w:r>
          </w:p>
        </w:tc>
        <w:tc>
          <w:tcPr>
            <w:tcW w:w="1701" w:type="dxa"/>
          </w:tcPr>
          <w:p w:rsidR="00CC3081" w:rsidRPr="00F1685A" w:rsidRDefault="00CC3081" w:rsidP="00CC3081">
            <w:pPr>
              <w:spacing w:after="0"/>
              <w:jc w:val="center"/>
              <w:rPr>
                <w:rFonts w:ascii="Times New Roman" w:hAnsi="Times New Roman" w:cs="Times New Roman"/>
                <w:b/>
                <w:sz w:val="20"/>
                <w:szCs w:val="20"/>
              </w:rPr>
            </w:pPr>
            <w:r w:rsidRPr="00F1685A">
              <w:rPr>
                <w:rFonts w:ascii="Times New Roman" w:hAnsi="Times New Roman" w:cs="Times New Roman"/>
                <w:b/>
                <w:sz w:val="20"/>
                <w:szCs w:val="20"/>
              </w:rPr>
              <w:t>19</w:t>
            </w:r>
            <w:r>
              <w:rPr>
                <w:rFonts w:ascii="Times New Roman" w:hAnsi="Times New Roman" w:cs="Times New Roman"/>
                <w:b/>
                <w:sz w:val="20"/>
                <w:szCs w:val="20"/>
              </w:rPr>
              <w:t> 929,48</w:t>
            </w:r>
          </w:p>
        </w:tc>
        <w:tc>
          <w:tcPr>
            <w:tcW w:w="1559" w:type="dxa"/>
          </w:tcPr>
          <w:p w:rsidR="00CC3081" w:rsidRPr="00CC3081" w:rsidRDefault="00CC3081" w:rsidP="00CC308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-206,55</w:t>
            </w:r>
          </w:p>
        </w:tc>
        <w:tc>
          <w:tcPr>
            <w:tcW w:w="1418" w:type="dxa"/>
          </w:tcPr>
          <w:p w:rsidR="00CC3081" w:rsidRPr="008005E8" w:rsidRDefault="00CC3081" w:rsidP="00CC3081">
            <w:pPr>
              <w:spacing w:after="0" w:line="240" w:lineRule="auto"/>
              <w:jc w:val="center"/>
              <w:rPr>
                <w:rFonts w:ascii="Times New Roman" w:hAnsi="Times New Roman" w:cs="Times New Roman"/>
                <w:b/>
                <w:color w:val="FF0000"/>
                <w:sz w:val="20"/>
                <w:szCs w:val="20"/>
              </w:rPr>
            </w:pPr>
          </w:p>
        </w:tc>
      </w:tr>
      <w:tr w:rsidR="00CC3081" w:rsidRPr="008005E8" w:rsidTr="00FE4972">
        <w:tc>
          <w:tcPr>
            <w:tcW w:w="3227" w:type="dxa"/>
          </w:tcPr>
          <w:p w:rsidR="00CC3081" w:rsidRPr="008005E8" w:rsidRDefault="00CC3081" w:rsidP="00CC3081">
            <w:pPr>
              <w:spacing w:after="0" w:line="240" w:lineRule="auto"/>
              <w:rPr>
                <w:rFonts w:ascii="Times New Roman" w:hAnsi="Times New Roman" w:cs="Times New Roman"/>
                <w:color w:val="FF0000"/>
                <w:sz w:val="20"/>
                <w:szCs w:val="20"/>
              </w:rPr>
            </w:pPr>
            <w:r w:rsidRPr="0035658D">
              <w:rPr>
                <w:rFonts w:ascii="Times New Roman" w:hAnsi="Times New Roman" w:cs="Times New Roman"/>
                <w:sz w:val="20"/>
                <w:szCs w:val="20"/>
              </w:rPr>
              <w:t>Контрольно-счетная палата ПГО</w:t>
            </w:r>
          </w:p>
        </w:tc>
        <w:tc>
          <w:tcPr>
            <w:tcW w:w="1701" w:type="dxa"/>
          </w:tcPr>
          <w:p w:rsidR="00CC3081" w:rsidRPr="0035658D" w:rsidRDefault="00CC3081" w:rsidP="00CC3081">
            <w:pPr>
              <w:pStyle w:val="a3"/>
              <w:spacing w:after="0" w:line="240" w:lineRule="auto"/>
              <w:ind w:left="0"/>
              <w:jc w:val="center"/>
              <w:rPr>
                <w:rFonts w:ascii="Times New Roman" w:hAnsi="Times New Roman"/>
                <w:b/>
                <w:sz w:val="20"/>
                <w:szCs w:val="20"/>
              </w:rPr>
            </w:pPr>
            <w:r w:rsidRPr="0035658D">
              <w:rPr>
                <w:rFonts w:ascii="Times New Roman" w:hAnsi="Times New Roman"/>
                <w:b/>
                <w:sz w:val="20"/>
                <w:szCs w:val="20"/>
              </w:rPr>
              <w:t>30,00</w:t>
            </w:r>
          </w:p>
        </w:tc>
        <w:tc>
          <w:tcPr>
            <w:tcW w:w="1701" w:type="dxa"/>
          </w:tcPr>
          <w:p w:rsidR="00CC3081" w:rsidRPr="00F1685A" w:rsidRDefault="00CC3081" w:rsidP="00CC3081">
            <w:pPr>
              <w:spacing w:after="0"/>
              <w:jc w:val="center"/>
              <w:rPr>
                <w:rFonts w:ascii="Times New Roman" w:hAnsi="Times New Roman" w:cs="Times New Roman"/>
                <w:b/>
                <w:sz w:val="20"/>
                <w:szCs w:val="20"/>
              </w:rPr>
            </w:pPr>
            <w:r w:rsidRPr="00F1685A">
              <w:rPr>
                <w:rFonts w:ascii="Times New Roman" w:hAnsi="Times New Roman" w:cs="Times New Roman"/>
                <w:b/>
                <w:sz w:val="20"/>
                <w:szCs w:val="20"/>
              </w:rPr>
              <w:t>30,00</w:t>
            </w:r>
          </w:p>
        </w:tc>
        <w:tc>
          <w:tcPr>
            <w:tcW w:w="1559" w:type="dxa"/>
          </w:tcPr>
          <w:p w:rsidR="00CC3081" w:rsidRPr="00CC3081" w:rsidRDefault="00CC3081" w:rsidP="00CC3081">
            <w:pPr>
              <w:spacing w:after="0" w:line="240" w:lineRule="auto"/>
              <w:jc w:val="center"/>
              <w:rPr>
                <w:rFonts w:ascii="Times New Roman" w:hAnsi="Times New Roman" w:cs="Times New Roman"/>
                <w:b/>
                <w:sz w:val="20"/>
                <w:szCs w:val="20"/>
              </w:rPr>
            </w:pPr>
            <w:r w:rsidRPr="00CC3081">
              <w:rPr>
                <w:rFonts w:ascii="Times New Roman" w:hAnsi="Times New Roman" w:cs="Times New Roman"/>
                <w:b/>
                <w:sz w:val="20"/>
                <w:szCs w:val="20"/>
              </w:rPr>
              <w:t>0</w:t>
            </w:r>
          </w:p>
        </w:tc>
        <w:tc>
          <w:tcPr>
            <w:tcW w:w="1418" w:type="dxa"/>
          </w:tcPr>
          <w:p w:rsidR="00CC3081" w:rsidRPr="0035658D" w:rsidRDefault="00CC3081" w:rsidP="00CC3081">
            <w:pPr>
              <w:spacing w:after="0" w:line="240" w:lineRule="auto"/>
              <w:jc w:val="center"/>
              <w:rPr>
                <w:rFonts w:ascii="Times New Roman" w:hAnsi="Times New Roman" w:cs="Times New Roman"/>
                <w:b/>
                <w:sz w:val="20"/>
                <w:szCs w:val="20"/>
              </w:rPr>
            </w:pPr>
            <w:r w:rsidRPr="0035658D">
              <w:rPr>
                <w:rFonts w:ascii="Times New Roman" w:hAnsi="Times New Roman" w:cs="Times New Roman"/>
                <w:b/>
                <w:sz w:val="20"/>
                <w:szCs w:val="20"/>
              </w:rPr>
              <w:t>100</w:t>
            </w:r>
          </w:p>
        </w:tc>
      </w:tr>
    </w:tbl>
    <w:p w:rsidR="001F4180" w:rsidRPr="008005E8" w:rsidRDefault="001F4180" w:rsidP="001F4180">
      <w:pPr>
        <w:pStyle w:val="af6"/>
        <w:spacing w:after="0"/>
        <w:ind w:left="0" w:firstLine="709"/>
        <w:rPr>
          <w:color w:val="FF0000"/>
        </w:rPr>
      </w:pPr>
    </w:p>
    <w:p w:rsidR="007D3ADD" w:rsidRPr="001322BB" w:rsidRDefault="001F4180" w:rsidP="006B6CD5">
      <w:pPr>
        <w:pStyle w:val="af6"/>
        <w:spacing w:after="0"/>
        <w:ind w:left="0" w:firstLine="709"/>
        <w:jc w:val="both"/>
      </w:pPr>
      <w:r w:rsidRPr="000D10E3">
        <w:t xml:space="preserve">Бюджетные ассигнования </w:t>
      </w:r>
      <w:r w:rsidR="0024046C" w:rsidRPr="000D10E3">
        <w:t xml:space="preserve">по данному разделу увеличены </w:t>
      </w:r>
      <w:r w:rsidRPr="000D10E3">
        <w:rPr>
          <w:b/>
        </w:rPr>
        <w:t xml:space="preserve">по главному распорядителю </w:t>
      </w:r>
      <w:r w:rsidR="005F59D1" w:rsidRPr="000D10E3">
        <w:rPr>
          <w:b/>
        </w:rPr>
        <w:t>бюджетных средств</w:t>
      </w:r>
      <w:r w:rsidR="0078467A" w:rsidRPr="000D10E3">
        <w:rPr>
          <w:b/>
        </w:rPr>
        <w:t xml:space="preserve">–Управление образования </w:t>
      </w:r>
      <w:r w:rsidRPr="000D10E3">
        <w:rPr>
          <w:b/>
        </w:rPr>
        <w:t>администрации Партизанского городского округа</w:t>
      </w:r>
      <w:r w:rsidR="0024046C" w:rsidRPr="000D10E3">
        <w:rPr>
          <w:b/>
        </w:rPr>
        <w:t xml:space="preserve">, </w:t>
      </w:r>
      <w:r w:rsidR="00AE2DB0">
        <w:t>в том числе п</w:t>
      </w:r>
      <w:r w:rsidR="007D3ADD" w:rsidRPr="001322BB">
        <w:t>о программным направлениям данного раздела Проект решения предусматривает следующие изменения (увеличение/уменьшение) объемов расходов бюджетных средств:</w:t>
      </w:r>
    </w:p>
    <w:p w:rsidR="000D10E3" w:rsidRPr="002304BA" w:rsidRDefault="00AE2DB0" w:rsidP="006B6CD5">
      <w:pPr>
        <w:pStyle w:val="af6"/>
        <w:spacing w:after="0"/>
        <w:ind w:left="0" w:firstLine="709"/>
        <w:jc w:val="both"/>
      </w:pPr>
      <w:r>
        <w:t>По муниципальной программе</w:t>
      </w:r>
      <w:r w:rsidR="001322BB" w:rsidRPr="001322BB">
        <w:t xml:space="preserve"> «Образование ПГО»</w:t>
      </w:r>
      <w:r>
        <w:t xml:space="preserve"> б</w:t>
      </w:r>
      <w:r w:rsidR="000D10E3" w:rsidRPr="002304BA">
        <w:t>юджетные ассигнования на 2021 год в целом увеличены на  736</w:t>
      </w:r>
      <w:r w:rsidR="002304BA">
        <w:t>,36 тыс.</w:t>
      </w:r>
      <w:r w:rsidR="000D10E3" w:rsidRPr="002304BA">
        <w:t xml:space="preserve">  рублей, в том числе:</w:t>
      </w:r>
    </w:p>
    <w:p w:rsidR="000D10E3" w:rsidRPr="002304BA" w:rsidRDefault="00AE2DB0" w:rsidP="006B6CD5">
      <w:pPr>
        <w:pStyle w:val="af6"/>
        <w:spacing w:after="0"/>
        <w:ind w:left="0" w:firstLine="709"/>
        <w:jc w:val="both"/>
      </w:pPr>
      <w:r>
        <w:t>П</w:t>
      </w:r>
      <w:r w:rsidR="000D10E3" w:rsidRPr="002304BA">
        <w:t>о подпрограмме «Дошкольное образование» сокращение расходов  составило  273</w:t>
      </w:r>
      <w:r w:rsidR="002304BA">
        <w:t>,00 тыс.</w:t>
      </w:r>
      <w:r w:rsidR="000D10E3" w:rsidRPr="002304BA">
        <w:t xml:space="preserve">  рублей,</w:t>
      </w:r>
      <w:r>
        <w:t xml:space="preserve"> при следующих изменениях объемов финансирования</w:t>
      </w:r>
      <w:r w:rsidR="000D10E3" w:rsidRPr="002304BA">
        <w:t>:</w:t>
      </w:r>
    </w:p>
    <w:p w:rsidR="000D10E3" w:rsidRPr="002304BA" w:rsidRDefault="000D10E3" w:rsidP="006B6CD5">
      <w:pPr>
        <w:pStyle w:val="af6"/>
        <w:spacing w:after="0"/>
        <w:ind w:left="0" w:firstLine="709"/>
        <w:jc w:val="both"/>
      </w:pPr>
      <w:r w:rsidRPr="002304BA">
        <w:t xml:space="preserve">– уменьшение </w:t>
      </w:r>
      <w:r w:rsidR="00AE2DB0">
        <w:t xml:space="preserve">на </w:t>
      </w:r>
      <w:r w:rsidR="00AE2DB0" w:rsidRPr="002304BA">
        <w:t>1</w:t>
      </w:r>
      <w:r w:rsidR="00AE2DB0">
        <w:t> </w:t>
      </w:r>
      <w:r w:rsidR="00AE2DB0" w:rsidRPr="002304BA">
        <w:t>914</w:t>
      </w:r>
      <w:r w:rsidR="00AE2DB0">
        <w:t>,75 тыс.</w:t>
      </w:r>
      <w:r w:rsidR="00AE2DB0" w:rsidRPr="002304BA">
        <w:t xml:space="preserve"> рублей </w:t>
      </w:r>
      <w:r w:rsidRPr="002304BA">
        <w:t xml:space="preserve">бюджетных ассигнований на капитальный ремонт зданий и благоустройство территорий муниципальных образовательных организаций, оказывающих услуги дошкольного образования, </w:t>
      </w:r>
      <w:r w:rsidR="00AE2DB0">
        <w:t>в связи с сокращением</w:t>
      </w:r>
      <w:r w:rsidRPr="002304BA">
        <w:t xml:space="preserve"> </w:t>
      </w:r>
      <w:r w:rsidR="00AE2DB0">
        <w:t xml:space="preserve">объема </w:t>
      </w:r>
      <w:r w:rsidRPr="002304BA">
        <w:t>субсидий из краевого бюджета на данные цели;</w:t>
      </w:r>
    </w:p>
    <w:p w:rsidR="000D10E3" w:rsidRPr="002304BA" w:rsidRDefault="000D10E3" w:rsidP="006B6CD5">
      <w:pPr>
        <w:pStyle w:val="af6"/>
        <w:spacing w:after="0"/>
        <w:ind w:left="0" w:firstLine="709"/>
        <w:jc w:val="both"/>
      </w:pPr>
      <w:r w:rsidRPr="002304BA">
        <w:t>- уменьшение</w:t>
      </w:r>
      <w:r w:rsidR="00AE2DB0">
        <w:t xml:space="preserve"> на</w:t>
      </w:r>
      <w:r w:rsidRPr="002304BA">
        <w:t xml:space="preserve"> </w:t>
      </w:r>
      <w:r w:rsidR="00AE2DB0" w:rsidRPr="002304BA">
        <w:t>1</w:t>
      </w:r>
      <w:r w:rsidR="00AE2DB0">
        <w:t> </w:t>
      </w:r>
      <w:r w:rsidR="00AE2DB0" w:rsidRPr="002304BA">
        <w:t>320</w:t>
      </w:r>
      <w:r w:rsidR="00AE2DB0">
        <w:t>,75 тыс.</w:t>
      </w:r>
      <w:r w:rsidR="00AE2DB0" w:rsidRPr="002304BA">
        <w:t xml:space="preserve">рублей </w:t>
      </w:r>
      <w:r w:rsidRPr="002304BA">
        <w:t xml:space="preserve">бюджетных ассигнований, предусмотренных  в местном бюджете на софинансирование капитального ремонта зданий и </w:t>
      </w:r>
      <w:r w:rsidRPr="002304BA">
        <w:lastRenderedPageBreak/>
        <w:t xml:space="preserve">благоустройство территорий муниципальных образовательных организаций, оказывающих услуги дошкольного образования, в целях приведения в соответствие с объемом субсидий из краевого бюджета на данные цели; </w:t>
      </w:r>
    </w:p>
    <w:p w:rsidR="000D10E3" w:rsidRPr="002304BA" w:rsidRDefault="000D10E3" w:rsidP="006B6CD5">
      <w:pPr>
        <w:pStyle w:val="af6"/>
        <w:spacing w:after="0"/>
        <w:ind w:left="0" w:firstLine="709"/>
        <w:jc w:val="both"/>
      </w:pPr>
      <w:r w:rsidRPr="002304BA">
        <w:t xml:space="preserve">– увеличение </w:t>
      </w:r>
      <w:r w:rsidR="00AE2DB0">
        <w:t xml:space="preserve">на </w:t>
      </w:r>
      <w:r w:rsidR="00AE2DB0" w:rsidRPr="002304BA">
        <w:t>2</w:t>
      </w:r>
      <w:r w:rsidR="00AE2DB0">
        <w:t> </w:t>
      </w:r>
      <w:r w:rsidR="00AE2DB0" w:rsidRPr="002304BA">
        <w:t>835</w:t>
      </w:r>
      <w:r w:rsidR="00AE2DB0">
        <w:t>,95 тыс.</w:t>
      </w:r>
      <w:r w:rsidR="00AE2DB0" w:rsidRPr="002304BA">
        <w:t xml:space="preserve"> рублей </w:t>
      </w:r>
      <w:r w:rsidRPr="002304BA">
        <w:t>бюджетных ассигнований на обеспечение пожарной безопасности дошкольных учреждений (замена пожарной сигнализации в связи с окончанием срока ее эксплуатации в МБДОУ «ЦРР-детский сад №1» и МБДОУ «ЦРР-детский сад № 14», замена пожарных лестниц в МБДОУ «Детский сад № 7» и МБДОУ «ЦРР-детский сад № 14»);</w:t>
      </w:r>
    </w:p>
    <w:p w:rsidR="000D10E3" w:rsidRPr="002304BA" w:rsidRDefault="00AE2DB0" w:rsidP="006B6CD5">
      <w:pPr>
        <w:pStyle w:val="af6"/>
        <w:spacing w:after="0"/>
        <w:ind w:left="0" w:firstLine="709"/>
        <w:jc w:val="both"/>
      </w:pPr>
      <w:r>
        <w:t xml:space="preserve"> </w:t>
      </w:r>
      <w:r w:rsidR="000D10E3" w:rsidRPr="002304BA">
        <w:t>– увеличение</w:t>
      </w:r>
      <w:r>
        <w:t xml:space="preserve"> на</w:t>
      </w:r>
      <w:r w:rsidR="000D10E3" w:rsidRPr="002304BA">
        <w:t xml:space="preserve"> </w:t>
      </w:r>
      <w:r w:rsidRPr="002304BA">
        <w:t>126</w:t>
      </w:r>
      <w:r>
        <w:t>,56 тыс.</w:t>
      </w:r>
      <w:r w:rsidRPr="002304BA">
        <w:t xml:space="preserve"> рублей </w:t>
      </w:r>
      <w:r w:rsidR="000D10E3" w:rsidRPr="002304BA">
        <w:t xml:space="preserve">бюджетных ассигнований на оснащение кухонным оборудованием пищеблоков дошкольных учреждений  (МБДОУ «Детский сад № 2»).   </w:t>
      </w:r>
    </w:p>
    <w:p w:rsidR="000D10E3" w:rsidRPr="002304BA" w:rsidRDefault="000D10E3" w:rsidP="006B6CD5">
      <w:pPr>
        <w:pStyle w:val="af6"/>
        <w:spacing w:after="0"/>
        <w:ind w:left="0" w:firstLine="709"/>
        <w:jc w:val="both"/>
      </w:pPr>
      <w:r w:rsidRPr="002304BA">
        <w:t xml:space="preserve">По подпрограмме «Общее образование» </w:t>
      </w:r>
      <w:r w:rsidR="00AE2DB0">
        <w:t xml:space="preserve">предусматривается </w:t>
      </w:r>
      <w:r w:rsidRPr="002304BA">
        <w:t xml:space="preserve">увеличение бюджетных ассигнований </w:t>
      </w:r>
      <w:r w:rsidR="00AE2DB0">
        <w:t>на</w:t>
      </w:r>
      <w:r w:rsidRPr="002304BA">
        <w:t xml:space="preserve"> 806 </w:t>
      </w:r>
      <w:r w:rsidR="002304BA">
        <w:t>,56 тыс.</w:t>
      </w:r>
      <w:r w:rsidRPr="002304BA">
        <w:t xml:space="preserve">  рублей  в том числе:</w:t>
      </w:r>
    </w:p>
    <w:p w:rsidR="000D10E3" w:rsidRPr="002304BA" w:rsidRDefault="000D10E3" w:rsidP="006B6CD5">
      <w:pPr>
        <w:pStyle w:val="af6"/>
        <w:spacing w:after="0"/>
        <w:ind w:left="0" w:firstLine="709"/>
        <w:jc w:val="both"/>
      </w:pPr>
      <w:r w:rsidRPr="002304BA">
        <w:t xml:space="preserve">– увеличение </w:t>
      </w:r>
      <w:r w:rsidR="00AE2DB0">
        <w:t xml:space="preserve">на </w:t>
      </w:r>
      <w:r w:rsidR="00AE2DB0" w:rsidRPr="002304BA">
        <w:t>753</w:t>
      </w:r>
      <w:r w:rsidR="00AE2DB0">
        <w:t>,51 тыс.</w:t>
      </w:r>
      <w:r w:rsidR="00AE2DB0" w:rsidRPr="002304BA">
        <w:t xml:space="preserve"> рублей </w:t>
      </w:r>
      <w:r w:rsidRPr="002304BA">
        <w:t>бюджетных ассигнований на обеспечение деятельности общеобразовательных учреждений в связи с увеличением заработной платы водителей школьных автобусов   с 20,0 тыс.рублей до 34,5 тыс.рублей;</w:t>
      </w:r>
    </w:p>
    <w:p w:rsidR="000D10E3" w:rsidRPr="002304BA" w:rsidRDefault="000D10E3" w:rsidP="006B6CD5">
      <w:pPr>
        <w:pStyle w:val="af6"/>
        <w:spacing w:after="0"/>
        <w:ind w:left="0" w:firstLine="709"/>
        <w:jc w:val="both"/>
      </w:pPr>
      <w:r w:rsidRPr="002304BA">
        <w:t xml:space="preserve">- уменьшение </w:t>
      </w:r>
      <w:r w:rsidR="00AE2DB0">
        <w:t xml:space="preserve">на </w:t>
      </w:r>
      <w:r w:rsidR="00AE2DB0" w:rsidRPr="002304BA">
        <w:t>1</w:t>
      </w:r>
      <w:r w:rsidR="00AE2DB0">
        <w:t> </w:t>
      </w:r>
      <w:r w:rsidR="00AE2DB0" w:rsidRPr="002304BA">
        <w:t>168</w:t>
      </w:r>
      <w:r w:rsidR="00AE2DB0">
        <w:t>,27 тыс.</w:t>
      </w:r>
      <w:r w:rsidR="00AE2DB0" w:rsidRPr="002304BA">
        <w:t xml:space="preserve">рублей </w:t>
      </w:r>
      <w:r w:rsidRPr="002304BA">
        <w:t>бюджетных ассигнований на капитальный ремонт зданий муниципальных общеобразовательных учреждений за счет сокращения субсидий из краевого бюджета на данные цели;</w:t>
      </w:r>
    </w:p>
    <w:p w:rsidR="000D10E3" w:rsidRPr="002304BA" w:rsidRDefault="000D10E3" w:rsidP="006B6CD5">
      <w:pPr>
        <w:pStyle w:val="af6"/>
        <w:spacing w:after="0"/>
        <w:ind w:left="0" w:firstLine="709"/>
        <w:jc w:val="both"/>
      </w:pPr>
      <w:r w:rsidRPr="002304BA">
        <w:t>- уменьшение</w:t>
      </w:r>
      <w:r w:rsidR="00AE2DB0">
        <w:t xml:space="preserve"> на</w:t>
      </w:r>
      <w:r w:rsidRPr="002304BA">
        <w:t xml:space="preserve"> </w:t>
      </w:r>
      <w:r w:rsidR="00AE2DB0" w:rsidRPr="002304BA">
        <w:t>994</w:t>
      </w:r>
      <w:r w:rsidR="00AE2DB0">
        <w:t>,95 тыс.</w:t>
      </w:r>
      <w:r w:rsidR="00AE2DB0" w:rsidRPr="002304BA">
        <w:t xml:space="preserve">рублей </w:t>
      </w:r>
      <w:r w:rsidRPr="002304BA">
        <w:t xml:space="preserve">бюджетных ассигнований, предусмотренных в местном бюджете на софинансирование капитального ремонта зданий муниципальных общеобразовательных учреждений, в целях приведения в соответствие с объемом субсидий из краевого бюджета на данные цели; </w:t>
      </w:r>
    </w:p>
    <w:p w:rsidR="001322BB" w:rsidRDefault="000D10E3" w:rsidP="006B6CD5">
      <w:pPr>
        <w:pStyle w:val="af6"/>
        <w:spacing w:after="0"/>
        <w:ind w:left="0" w:firstLine="709"/>
        <w:jc w:val="both"/>
      </w:pPr>
      <w:r w:rsidRPr="002304BA">
        <w:t xml:space="preserve">– увеличение </w:t>
      </w:r>
      <w:r w:rsidR="00AE2DB0">
        <w:t xml:space="preserve">на </w:t>
      </w:r>
      <w:r w:rsidR="00AE2DB0" w:rsidRPr="002304BA">
        <w:t>1</w:t>
      </w:r>
      <w:r w:rsidR="00AE2DB0">
        <w:t> </w:t>
      </w:r>
      <w:r w:rsidR="00AE2DB0" w:rsidRPr="002304BA">
        <w:t>560</w:t>
      </w:r>
      <w:r w:rsidR="00AE2DB0">
        <w:t>,07 тыс.</w:t>
      </w:r>
      <w:r w:rsidR="00AE2DB0" w:rsidRPr="002304BA">
        <w:t xml:space="preserve"> рублей </w:t>
      </w:r>
      <w:r w:rsidRPr="002304BA">
        <w:t>бюджетных ассигнований на проведение текущих и капитальных ремонтов муниципальных общеобразовательных учреждений (капитальный ремонт системы отведения  дождевых вод с крыши МБОУ «СОШ № 2», ремонт 3 кабинетов   в МБОУ «СОШ № 22» в связи с участием в региональном проекте «Современная школа»);</w:t>
      </w:r>
    </w:p>
    <w:p w:rsidR="000D10E3" w:rsidRPr="002304BA" w:rsidRDefault="000D10E3" w:rsidP="006B6CD5">
      <w:pPr>
        <w:pStyle w:val="af6"/>
        <w:spacing w:after="0"/>
        <w:ind w:left="0" w:firstLine="709"/>
        <w:jc w:val="both"/>
      </w:pPr>
      <w:r w:rsidRPr="002304BA">
        <w:t xml:space="preserve">– увеличение </w:t>
      </w:r>
      <w:r w:rsidR="00AE2DB0">
        <w:t xml:space="preserve">на </w:t>
      </w:r>
      <w:r w:rsidR="00AE2DB0" w:rsidRPr="002304BA">
        <w:t>110</w:t>
      </w:r>
      <w:r w:rsidR="00AE2DB0">
        <w:t>,09 тыс.</w:t>
      </w:r>
      <w:r w:rsidR="00AE2DB0" w:rsidRPr="002304BA">
        <w:t xml:space="preserve"> рублей </w:t>
      </w:r>
      <w:r w:rsidRPr="002304BA">
        <w:t>бюджетных ассигнований на обеспечение пожарной безопасности общеобразовательных учреждений (перенос приемно- контрольных приборов пожарной сигнализации на пост охраны в МБОУ «СОШ №24»);</w:t>
      </w:r>
    </w:p>
    <w:p w:rsidR="000D10E3" w:rsidRPr="002304BA" w:rsidRDefault="000D10E3" w:rsidP="006B6CD5">
      <w:pPr>
        <w:pStyle w:val="af6"/>
        <w:spacing w:after="0"/>
        <w:ind w:left="0" w:firstLine="709"/>
        <w:jc w:val="both"/>
      </w:pPr>
      <w:r w:rsidRPr="002304BA">
        <w:t xml:space="preserve">– перераспределение </w:t>
      </w:r>
      <w:r w:rsidR="00AE2DB0" w:rsidRPr="002304BA">
        <w:t>52</w:t>
      </w:r>
      <w:r w:rsidR="00AE2DB0">
        <w:t>,20 тыс.</w:t>
      </w:r>
      <w:r w:rsidR="00AE2DB0" w:rsidRPr="002304BA">
        <w:t xml:space="preserve">рублей </w:t>
      </w:r>
      <w:r w:rsidRPr="002304BA">
        <w:t>на разработку проектной документации на установку системы видеонаблюдения стадиона МБОУ «СОШ № 50» в рамках программы «Профилактика терроризма и экстремизма на территории Партизанского городского округа» на   2020-  2024 годы;</w:t>
      </w:r>
    </w:p>
    <w:p w:rsidR="000D10E3" w:rsidRPr="002304BA" w:rsidRDefault="000D10E3" w:rsidP="006B6CD5">
      <w:pPr>
        <w:pStyle w:val="af6"/>
        <w:spacing w:after="0"/>
        <w:ind w:left="0" w:firstLine="709"/>
        <w:jc w:val="both"/>
      </w:pPr>
      <w:r w:rsidRPr="002304BA">
        <w:t xml:space="preserve">– увеличение </w:t>
      </w:r>
      <w:r w:rsidR="00AE2DB0">
        <w:t xml:space="preserve">на </w:t>
      </w:r>
      <w:r w:rsidR="00AE2DB0" w:rsidRPr="002304BA">
        <w:t>598</w:t>
      </w:r>
      <w:r w:rsidR="00AE2DB0">
        <w:t>,31 тыс.</w:t>
      </w:r>
      <w:r w:rsidR="00AE2DB0" w:rsidRPr="002304BA">
        <w:t xml:space="preserve"> рублей </w:t>
      </w:r>
      <w:r w:rsidRPr="002304BA">
        <w:t>бюджетных ассигнований на оснащение кухонным оборудованием школьной столовой МБОУ «СОШ № 6».</w:t>
      </w:r>
    </w:p>
    <w:p w:rsidR="000D10E3" w:rsidRPr="002304BA" w:rsidRDefault="000D10E3" w:rsidP="006B6CD5">
      <w:pPr>
        <w:pStyle w:val="af6"/>
        <w:spacing w:after="0"/>
        <w:ind w:left="0" w:firstLine="709"/>
        <w:jc w:val="both"/>
      </w:pPr>
      <w:r w:rsidRPr="002304BA">
        <w:t xml:space="preserve">По подпрограмме «Дополнительное образование» общий объем бюджетных ассигнований не изменен, при этом, </w:t>
      </w:r>
      <w:r w:rsidR="00AE2DB0">
        <w:t xml:space="preserve">предлагается </w:t>
      </w:r>
      <w:r w:rsidRPr="002304BA">
        <w:t>перераспределение средств по следующим направлениям:</w:t>
      </w:r>
    </w:p>
    <w:p w:rsidR="000D10E3" w:rsidRPr="002304BA" w:rsidRDefault="000D10E3" w:rsidP="006B6CD5">
      <w:pPr>
        <w:pStyle w:val="af6"/>
        <w:spacing w:after="0"/>
        <w:ind w:left="0" w:firstLine="709"/>
        <w:jc w:val="both"/>
      </w:pPr>
      <w:r w:rsidRPr="002304BA">
        <w:t>– перераспределение</w:t>
      </w:r>
      <w:r w:rsidR="00AE2DB0">
        <w:t xml:space="preserve"> (уменьшение)</w:t>
      </w:r>
      <w:r w:rsidRPr="002304BA">
        <w:t xml:space="preserve"> </w:t>
      </w:r>
      <w:r w:rsidR="00AE2DB0" w:rsidRPr="002304BA">
        <w:t>1</w:t>
      </w:r>
      <w:r w:rsidR="00AE2DB0">
        <w:t> </w:t>
      </w:r>
      <w:r w:rsidR="00AE2DB0" w:rsidRPr="002304BA">
        <w:t>457</w:t>
      </w:r>
      <w:r w:rsidR="00AE2DB0">
        <w:t>,73 тыс.</w:t>
      </w:r>
      <w:r w:rsidR="00AE2DB0" w:rsidRPr="002304BA">
        <w:t xml:space="preserve">рублей </w:t>
      </w:r>
      <w:r w:rsidRPr="002304BA">
        <w:t xml:space="preserve">бюджетных ассигнований </w:t>
      </w:r>
      <w:r w:rsidR="00AE2DB0">
        <w:t xml:space="preserve">предусмотренных </w:t>
      </w:r>
      <w:r w:rsidRPr="002304BA">
        <w:t>на обеспечение деятельности МБУ ДОД «Центр детского творчества» на внедрение системы персонифицированного финансирования дополнительного образования детей;</w:t>
      </w:r>
    </w:p>
    <w:p w:rsidR="000D10E3" w:rsidRPr="002304BA" w:rsidRDefault="000D10E3" w:rsidP="006B6CD5">
      <w:pPr>
        <w:pStyle w:val="af6"/>
        <w:spacing w:after="0"/>
        <w:ind w:left="0" w:firstLine="709"/>
        <w:jc w:val="both"/>
      </w:pPr>
      <w:r w:rsidRPr="002304BA">
        <w:t>– увеличение</w:t>
      </w:r>
      <w:r w:rsidR="00AE2DB0">
        <w:t xml:space="preserve"> на</w:t>
      </w:r>
      <w:r w:rsidRPr="002304BA">
        <w:t xml:space="preserve"> </w:t>
      </w:r>
      <w:r w:rsidR="00AE2DB0" w:rsidRPr="002304BA">
        <w:t>176</w:t>
      </w:r>
      <w:r w:rsidR="00AE2DB0">
        <w:t>,93 тыс.</w:t>
      </w:r>
      <w:r w:rsidR="00AE2DB0" w:rsidRPr="002304BA">
        <w:t xml:space="preserve"> рублей </w:t>
      </w:r>
      <w:r w:rsidRPr="002304BA">
        <w:t>бюджетных ассигнований на укрепление материально-технической базы МБУ ДОД «Центр детского творчества» с целью организации работы в качестве муниципального опорного центра дополнительного образования детей;</w:t>
      </w:r>
    </w:p>
    <w:p w:rsidR="000D10E3" w:rsidRPr="002304BA" w:rsidRDefault="000D10E3" w:rsidP="006B6CD5">
      <w:pPr>
        <w:pStyle w:val="af6"/>
        <w:spacing w:after="0"/>
        <w:ind w:left="0" w:firstLine="709"/>
        <w:jc w:val="both"/>
      </w:pPr>
      <w:r w:rsidRPr="002304BA">
        <w:t xml:space="preserve">– увеличение </w:t>
      </w:r>
      <w:r w:rsidR="00AE2DB0">
        <w:t xml:space="preserve">на </w:t>
      </w:r>
      <w:r w:rsidR="00AE2DB0" w:rsidRPr="002304BA">
        <w:t>1</w:t>
      </w:r>
      <w:r w:rsidR="00AE2DB0">
        <w:t> </w:t>
      </w:r>
      <w:r w:rsidR="00AE2DB0" w:rsidRPr="002304BA">
        <w:t>280</w:t>
      </w:r>
      <w:r w:rsidR="00AE2DB0">
        <w:t>,80 тыс.</w:t>
      </w:r>
      <w:r w:rsidR="00AE2DB0" w:rsidRPr="002304BA">
        <w:t xml:space="preserve">рублей </w:t>
      </w:r>
      <w:r w:rsidRPr="002304BA">
        <w:t>бюджетных ассигнований на предоставление грантов в форме субсидий в рамках системы персонифицированного финансирования дополнительного образования детей</w:t>
      </w:r>
      <w:r w:rsidRPr="002304BA">
        <w:rPr>
          <w:color w:val="000000"/>
        </w:rPr>
        <w:t xml:space="preserve"> в Партизанском городском округе.</w:t>
      </w:r>
    </w:p>
    <w:p w:rsidR="000D10E3" w:rsidRPr="002304BA" w:rsidRDefault="000D10E3" w:rsidP="006B6CD5">
      <w:pPr>
        <w:pStyle w:val="af6"/>
        <w:spacing w:after="0"/>
        <w:ind w:left="0" w:firstLine="709"/>
        <w:jc w:val="both"/>
      </w:pPr>
      <w:r w:rsidRPr="002304BA">
        <w:t xml:space="preserve">На организацию и обеспечение оздоровления и отдыха детей предусмотрены дополнительные бюджетные ассигнования за счет резерва финансовых ресурсов в сумме </w:t>
      </w:r>
      <w:r w:rsidR="001322BB">
        <w:t>202,80 тыс.</w:t>
      </w:r>
      <w:r w:rsidRPr="002304BA">
        <w:t xml:space="preserve"> рублей с целью финансового обеспечения </w:t>
      </w:r>
      <w:r w:rsidR="00AE2DB0">
        <w:t xml:space="preserve">проведения </w:t>
      </w:r>
      <w:r w:rsidRPr="002304BA">
        <w:t>медицинского обследования сотрудников лагерей с дневным пребыванием детей на базе муниципальных общеобразовательных учреждений на наличие COVID -19 методом ПЦР.</w:t>
      </w:r>
    </w:p>
    <w:p w:rsidR="001322BB" w:rsidRPr="001322BB" w:rsidRDefault="00AE2DB0" w:rsidP="006B6CD5">
      <w:pPr>
        <w:pStyle w:val="af6"/>
        <w:spacing w:after="0"/>
        <w:ind w:left="0" w:firstLine="709"/>
        <w:jc w:val="both"/>
      </w:pPr>
      <w:r w:rsidRPr="001322BB">
        <w:lastRenderedPageBreak/>
        <w:t xml:space="preserve">Бюджетные ассигнования на реализацию </w:t>
      </w:r>
      <w:r>
        <w:t>м</w:t>
      </w:r>
      <w:r w:rsidR="001322BB" w:rsidRPr="001322BB">
        <w:t>униципальн</w:t>
      </w:r>
      <w:r>
        <w:t>ой</w:t>
      </w:r>
      <w:r w:rsidR="001322BB" w:rsidRPr="001322BB">
        <w:t xml:space="preserve"> программ</w:t>
      </w:r>
      <w:r>
        <w:t>ы</w:t>
      </w:r>
      <w:r w:rsidR="001322BB" w:rsidRPr="001322BB">
        <w:t xml:space="preserve"> «Профилактика терроризма и экстремизма на территории Партизанского городского округа» на 2020-  2024 годы</w:t>
      </w:r>
      <w:r>
        <w:t xml:space="preserve"> предлагается увеличить</w:t>
      </w:r>
      <w:r w:rsidR="001322BB" w:rsidRPr="001322BB">
        <w:t xml:space="preserve"> на 588</w:t>
      </w:r>
      <w:r w:rsidR="001322BB">
        <w:t>,00 тыс.</w:t>
      </w:r>
      <w:r w:rsidR="001322BB" w:rsidRPr="001322BB">
        <w:t>рублей на обеспечение антитеррористической защищенности учреждений образования (разработка проектной документации на систему экстренного оповещения МБДОУ «Детский сад № 7», установку системы видеонаблюдения стадиона МБОУ «СОШ № 50», оборудование поста охраны в МБОУ «СОШ № 6»).</w:t>
      </w:r>
    </w:p>
    <w:p w:rsidR="001322BB" w:rsidRPr="00905059" w:rsidRDefault="00AE2DB0" w:rsidP="006B6CD5">
      <w:pPr>
        <w:pStyle w:val="af6"/>
        <w:spacing w:after="0"/>
        <w:ind w:left="0" w:firstLine="709"/>
        <w:jc w:val="both"/>
      </w:pPr>
      <w:r w:rsidRPr="00905059">
        <w:t>По подпрограмме «Организация предоставления дополнительного образования в сфере культуры и искусства»</w:t>
      </w:r>
      <w:r>
        <w:t xml:space="preserve"> муниципальной</w:t>
      </w:r>
      <w:r w:rsidR="001322BB" w:rsidRPr="00905059">
        <w:t xml:space="preserve"> программ</w:t>
      </w:r>
      <w:r>
        <w:t>ы</w:t>
      </w:r>
      <w:r w:rsidR="001322BB" w:rsidRPr="00905059">
        <w:t xml:space="preserve"> «Культура Партизанского городского округа» на 2017-2021 годы</w:t>
      </w:r>
      <w:r w:rsidR="00B43A62">
        <w:t xml:space="preserve"> предусмотрено </w:t>
      </w:r>
      <w:r w:rsidR="001322BB" w:rsidRPr="00905059">
        <w:t xml:space="preserve">уменьшение бюджетных ассигнований </w:t>
      </w:r>
      <w:r w:rsidR="004131CA">
        <w:t xml:space="preserve">на </w:t>
      </w:r>
      <w:r w:rsidR="001322BB" w:rsidRPr="00905059">
        <w:t>206</w:t>
      </w:r>
      <w:r w:rsidR="00905059" w:rsidRPr="00905059">
        <w:t>,55 тыс.</w:t>
      </w:r>
      <w:r w:rsidR="001322BB" w:rsidRPr="00905059">
        <w:t xml:space="preserve"> рублей</w:t>
      </w:r>
      <w:r w:rsidR="004131CA">
        <w:t>, то есть на сумму</w:t>
      </w:r>
      <w:r w:rsidR="001322BB" w:rsidRPr="00905059">
        <w:t xml:space="preserve"> экономии, сложившейся по результатам </w:t>
      </w:r>
      <w:r w:rsidR="004131CA">
        <w:t xml:space="preserve">проведения </w:t>
      </w:r>
      <w:r w:rsidR="001322BB" w:rsidRPr="00905059">
        <w:t xml:space="preserve">конкурсных процедур </w:t>
      </w:r>
      <w:r w:rsidR="004131CA">
        <w:t>по выбору поставщика –подрядчика работ по</w:t>
      </w:r>
      <w:r w:rsidR="001322BB" w:rsidRPr="00905059">
        <w:t xml:space="preserve"> изготовление  проектно-сметной документации на капитальный ремонт фасада и внутренних помещений здания МБУ ДО «Детская школа искусств», расположенного по адресу 50 лет ВЛКСМ, 14. </w:t>
      </w:r>
    </w:p>
    <w:p w:rsidR="004131CA" w:rsidRDefault="004131CA" w:rsidP="006B6CD5">
      <w:pPr>
        <w:spacing w:after="0" w:line="240" w:lineRule="auto"/>
        <w:ind w:firstLine="709"/>
        <w:jc w:val="both"/>
        <w:rPr>
          <w:rFonts w:ascii="Times New Roman" w:hAnsi="Times New Roman"/>
          <w:b/>
          <w:sz w:val="24"/>
          <w:szCs w:val="24"/>
        </w:rPr>
      </w:pPr>
    </w:p>
    <w:p w:rsidR="00224D4D" w:rsidRPr="00DD6742" w:rsidRDefault="008D4663" w:rsidP="006B6CD5">
      <w:pPr>
        <w:spacing w:after="0" w:line="240" w:lineRule="auto"/>
        <w:ind w:firstLine="709"/>
        <w:jc w:val="both"/>
        <w:rPr>
          <w:rFonts w:ascii="Times New Roman" w:hAnsi="Times New Roman" w:cs="Times New Roman"/>
          <w:sz w:val="24"/>
          <w:szCs w:val="24"/>
        </w:rPr>
      </w:pPr>
      <w:r w:rsidRPr="00DD6742">
        <w:rPr>
          <w:rFonts w:ascii="Times New Roman" w:hAnsi="Times New Roman"/>
          <w:b/>
          <w:sz w:val="24"/>
          <w:szCs w:val="24"/>
        </w:rPr>
        <w:t xml:space="preserve">По разделу </w:t>
      </w:r>
      <w:r w:rsidRPr="00DD6742">
        <w:rPr>
          <w:rFonts w:ascii="Times New Roman" w:hAnsi="Times New Roman" w:cs="Times New Roman"/>
          <w:b/>
          <w:sz w:val="24"/>
          <w:szCs w:val="24"/>
        </w:rPr>
        <w:t>0800 «Культура, кинематография»</w:t>
      </w:r>
      <w:r w:rsidRPr="00DD6742">
        <w:rPr>
          <w:rFonts w:ascii="Times New Roman" w:hAnsi="Times New Roman" w:cs="Times New Roman"/>
          <w:sz w:val="24"/>
          <w:szCs w:val="24"/>
        </w:rPr>
        <w:t xml:space="preserve"> </w:t>
      </w:r>
      <w:r w:rsidR="004131CA">
        <w:rPr>
          <w:rFonts w:ascii="Times New Roman" w:hAnsi="Times New Roman"/>
          <w:sz w:val="24"/>
          <w:szCs w:val="24"/>
        </w:rPr>
        <w:t xml:space="preserve">представленным </w:t>
      </w:r>
      <w:r w:rsidR="004131CA" w:rsidRPr="008E3A6A">
        <w:rPr>
          <w:rFonts w:ascii="Times New Roman" w:hAnsi="Times New Roman"/>
          <w:sz w:val="24"/>
          <w:szCs w:val="24"/>
        </w:rPr>
        <w:t>проект</w:t>
      </w:r>
      <w:r w:rsidR="004131CA">
        <w:rPr>
          <w:rFonts w:ascii="Times New Roman" w:hAnsi="Times New Roman"/>
          <w:sz w:val="24"/>
          <w:szCs w:val="24"/>
        </w:rPr>
        <w:t>ом</w:t>
      </w:r>
      <w:r w:rsidR="004131CA" w:rsidRPr="008E3A6A">
        <w:rPr>
          <w:rFonts w:ascii="Times New Roman" w:hAnsi="Times New Roman"/>
          <w:sz w:val="24"/>
          <w:szCs w:val="24"/>
        </w:rPr>
        <w:t xml:space="preserve"> </w:t>
      </w:r>
      <w:r w:rsidR="004131CA">
        <w:rPr>
          <w:rFonts w:ascii="Times New Roman" w:hAnsi="Times New Roman"/>
          <w:sz w:val="24"/>
          <w:szCs w:val="24"/>
        </w:rPr>
        <w:t xml:space="preserve">предлагается </w:t>
      </w:r>
      <w:r w:rsidR="004131CA" w:rsidRPr="008E3A6A">
        <w:rPr>
          <w:rFonts w:ascii="Times New Roman" w:hAnsi="Times New Roman"/>
          <w:sz w:val="24"/>
          <w:szCs w:val="24"/>
        </w:rPr>
        <w:t>запланирова</w:t>
      </w:r>
      <w:r w:rsidR="004131CA">
        <w:rPr>
          <w:rFonts w:ascii="Times New Roman" w:hAnsi="Times New Roman"/>
          <w:sz w:val="24"/>
          <w:szCs w:val="24"/>
        </w:rPr>
        <w:t xml:space="preserve">ть </w:t>
      </w:r>
      <w:r w:rsidR="004131CA" w:rsidRPr="00771685">
        <w:rPr>
          <w:rFonts w:ascii="Times New Roman" w:hAnsi="Times New Roman" w:cs="Times New Roman"/>
          <w:sz w:val="24"/>
          <w:szCs w:val="24"/>
        </w:rPr>
        <w:t xml:space="preserve">на 2021 год </w:t>
      </w:r>
      <w:r w:rsidR="004131CA">
        <w:rPr>
          <w:rFonts w:ascii="Times New Roman" w:hAnsi="Times New Roman"/>
          <w:sz w:val="24"/>
          <w:szCs w:val="24"/>
        </w:rPr>
        <w:t>средства в объеме</w:t>
      </w:r>
      <w:r w:rsidR="004131CA" w:rsidRPr="00DD6742">
        <w:rPr>
          <w:rFonts w:ascii="Times New Roman" w:hAnsi="Times New Roman"/>
          <w:sz w:val="24"/>
          <w:szCs w:val="24"/>
        </w:rPr>
        <w:t xml:space="preserve"> </w:t>
      </w:r>
      <w:r w:rsidR="00DD6742" w:rsidRPr="00DD6742">
        <w:rPr>
          <w:rFonts w:ascii="Times New Roman" w:hAnsi="Times New Roman"/>
          <w:sz w:val="24"/>
          <w:szCs w:val="24"/>
        </w:rPr>
        <w:t>73 003,01</w:t>
      </w:r>
      <w:r w:rsidRPr="00DD6742">
        <w:rPr>
          <w:rFonts w:ascii="Times New Roman" w:hAnsi="Times New Roman" w:cs="Times New Roman"/>
          <w:sz w:val="24"/>
          <w:szCs w:val="24"/>
        </w:rPr>
        <w:t xml:space="preserve"> тыс. рублей, что на </w:t>
      </w:r>
      <w:r w:rsidR="00DD6742" w:rsidRPr="00DD6742">
        <w:rPr>
          <w:rFonts w:ascii="Times New Roman" w:hAnsi="Times New Roman"/>
          <w:sz w:val="24"/>
          <w:szCs w:val="24"/>
        </w:rPr>
        <w:t>3 267,48</w:t>
      </w:r>
      <w:r w:rsidRPr="00DD6742">
        <w:rPr>
          <w:rFonts w:ascii="Times New Roman" w:hAnsi="Times New Roman" w:cs="Times New Roman"/>
          <w:sz w:val="24"/>
          <w:szCs w:val="24"/>
        </w:rPr>
        <w:t xml:space="preserve"> тыс. рублей </w:t>
      </w:r>
      <w:r w:rsidR="0033615D" w:rsidRPr="00DD6742">
        <w:rPr>
          <w:rFonts w:ascii="Times New Roman" w:hAnsi="Times New Roman" w:cs="Times New Roman"/>
          <w:sz w:val="24"/>
          <w:szCs w:val="24"/>
        </w:rPr>
        <w:t>больше</w:t>
      </w:r>
      <w:r w:rsidR="004131CA">
        <w:rPr>
          <w:rFonts w:ascii="Times New Roman" w:hAnsi="Times New Roman" w:cs="Times New Roman"/>
          <w:sz w:val="24"/>
          <w:szCs w:val="24"/>
        </w:rPr>
        <w:t xml:space="preserve"> </w:t>
      </w:r>
      <w:r w:rsidRPr="00DD6742">
        <w:rPr>
          <w:rFonts w:ascii="Times New Roman" w:hAnsi="Times New Roman" w:cs="Times New Roman"/>
          <w:sz w:val="24"/>
          <w:szCs w:val="24"/>
        </w:rPr>
        <w:t>ранее утвержденных (см. Таблица №1</w:t>
      </w:r>
      <w:r w:rsidR="002F2D64" w:rsidRPr="00DD6742">
        <w:rPr>
          <w:rFonts w:ascii="Times New Roman" w:hAnsi="Times New Roman" w:cs="Times New Roman"/>
          <w:sz w:val="24"/>
          <w:szCs w:val="24"/>
        </w:rPr>
        <w:t>3</w:t>
      </w:r>
      <w:r w:rsidRPr="00DD6742">
        <w:rPr>
          <w:rFonts w:ascii="Times New Roman" w:hAnsi="Times New Roman" w:cs="Times New Roman"/>
          <w:sz w:val="24"/>
          <w:szCs w:val="24"/>
        </w:rPr>
        <w:t>).</w:t>
      </w:r>
    </w:p>
    <w:p w:rsidR="004503B5" w:rsidRPr="00DD6742" w:rsidRDefault="004503B5" w:rsidP="004503B5">
      <w:pPr>
        <w:pStyle w:val="a3"/>
        <w:spacing w:after="0" w:line="240" w:lineRule="auto"/>
        <w:ind w:left="0"/>
        <w:jc w:val="right"/>
        <w:rPr>
          <w:rFonts w:ascii="Times New Roman" w:hAnsi="Times New Roman" w:cs="Times New Roman"/>
          <w:sz w:val="20"/>
          <w:szCs w:val="20"/>
        </w:rPr>
      </w:pPr>
      <w:r w:rsidRPr="00DD6742">
        <w:rPr>
          <w:rFonts w:ascii="Times New Roman" w:hAnsi="Times New Roman" w:cs="Times New Roman"/>
          <w:sz w:val="20"/>
          <w:szCs w:val="20"/>
        </w:rPr>
        <w:t>Таблица№1</w:t>
      </w:r>
      <w:r w:rsidR="002F2D64" w:rsidRPr="00DD6742">
        <w:rPr>
          <w:rFonts w:ascii="Times New Roman" w:hAnsi="Times New Roman" w:cs="Times New Roman"/>
          <w:sz w:val="20"/>
          <w:szCs w:val="20"/>
        </w:rPr>
        <w:t>3</w:t>
      </w:r>
    </w:p>
    <w:p w:rsidR="004503B5" w:rsidRPr="00DD6742" w:rsidRDefault="004503B5" w:rsidP="004503B5">
      <w:pPr>
        <w:pStyle w:val="a3"/>
        <w:spacing w:after="0" w:line="240" w:lineRule="auto"/>
        <w:ind w:left="0"/>
        <w:jc w:val="right"/>
        <w:rPr>
          <w:rFonts w:ascii="Times New Roman" w:hAnsi="Times New Roman" w:cs="Times New Roman"/>
          <w:sz w:val="20"/>
          <w:szCs w:val="20"/>
        </w:rPr>
      </w:pPr>
      <w:r w:rsidRPr="00DD6742">
        <w:rPr>
          <w:rFonts w:ascii="Times New Roman" w:hAnsi="Times New Roman" w:cs="Times New Roman"/>
          <w:sz w:val="20"/>
          <w:szCs w:val="20"/>
        </w:rPr>
        <w:t>тыс. рублей</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1701"/>
        <w:gridCol w:w="1418"/>
        <w:gridCol w:w="1134"/>
      </w:tblGrid>
      <w:tr w:rsidR="00905059" w:rsidRPr="008005E8" w:rsidTr="003906B2">
        <w:trPr>
          <w:trHeight w:val="280"/>
        </w:trPr>
        <w:tc>
          <w:tcPr>
            <w:tcW w:w="3510" w:type="dxa"/>
            <w:vAlign w:val="center"/>
          </w:tcPr>
          <w:p w:rsidR="00905059" w:rsidRPr="00853AA1" w:rsidRDefault="00905059" w:rsidP="00D15A3B">
            <w:pPr>
              <w:spacing w:after="0" w:line="240" w:lineRule="auto"/>
              <w:rPr>
                <w:rFonts w:ascii="Times New Roman" w:hAnsi="Times New Roman"/>
                <w:sz w:val="20"/>
                <w:szCs w:val="20"/>
              </w:rPr>
            </w:pPr>
            <w:r w:rsidRPr="00853AA1">
              <w:rPr>
                <w:rFonts w:ascii="Times New Roman" w:hAnsi="Times New Roman"/>
                <w:sz w:val="20"/>
                <w:szCs w:val="20"/>
              </w:rPr>
              <w:t>Группа расходов</w:t>
            </w:r>
          </w:p>
        </w:tc>
        <w:tc>
          <w:tcPr>
            <w:tcW w:w="1701" w:type="dxa"/>
          </w:tcPr>
          <w:p w:rsidR="00905059" w:rsidRPr="00853AA1" w:rsidRDefault="00905059" w:rsidP="00D15A3B">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решению №205 от 29.12.2020</w:t>
            </w:r>
          </w:p>
          <w:p w:rsidR="00905059" w:rsidRPr="00853AA1" w:rsidRDefault="00905059" w:rsidP="00D15A3B">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 в редакции от 26.03.2021 №231)</w:t>
            </w:r>
          </w:p>
        </w:tc>
        <w:tc>
          <w:tcPr>
            <w:tcW w:w="1701" w:type="dxa"/>
          </w:tcPr>
          <w:p w:rsidR="00905059" w:rsidRPr="00853AA1" w:rsidRDefault="00905059" w:rsidP="00D15A3B">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проекту решения</w:t>
            </w:r>
          </w:p>
        </w:tc>
        <w:tc>
          <w:tcPr>
            <w:tcW w:w="1418" w:type="dxa"/>
          </w:tcPr>
          <w:p w:rsidR="00905059" w:rsidRPr="00853AA1" w:rsidRDefault="00905059" w:rsidP="00D15A3B">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Отклонения проекта решения к утвержденному</w:t>
            </w:r>
          </w:p>
        </w:tc>
        <w:tc>
          <w:tcPr>
            <w:tcW w:w="1134" w:type="dxa"/>
          </w:tcPr>
          <w:p w:rsidR="00905059" w:rsidRPr="00853AA1" w:rsidRDefault="00905059" w:rsidP="00D15A3B">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Соотношение проекта бюджета к утвержденному, %</w:t>
            </w:r>
          </w:p>
        </w:tc>
      </w:tr>
      <w:tr w:rsidR="00905059" w:rsidRPr="008005E8" w:rsidTr="003906B2">
        <w:tc>
          <w:tcPr>
            <w:tcW w:w="3510" w:type="dxa"/>
          </w:tcPr>
          <w:p w:rsidR="00905059" w:rsidRPr="0035658D" w:rsidRDefault="00905059" w:rsidP="00D15A3B">
            <w:pPr>
              <w:spacing w:after="0" w:line="240" w:lineRule="auto"/>
              <w:jc w:val="center"/>
              <w:rPr>
                <w:rFonts w:ascii="Times New Roman" w:hAnsi="Times New Roman"/>
                <w:sz w:val="20"/>
                <w:szCs w:val="20"/>
              </w:rPr>
            </w:pPr>
            <w:r w:rsidRPr="0035658D">
              <w:rPr>
                <w:rFonts w:ascii="Times New Roman" w:hAnsi="Times New Roman"/>
                <w:sz w:val="20"/>
                <w:szCs w:val="20"/>
              </w:rPr>
              <w:t>1</w:t>
            </w:r>
          </w:p>
        </w:tc>
        <w:tc>
          <w:tcPr>
            <w:tcW w:w="1701" w:type="dxa"/>
          </w:tcPr>
          <w:p w:rsidR="00905059" w:rsidRPr="0035658D" w:rsidRDefault="00905059" w:rsidP="00D15A3B">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2</w:t>
            </w:r>
          </w:p>
        </w:tc>
        <w:tc>
          <w:tcPr>
            <w:tcW w:w="1701" w:type="dxa"/>
          </w:tcPr>
          <w:p w:rsidR="00905059" w:rsidRPr="0035658D" w:rsidRDefault="00905059" w:rsidP="00D15A3B">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3</w:t>
            </w:r>
          </w:p>
        </w:tc>
        <w:tc>
          <w:tcPr>
            <w:tcW w:w="1418" w:type="dxa"/>
          </w:tcPr>
          <w:p w:rsidR="00905059" w:rsidRPr="0035658D" w:rsidRDefault="00905059" w:rsidP="00D15A3B">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4</w:t>
            </w:r>
          </w:p>
        </w:tc>
        <w:tc>
          <w:tcPr>
            <w:tcW w:w="1134" w:type="dxa"/>
          </w:tcPr>
          <w:p w:rsidR="00905059" w:rsidRPr="0035658D" w:rsidRDefault="00905059" w:rsidP="00D15A3B">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5</w:t>
            </w:r>
          </w:p>
        </w:tc>
      </w:tr>
      <w:tr w:rsidR="00905059" w:rsidRPr="008005E8" w:rsidTr="0000316B">
        <w:tc>
          <w:tcPr>
            <w:tcW w:w="3510" w:type="dxa"/>
          </w:tcPr>
          <w:p w:rsidR="00905059" w:rsidRPr="00157B5B" w:rsidRDefault="00905059" w:rsidP="00D15A3B">
            <w:pPr>
              <w:pStyle w:val="a3"/>
              <w:spacing w:after="0" w:line="240" w:lineRule="auto"/>
              <w:ind w:left="0"/>
              <w:jc w:val="center"/>
              <w:rPr>
                <w:rFonts w:ascii="Times New Roman" w:hAnsi="Times New Roman"/>
                <w:b/>
                <w:sz w:val="20"/>
                <w:szCs w:val="20"/>
              </w:rPr>
            </w:pPr>
            <w:r w:rsidRPr="00157B5B">
              <w:rPr>
                <w:rFonts w:ascii="Times New Roman" w:hAnsi="Times New Roman"/>
                <w:b/>
                <w:sz w:val="20"/>
                <w:szCs w:val="20"/>
              </w:rPr>
              <w:t>Расходы всего</w:t>
            </w:r>
          </w:p>
        </w:tc>
        <w:tc>
          <w:tcPr>
            <w:tcW w:w="1701" w:type="dxa"/>
          </w:tcPr>
          <w:p w:rsidR="00905059" w:rsidRPr="00D2589C" w:rsidRDefault="00905059" w:rsidP="00D15A3B">
            <w:pPr>
              <w:pStyle w:val="a3"/>
              <w:spacing w:after="0" w:line="240" w:lineRule="auto"/>
              <w:ind w:left="-108" w:right="-250"/>
              <w:jc w:val="center"/>
              <w:rPr>
                <w:rFonts w:ascii="Times New Roman" w:hAnsi="Times New Roman" w:cs="Times New Roman"/>
                <w:b/>
                <w:sz w:val="20"/>
                <w:szCs w:val="20"/>
              </w:rPr>
            </w:pPr>
            <w:r w:rsidRPr="00D2589C">
              <w:rPr>
                <w:rFonts w:ascii="Times New Roman" w:hAnsi="Times New Roman" w:cs="Times New Roman"/>
                <w:b/>
                <w:sz w:val="20"/>
                <w:szCs w:val="20"/>
              </w:rPr>
              <w:t>1 508 670,54</w:t>
            </w:r>
          </w:p>
        </w:tc>
        <w:tc>
          <w:tcPr>
            <w:tcW w:w="1701" w:type="dxa"/>
          </w:tcPr>
          <w:p w:rsidR="00905059" w:rsidRPr="00444FDC" w:rsidRDefault="00905059" w:rsidP="00D15A3B">
            <w:pPr>
              <w:pStyle w:val="a3"/>
              <w:spacing w:after="0" w:line="240" w:lineRule="auto"/>
              <w:ind w:left="-108" w:right="-250"/>
              <w:jc w:val="center"/>
              <w:rPr>
                <w:rFonts w:ascii="Times New Roman" w:hAnsi="Times New Roman" w:cs="Times New Roman"/>
                <w:b/>
                <w:sz w:val="20"/>
                <w:szCs w:val="20"/>
              </w:rPr>
            </w:pPr>
            <w:r w:rsidRPr="00444FDC">
              <w:rPr>
                <w:rFonts w:ascii="Times New Roman" w:hAnsi="Times New Roman" w:cs="Times New Roman"/>
                <w:b/>
                <w:sz w:val="20"/>
                <w:szCs w:val="20"/>
              </w:rPr>
              <w:t>1 583 562,95</w:t>
            </w:r>
          </w:p>
        </w:tc>
        <w:tc>
          <w:tcPr>
            <w:tcW w:w="1418" w:type="dxa"/>
          </w:tcPr>
          <w:p w:rsidR="00905059" w:rsidRPr="00D2589C" w:rsidRDefault="00905059" w:rsidP="00D15A3B">
            <w:pPr>
              <w:pStyle w:val="a3"/>
              <w:spacing w:after="0" w:line="240" w:lineRule="auto"/>
              <w:ind w:left="0" w:right="-250"/>
              <w:jc w:val="center"/>
              <w:rPr>
                <w:rFonts w:ascii="Times New Roman" w:hAnsi="Times New Roman"/>
                <w:b/>
                <w:sz w:val="20"/>
                <w:szCs w:val="20"/>
              </w:rPr>
            </w:pPr>
            <w:r w:rsidRPr="00D2589C">
              <w:rPr>
                <w:rFonts w:ascii="Times New Roman" w:hAnsi="Times New Roman"/>
                <w:b/>
                <w:sz w:val="20"/>
                <w:szCs w:val="20"/>
              </w:rPr>
              <w:t>74 892,41</w:t>
            </w:r>
          </w:p>
        </w:tc>
        <w:tc>
          <w:tcPr>
            <w:tcW w:w="1134" w:type="dxa"/>
          </w:tcPr>
          <w:p w:rsidR="00905059" w:rsidRPr="00D2589C" w:rsidRDefault="00905059" w:rsidP="00D15A3B">
            <w:pPr>
              <w:pStyle w:val="a3"/>
              <w:spacing w:after="0" w:line="240" w:lineRule="auto"/>
              <w:ind w:left="0"/>
              <w:rPr>
                <w:rFonts w:ascii="Times New Roman" w:hAnsi="Times New Roman"/>
                <w:b/>
                <w:sz w:val="20"/>
                <w:szCs w:val="20"/>
              </w:rPr>
            </w:pPr>
            <w:r w:rsidRPr="00D2589C">
              <w:rPr>
                <w:rFonts w:ascii="Times New Roman" w:hAnsi="Times New Roman"/>
                <w:b/>
                <w:sz w:val="20"/>
                <w:szCs w:val="20"/>
              </w:rPr>
              <w:t xml:space="preserve"> 104,96</w:t>
            </w:r>
          </w:p>
        </w:tc>
      </w:tr>
      <w:tr w:rsidR="00905059" w:rsidRPr="008005E8" w:rsidTr="003906B2">
        <w:trPr>
          <w:trHeight w:val="442"/>
        </w:trPr>
        <w:tc>
          <w:tcPr>
            <w:tcW w:w="3510" w:type="dxa"/>
          </w:tcPr>
          <w:p w:rsidR="00905059" w:rsidRPr="00905059" w:rsidRDefault="00905059" w:rsidP="00905059">
            <w:pPr>
              <w:spacing w:after="0" w:line="240" w:lineRule="auto"/>
              <w:rPr>
                <w:rFonts w:ascii="Times New Roman" w:hAnsi="Times New Roman" w:cs="Times New Roman"/>
                <w:b/>
                <w:bCs/>
                <w:sz w:val="20"/>
                <w:szCs w:val="20"/>
              </w:rPr>
            </w:pPr>
            <w:r w:rsidRPr="00905059">
              <w:rPr>
                <w:rFonts w:ascii="Times New Roman" w:hAnsi="Times New Roman" w:cs="Times New Roman"/>
                <w:b/>
                <w:bCs/>
                <w:sz w:val="20"/>
                <w:szCs w:val="20"/>
              </w:rPr>
              <w:t>0800 Культура, кинематография</w:t>
            </w:r>
          </w:p>
        </w:tc>
        <w:tc>
          <w:tcPr>
            <w:tcW w:w="1701" w:type="dxa"/>
          </w:tcPr>
          <w:p w:rsidR="00905059" w:rsidRPr="00905059" w:rsidRDefault="00905059" w:rsidP="00905059">
            <w:pPr>
              <w:pStyle w:val="a3"/>
              <w:tabs>
                <w:tab w:val="left" w:pos="271"/>
                <w:tab w:val="center" w:pos="742"/>
              </w:tabs>
              <w:spacing w:after="0" w:line="240" w:lineRule="auto"/>
              <w:ind w:left="0"/>
              <w:rPr>
                <w:rFonts w:ascii="Times New Roman" w:hAnsi="Times New Roman"/>
                <w:b/>
                <w:sz w:val="20"/>
                <w:szCs w:val="20"/>
              </w:rPr>
            </w:pPr>
            <w:r w:rsidRPr="00905059">
              <w:rPr>
                <w:rFonts w:ascii="Times New Roman" w:hAnsi="Times New Roman"/>
                <w:b/>
                <w:sz w:val="20"/>
                <w:szCs w:val="20"/>
              </w:rPr>
              <w:tab/>
              <w:t>69 735,53</w:t>
            </w:r>
          </w:p>
        </w:tc>
        <w:tc>
          <w:tcPr>
            <w:tcW w:w="1701" w:type="dxa"/>
          </w:tcPr>
          <w:p w:rsidR="00905059" w:rsidRPr="004521F6" w:rsidRDefault="00905059" w:rsidP="00905059">
            <w:pPr>
              <w:pStyle w:val="a3"/>
              <w:tabs>
                <w:tab w:val="left" w:pos="271"/>
                <w:tab w:val="center" w:pos="742"/>
              </w:tabs>
              <w:spacing w:after="0" w:line="240" w:lineRule="auto"/>
              <w:ind w:left="0"/>
              <w:rPr>
                <w:rFonts w:ascii="Times New Roman" w:hAnsi="Times New Roman"/>
                <w:b/>
                <w:sz w:val="20"/>
                <w:szCs w:val="20"/>
              </w:rPr>
            </w:pPr>
            <w:r w:rsidRPr="004521F6">
              <w:rPr>
                <w:rFonts w:ascii="Times New Roman" w:hAnsi="Times New Roman"/>
                <w:b/>
                <w:sz w:val="20"/>
                <w:szCs w:val="20"/>
              </w:rPr>
              <w:t xml:space="preserve">        73 003,01</w:t>
            </w:r>
          </w:p>
        </w:tc>
        <w:tc>
          <w:tcPr>
            <w:tcW w:w="1418" w:type="dxa"/>
          </w:tcPr>
          <w:p w:rsidR="00905059" w:rsidRPr="004521F6" w:rsidRDefault="00905059" w:rsidP="00FA7FD8">
            <w:pPr>
              <w:pStyle w:val="a3"/>
              <w:spacing w:after="0" w:line="240" w:lineRule="auto"/>
              <w:ind w:left="0"/>
              <w:jc w:val="center"/>
              <w:rPr>
                <w:rFonts w:ascii="Times New Roman" w:hAnsi="Times New Roman"/>
                <w:b/>
                <w:sz w:val="20"/>
                <w:szCs w:val="20"/>
              </w:rPr>
            </w:pPr>
            <w:r w:rsidRPr="004521F6">
              <w:rPr>
                <w:rFonts w:ascii="Times New Roman" w:hAnsi="Times New Roman"/>
                <w:b/>
                <w:sz w:val="20"/>
                <w:szCs w:val="20"/>
              </w:rPr>
              <w:t>3</w:t>
            </w:r>
            <w:r w:rsidR="004521F6">
              <w:rPr>
                <w:rFonts w:ascii="Times New Roman" w:hAnsi="Times New Roman"/>
                <w:b/>
                <w:sz w:val="20"/>
                <w:szCs w:val="20"/>
              </w:rPr>
              <w:t> </w:t>
            </w:r>
            <w:r w:rsidRPr="004521F6">
              <w:rPr>
                <w:rFonts w:ascii="Times New Roman" w:hAnsi="Times New Roman"/>
                <w:b/>
                <w:sz w:val="20"/>
                <w:szCs w:val="20"/>
              </w:rPr>
              <w:t>26</w:t>
            </w:r>
            <w:r w:rsidR="00FA7FD8" w:rsidRPr="004521F6">
              <w:rPr>
                <w:rFonts w:ascii="Times New Roman" w:hAnsi="Times New Roman"/>
                <w:b/>
                <w:sz w:val="20"/>
                <w:szCs w:val="20"/>
              </w:rPr>
              <w:t>7</w:t>
            </w:r>
            <w:r w:rsidR="004521F6">
              <w:rPr>
                <w:rFonts w:ascii="Times New Roman" w:hAnsi="Times New Roman"/>
                <w:b/>
                <w:sz w:val="20"/>
                <w:szCs w:val="20"/>
              </w:rPr>
              <w:t>,</w:t>
            </w:r>
            <w:r w:rsidR="00FA7FD8" w:rsidRPr="004521F6">
              <w:rPr>
                <w:rFonts w:ascii="Times New Roman" w:hAnsi="Times New Roman"/>
                <w:b/>
                <w:sz w:val="20"/>
                <w:szCs w:val="20"/>
              </w:rPr>
              <w:t>48</w:t>
            </w:r>
          </w:p>
        </w:tc>
        <w:tc>
          <w:tcPr>
            <w:tcW w:w="1134" w:type="dxa"/>
          </w:tcPr>
          <w:p w:rsidR="00905059" w:rsidRPr="004521F6" w:rsidRDefault="004521F6" w:rsidP="00905059">
            <w:pPr>
              <w:pStyle w:val="a3"/>
              <w:spacing w:after="0" w:line="240" w:lineRule="auto"/>
              <w:ind w:left="0"/>
              <w:jc w:val="center"/>
              <w:rPr>
                <w:rFonts w:ascii="Times New Roman" w:hAnsi="Times New Roman"/>
                <w:b/>
                <w:sz w:val="20"/>
                <w:szCs w:val="20"/>
              </w:rPr>
            </w:pPr>
            <w:r w:rsidRPr="004521F6">
              <w:rPr>
                <w:rFonts w:ascii="Times New Roman" w:hAnsi="Times New Roman"/>
                <w:b/>
                <w:sz w:val="20"/>
                <w:szCs w:val="20"/>
              </w:rPr>
              <w:t>104,69</w:t>
            </w:r>
          </w:p>
        </w:tc>
      </w:tr>
      <w:tr w:rsidR="00905059" w:rsidRPr="008005E8" w:rsidTr="003906B2">
        <w:trPr>
          <w:trHeight w:val="290"/>
        </w:trPr>
        <w:tc>
          <w:tcPr>
            <w:tcW w:w="3510" w:type="dxa"/>
          </w:tcPr>
          <w:p w:rsidR="00905059" w:rsidRPr="00905059" w:rsidRDefault="00905059" w:rsidP="00905059">
            <w:pPr>
              <w:spacing w:after="0" w:line="240" w:lineRule="auto"/>
              <w:rPr>
                <w:rFonts w:ascii="Times New Roman" w:hAnsi="Times New Roman" w:cs="Times New Roman"/>
                <w:bCs/>
                <w:sz w:val="20"/>
                <w:szCs w:val="20"/>
              </w:rPr>
            </w:pPr>
            <w:r w:rsidRPr="00905059">
              <w:rPr>
                <w:rFonts w:ascii="Times New Roman" w:hAnsi="Times New Roman" w:cs="Times New Roman"/>
                <w:bCs/>
                <w:sz w:val="20"/>
                <w:szCs w:val="20"/>
              </w:rPr>
              <w:t>0801 Культура</w:t>
            </w:r>
          </w:p>
        </w:tc>
        <w:tc>
          <w:tcPr>
            <w:tcW w:w="1701" w:type="dxa"/>
          </w:tcPr>
          <w:p w:rsidR="00905059" w:rsidRPr="00905059" w:rsidRDefault="00905059" w:rsidP="00905059">
            <w:pPr>
              <w:pStyle w:val="a3"/>
              <w:spacing w:after="0" w:line="240" w:lineRule="auto"/>
              <w:ind w:left="0"/>
              <w:jc w:val="center"/>
              <w:rPr>
                <w:rFonts w:ascii="Times New Roman" w:hAnsi="Times New Roman"/>
                <w:sz w:val="20"/>
                <w:szCs w:val="20"/>
              </w:rPr>
            </w:pPr>
            <w:r w:rsidRPr="00905059">
              <w:rPr>
                <w:rFonts w:ascii="Times New Roman" w:hAnsi="Times New Roman"/>
                <w:sz w:val="20"/>
                <w:szCs w:val="20"/>
              </w:rPr>
              <w:t>66 670,72</w:t>
            </w:r>
          </w:p>
        </w:tc>
        <w:tc>
          <w:tcPr>
            <w:tcW w:w="1701" w:type="dxa"/>
          </w:tcPr>
          <w:p w:rsidR="00905059" w:rsidRPr="004521F6" w:rsidRDefault="00905059" w:rsidP="00905059">
            <w:pPr>
              <w:pStyle w:val="a3"/>
              <w:spacing w:after="0" w:line="240" w:lineRule="auto"/>
              <w:ind w:left="0"/>
              <w:jc w:val="center"/>
              <w:rPr>
                <w:rFonts w:ascii="Times New Roman" w:hAnsi="Times New Roman"/>
                <w:sz w:val="20"/>
                <w:szCs w:val="20"/>
              </w:rPr>
            </w:pPr>
            <w:r w:rsidRPr="004521F6">
              <w:rPr>
                <w:rFonts w:ascii="Times New Roman" w:hAnsi="Times New Roman"/>
                <w:sz w:val="20"/>
                <w:szCs w:val="20"/>
              </w:rPr>
              <w:t>69 938,20</w:t>
            </w:r>
          </w:p>
        </w:tc>
        <w:tc>
          <w:tcPr>
            <w:tcW w:w="1418" w:type="dxa"/>
          </w:tcPr>
          <w:p w:rsidR="00905059" w:rsidRPr="004521F6" w:rsidRDefault="00905059" w:rsidP="00905059">
            <w:pPr>
              <w:pStyle w:val="a3"/>
              <w:spacing w:after="0" w:line="240" w:lineRule="auto"/>
              <w:ind w:left="0"/>
              <w:jc w:val="center"/>
              <w:rPr>
                <w:rFonts w:ascii="Times New Roman" w:hAnsi="Times New Roman"/>
                <w:sz w:val="20"/>
                <w:szCs w:val="20"/>
              </w:rPr>
            </w:pPr>
            <w:r w:rsidRPr="004521F6">
              <w:rPr>
                <w:rFonts w:ascii="Times New Roman" w:hAnsi="Times New Roman"/>
                <w:b/>
                <w:sz w:val="20"/>
                <w:szCs w:val="20"/>
              </w:rPr>
              <w:t>3 267,48</w:t>
            </w:r>
          </w:p>
        </w:tc>
        <w:tc>
          <w:tcPr>
            <w:tcW w:w="1134" w:type="dxa"/>
          </w:tcPr>
          <w:p w:rsidR="00905059" w:rsidRPr="004521F6" w:rsidRDefault="004521F6" w:rsidP="00905059">
            <w:pPr>
              <w:pStyle w:val="a3"/>
              <w:spacing w:after="0" w:line="240" w:lineRule="auto"/>
              <w:ind w:left="0"/>
              <w:jc w:val="center"/>
              <w:rPr>
                <w:rFonts w:ascii="Times New Roman" w:hAnsi="Times New Roman"/>
                <w:sz w:val="20"/>
                <w:szCs w:val="20"/>
              </w:rPr>
            </w:pPr>
            <w:r w:rsidRPr="004521F6">
              <w:rPr>
                <w:rFonts w:ascii="Times New Roman" w:hAnsi="Times New Roman"/>
                <w:sz w:val="20"/>
                <w:szCs w:val="20"/>
              </w:rPr>
              <w:t>104,9</w:t>
            </w:r>
          </w:p>
        </w:tc>
      </w:tr>
      <w:tr w:rsidR="00905059" w:rsidRPr="008005E8" w:rsidTr="003906B2">
        <w:trPr>
          <w:trHeight w:val="290"/>
        </w:trPr>
        <w:tc>
          <w:tcPr>
            <w:tcW w:w="3510" w:type="dxa"/>
          </w:tcPr>
          <w:p w:rsidR="00905059" w:rsidRPr="00905059" w:rsidRDefault="00905059" w:rsidP="00905059">
            <w:pPr>
              <w:spacing w:after="0" w:line="240" w:lineRule="auto"/>
              <w:rPr>
                <w:rFonts w:ascii="Times New Roman" w:hAnsi="Times New Roman" w:cs="Times New Roman"/>
                <w:bCs/>
                <w:sz w:val="20"/>
                <w:szCs w:val="20"/>
              </w:rPr>
            </w:pPr>
            <w:r w:rsidRPr="00905059">
              <w:rPr>
                <w:rFonts w:ascii="Times New Roman" w:hAnsi="Times New Roman" w:cs="Times New Roman"/>
                <w:bCs/>
                <w:sz w:val="20"/>
                <w:szCs w:val="20"/>
              </w:rPr>
              <w:t>МП «Профилактика терроризма и экстремизма на территории ПГО»</w:t>
            </w:r>
          </w:p>
        </w:tc>
        <w:tc>
          <w:tcPr>
            <w:tcW w:w="1701" w:type="dxa"/>
          </w:tcPr>
          <w:p w:rsidR="00905059" w:rsidRPr="00905059" w:rsidRDefault="00905059" w:rsidP="00905059">
            <w:pPr>
              <w:spacing w:after="0"/>
              <w:jc w:val="center"/>
              <w:rPr>
                <w:rFonts w:ascii="Times New Roman" w:hAnsi="Times New Roman" w:cs="Times New Roman"/>
                <w:bCs/>
                <w:sz w:val="20"/>
                <w:szCs w:val="20"/>
              </w:rPr>
            </w:pPr>
            <w:r w:rsidRPr="00905059">
              <w:rPr>
                <w:rFonts w:ascii="Times New Roman" w:hAnsi="Times New Roman" w:cs="Times New Roman"/>
                <w:bCs/>
                <w:sz w:val="20"/>
                <w:szCs w:val="20"/>
              </w:rPr>
              <w:t>784,27</w:t>
            </w:r>
          </w:p>
        </w:tc>
        <w:tc>
          <w:tcPr>
            <w:tcW w:w="1701" w:type="dxa"/>
          </w:tcPr>
          <w:p w:rsidR="00905059" w:rsidRPr="004521F6" w:rsidRDefault="00905059" w:rsidP="00905059">
            <w:pPr>
              <w:spacing w:after="0"/>
              <w:jc w:val="center"/>
              <w:rPr>
                <w:rFonts w:ascii="Times New Roman" w:hAnsi="Times New Roman" w:cs="Times New Roman"/>
                <w:bCs/>
                <w:sz w:val="20"/>
                <w:szCs w:val="20"/>
              </w:rPr>
            </w:pPr>
            <w:r w:rsidRPr="004521F6">
              <w:rPr>
                <w:rFonts w:ascii="Times New Roman" w:hAnsi="Times New Roman" w:cs="Times New Roman"/>
                <w:bCs/>
                <w:sz w:val="20"/>
                <w:szCs w:val="20"/>
              </w:rPr>
              <w:t>784,27</w:t>
            </w:r>
          </w:p>
        </w:tc>
        <w:tc>
          <w:tcPr>
            <w:tcW w:w="1418" w:type="dxa"/>
          </w:tcPr>
          <w:p w:rsidR="00905059" w:rsidRPr="004521F6" w:rsidRDefault="00905059"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0</w:t>
            </w:r>
          </w:p>
        </w:tc>
        <w:tc>
          <w:tcPr>
            <w:tcW w:w="1134" w:type="dxa"/>
          </w:tcPr>
          <w:p w:rsidR="00905059" w:rsidRPr="004521F6" w:rsidRDefault="004521F6"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100</w:t>
            </w:r>
          </w:p>
        </w:tc>
      </w:tr>
      <w:tr w:rsidR="00905059" w:rsidRPr="008005E8" w:rsidTr="003906B2">
        <w:trPr>
          <w:trHeight w:val="290"/>
        </w:trPr>
        <w:tc>
          <w:tcPr>
            <w:tcW w:w="3510" w:type="dxa"/>
          </w:tcPr>
          <w:p w:rsidR="00905059" w:rsidRPr="00905059" w:rsidRDefault="00905059" w:rsidP="00905059">
            <w:pPr>
              <w:spacing w:after="0" w:line="240" w:lineRule="auto"/>
              <w:rPr>
                <w:rFonts w:ascii="Times New Roman" w:hAnsi="Times New Roman" w:cs="Times New Roman"/>
                <w:bCs/>
                <w:sz w:val="20"/>
                <w:szCs w:val="20"/>
              </w:rPr>
            </w:pPr>
            <w:r w:rsidRPr="00905059">
              <w:rPr>
                <w:rFonts w:ascii="Times New Roman" w:hAnsi="Times New Roman" w:cs="Times New Roman"/>
                <w:bCs/>
                <w:sz w:val="20"/>
                <w:szCs w:val="20"/>
              </w:rPr>
              <w:t>МП «Культура ПГО» всего, в том числе</w:t>
            </w:r>
          </w:p>
        </w:tc>
        <w:tc>
          <w:tcPr>
            <w:tcW w:w="1701" w:type="dxa"/>
          </w:tcPr>
          <w:p w:rsidR="00905059" w:rsidRPr="00905059" w:rsidRDefault="00905059" w:rsidP="00905059">
            <w:pPr>
              <w:spacing w:after="0"/>
              <w:jc w:val="center"/>
              <w:rPr>
                <w:rFonts w:ascii="Times New Roman" w:hAnsi="Times New Roman" w:cs="Times New Roman"/>
                <w:bCs/>
                <w:sz w:val="20"/>
                <w:szCs w:val="20"/>
              </w:rPr>
            </w:pPr>
            <w:r w:rsidRPr="00905059">
              <w:rPr>
                <w:rFonts w:ascii="Times New Roman" w:hAnsi="Times New Roman" w:cs="Times New Roman"/>
                <w:bCs/>
                <w:sz w:val="20"/>
                <w:szCs w:val="20"/>
              </w:rPr>
              <w:t>65 886,45</w:t>
            </w:r>
          </w:p>
        </w:tc>
        <w:tc>
          <w:tcPr>
            <w:tcW w:w="1701" w:type="dxa"/>
          </w:tcPr>
          <w:p w:rsidR="00905059" w:rsidRPr="004521F6" w:rsidRDefault="00905059" w:rsidP="00905059">
            <w:pPr>
              <w:spacing w:after="0"/>
              <w:jc w:val="center"/>
              <w:rPr>
                <w:rFonts w:ascii="Times New Roman" w:hAnsi="Times New Roman" w:cs="Times New Roman"/>
                <w:bCs/>
                <w:sz w:val="20"/>
                <w:szCs w:val="20"/>
              </w:rPr>
            </w:pPr>
            <w:r w:rsidRPr="004521F6">
              <w:rPr>
                <w:rFonts w:ascii="Times New Roman" w:hAnsi="Times New Roman" w:cs="Times New Roman"/>
                <w:bCs/>
                <w:sz w:val="20"/>
                <w:szCs w:val="20"/>
              </w:rPr>
              <w:t>65 923,93</w:t>
            </w:r>
          </w:p>
        </w:tc>
        <w:tc>
          <w:tcPr>
            <w:tcW w:w="1418" w:type="dxa"/>
          </w:tcPr>
          <w:p w:rsidR="00905059" w:rsidRPr="004521F6" w:rsidRDefault="00905059"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37,48</w:t>
            </w:r>
          </w:p>
        </w:tc>
        <w:tc>
          <w:tcPr>
            <w:tcW w:w="1134" w:type="dxa"/>
          </w:tcPr>
          <w:p w:rsidR="00905059" w:rsidRPr="004521F6" w:rsidRDefault="004521F6"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100,06</w:t>
            </w:r>
          </w:p>
        </w:tc>
      </w:tr>
      <w:tr w:rsidR="00905059" w:rsidRPr="008005E8" w:rsidTr="003906B2">
        <w:trPr>
          <w:trHeight w:val="290"/>
        </w:trPr>
        <w:tc>
          <w:tcPr>
            <w:tcW w:w="3510" w:type="dxa"/>
          </w:tcPr>
          <w:p w:rsidR="00905059" w:rsidRPr="00905059" w:rsidRDefault="00905059" w:rsidP="00905059">
            <w:pPr>
              <w:spacing w:after="0" w:line="240" w:lineRule="auto"/>
              <w:rPr>
                <w:rFonts w:ascii="Times New Roman" w:hAnsi="Times New Roman" w:cs="Times New Roman"/>
                <w:bCs/>
                <w:sz w:val="20"/>
                <w:szCs w:val="20"/>
              </w:rPr>
            </w:pPr>
            <w:r w:rsidRPr="00905059">
              <w:rPr>
                <w:rFonts w:ascii="Times New Roman" w:hAnsi="Times New Roman" w:cs="Times New Roman"/>
                <w:bCs/>
                <w:sz w:val="20"/>
                <w:szCs w:val="20"/>
              </w:rPr>
              <w:t xml:space="preserve">- организация библиотечного обслуживания населения </w:t>
            </w:r>
          </w:p>
        </w:tc>
        <w:tc>
          <w:tcPr>
            <w:tcW w:w="1701" w:type="dxa"/>
          </w:tcPr>
          <w:p w:rsidR="00905059" w:rsidRPr="00905059" w:rsidRDefault="00905059" w:rsidP="00905059">
            <w:pPr>
              <w:spacing w:after="0"/>
              <w:jc w:val="center"/>
              <w:rPr>
                <w:rFonts w:ascii="Times New Roman" w:hAnsi="Times New Roman" w:cs="Times New Roman"/>
                <w:bCs/>
                <w:sz w:val="20"/>
                <w:szCs w:val="20"/>
              </w:rPr>
            </w:pPr>
            <w:r w:rsidRPr="00905059">
              <w:rPr>
                <w:rFonts w:ascii="Times New Roman" w:hAnsi="Times New Roman" w:cs="Times New Roman"/>
                <w:bCs/>
                <w:sz w:val="20"/>
                <w:szCs w:val="20"/>
              </w:rPr>
              <w:t>19 326,44</w:t>
            </w:r>
          </w:p>
        </w:tc>
        <w:tc>
          <w:tcPr>
            <w:tcW w:w="1701" w:type="dxa"/>
          </w:tcPr>
          <w:p w:rsidR="00905059" w:rsidRPr="004521F6" w:rsidRDefault="00905059" w:rsidP="00905059">
            <w:pPr>
              <w:spacing w:after="0"/>
              <w:jc w:val="center"/>
              <w:rPr>
                <w:rFonts w:ascii="Times New Roman" w:hAnsi="Times New Roman" w:cs="Times New Roman"/>
                <w:bCs/>
                <w:sz w:val="20"/>
                <w:szCs w:val="20"/>
              </w:rPr>
            </w:pPr>
            <w:r w:rsidRPr="004521F6">
              <w:rPr>
                <w:rFonts w:ascii="Times New Roman" w:hAnsi="Times New Roman" w:cs="Times New Roman"/>
                <w:bCs/>
                <w:sz w:val="20"/>
                <w:szCs w:val="20"/>
              </w:rPr>
              <w:t>19 326,44</w:t>
            </w:r>
          </w:p>
        </w:tc>
        <w:tc>
          <w:tcPr>
            <w:tcW w:w="1418" w:type="dxa"/>
          </w:tcPr>
          <w:p w:rsidR="00905059" w:rsidRPr="004521F6" w:rsidRDefault="00905059"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0</w:t>
            </w:r>
          </w:p>
        </w:tc>
        <w:tc>
          <w:tcPr>
            <w:tcW w:w="1134" w:type="dxa"/>
          </w:tcPr>
          <w:p w:rsidR="00905059" w:rsidRPr="004521F6" w:rsidRDefault="004521F6"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100</w:t>
            </w:r>
          </w:p>
        </w:tc>
      </w:tr>
      <w:tr w:rsidR="00905059" w:rsidRPr="008005E8" w:rsidTr="003906B2">
        <w:trPr>
          <w:trHeight w:val="290"/>
        </w:trPr>
        <w:tc>
          <w:tcPr>
            <w:tcW w:w="3510" w:type="dxa"/>
          </w:tcPr>
          <w:p w:rsidR="00905059" w:rsidRPr="00905059" w:rsidRDefault="00905059" w:rsidP="00905059">
            <w:pPr>
              <w:spacing w:after="0" w:line="240" w:lineRule="auto"/>
              <w:rPr>
                <w:rFonts w:ascii="Times New Roman" w:hAnsi="Times New Roman" w:cs="Times New Roman"/>
                <w:bCs/>
                <w:sz w:val="20"/>
                <w:szCs w:val="20"/>
              </w:rPr>
            </w:pPr>
            <w:r w:rsidRPr="00905059">
              <w:rPr>
                <w:rFonts w:ascii="Times New Roman" w:hAnsi="Times New Roman" w:cs="Times New Roman"/>
                <w:bCs/>
                <w:sz w:val="20"/>
                <w:szCs w:val="20"/>
              </w:rPr>
              <w:t>- функционирование муниципальных культурно – досуговых учреждений</w:t>
            </w:r>
          </w:p>
        </w:tc>
        <w:tc>
          <w:tcPr>
            <w:tcW w:w="1701" w:type="dxa"/>
          </w:tcPr>
          <w:p w:rsidR="00905059" w:rsidRPr="00905059" w:rsidRDefault="00905059" w:rsidP="00905059">
            <w:pPr>
              <w:spacing w:after="0"/>
              <w:jc w:val="center"/>
              <w:rPr>
                <w:rFonts w:ascii="Times New Roman" w:hAnsi="Times New Roman" w:cs="Times New Roman"/>
                <w:bCs/>
                <w:sz w:val="20"/>
                <w:szCs w:val="20"/>
              </w:rPr>
            </w:pPr>
            <w:r w:rsidRPr="00905059">
              <w:rPr>
                <w:rFonts w:ascii="Times New Roman" w:hAnsi="Times New Roman" w:cs="Times New Roman"/>
                <w:bCs/>
                <w:sz w:val="20"/>
                <w:szCs w:val="20"/>
              </w:rPr>
              <w:t>38 000,00</w:t>
            </w:r>
          </w:p>
        </w:tc>
        <w:tc>
          <w:tcPr>
            <w:tcW w:w="1701" w:type="dxa"/>
          </w:tcPr>
          <w:p w:rsidR="00905059" w:rsidRPr="004521F6" w:rsidRDefault="00905059" w:rsidP="00905059">
            <w:pPr>
              <w:spacing w:after="0"/>
              <w:jc w:val="center"/>
              <w:rPr>
                <w:rFonts w:ascii="Times New Roman" w:hAnsi="Times New Roman" w:cs="Times New Roman"/>
                <w:bCs/>
                <w:sz w:val="20"/>
                <w:szCs w:val="20"/>
              </w:rPr>
            </w:pPr>
            <w:r w:rsidRPr="004521F6">
              <w:rPr>
                <w:rFonts w:ascii="Times New Roman" w:hAnsi="Times New Roman" w:cs="Times New Roman"/>
                <w:bCs/>
                <w:sz w:val="20"/>
                <w:szCs w:val="20"/>
              </w:rPr>
              <w:t>38 000,00</w:t>
            </w:r>
          </w:p>
        </w:tc>
        <w:tc>
          <w:tcPr>
            <w:tcW w:w="1418" w:type="dxa"/>
          </w:tcPr>
          <w:p w:rsidR="00905059" w:rsidRPr="004521F6" w:rsidRDefault="00905059"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0</w:t>
            </w:r>
          </w:p>
        </w:tc>
        <w:tc>
          <w:tcPr>
            <w:tcW w:w="1134" w:type="dxa"/>
          </w:tcPr>
          <w:p w:rsidR="00905059" w:rsidRPr="004521F6" w:rsidRDefault="004521F6"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100</w:t>
            </w:r>
          </w:p>
        </w:tc>
      </w:tr>
      <w:tr w:rsidR="00905059" w:rsidRPr="008005E8" w:rsidTr="003906B2">
        <w:trPr>
          <w:trHeight w:val="290"/>
        </w:trPr>
        <w:tc>
          <w:tcPr>
            <w:tcW w:w="3510" w:type="dxa"/>
          </w:tcPr>
          <w:p w:rsidR="00905059" w:rsidRPr="00905059" w:rsidRDefault="00905059" w:rsidP="00905059">
            <w:pPr>
              <w:spacing w:after="0" w:line="240" w:lineRule="auto"/>
              <w:rPr>
                <w:rFonts w:ascii="Times New Roman" w:hAnsi="Times New Roman" w:cs="Times New Roman"/>
                <w:bCs/>
                <w:sz w:val="20"/>
                <w:szCs w:val="20"/>
              </w:rPr>
            </w:pPr>
            <w:r w:rsidRPr="00905059">
              <w:rPr>
                <w:rFonts w:ascii="Times New Roman" w:hAnsi="Times New Roman" w:cs="Times New Roman"/>
                <w:bCs/>
                <w:sz w:val="20"/>
                <w:szCs w:val="20"/>
              </w:rPr>
              <w:t>- создание условий для организации досуга</w:t>
            </w:r>
          </w:p>
        </w:tc>
        <w:tc>
          <w:tcPr>
            <w:tcW w:w="1701" w:type="dxa"/>
          </w:tcPr>
          <w:p w:rsidR="00905059" w:rsidRPr="00905059" w:rsidRDefault="00905059" w:rsidP="00905059">
            <w:pPr>
              <w:spacing w:after="0"/>
              <w:jc w:val="center"/>
              <w:rPr>
                <w:rFonts w:ascii="Times New Roman" w:hAnsi="Times New Roman" w:cs="Times New Roman"/>
                <w:bCs/>
                <w:sz w:val="20"/>
                <w:szCs w:val="20"/>
              </w:rPr>
            </w:pPr>
            <w:r w:rsidRPr="00905059">
              <w:rPr>
                <w:rFonts w:ascii="Times New Roman" w:hAnsi="Times New Roman" w:cs="Times New Roman"/>
                <w:bCs/>
                <w:sz w:val="20"/>
                <w:szCs w:val="20"/>
              </w:rPr>
              <w:t>5 960,00</w:t>
            </w:r>
          </w:p>
        </w:tc>
        <w:tc>
          <w:tcPr>
            <w:tcW w:w="1701" w:type="dxa"/>
          </w:tcPr>
          <w:p w:rsidR="00905059" w:rsidRPr="004521F6" w:rsidRDefault="00905059" w:rsidP="00905059">
            <w:pPr>
              <w:spacing w:after="0"/>
              <w:jc w:val="center"/>
              <w:rPr>
                <w:rFonts w:ascii="Times New Roman" w:hAnsi="Times New Roman" w:cs="Times New Roman"/>
                <w:bCs/>
                <w:sz w:val="20"/>
                <w:szCs w:val="20"/>
              </w:rPr>
            </w:pPr>
            <w:r w:rsidRPr="004521F6">
              <w:rPr>
                <w:rFonts w:ascii="Times New Roman" w:hAnsi="Times New Roman" w:cs="Times New Roman"/>
                <w:bCs/>
                <w:sz w:val="20"/>
                <w:szCs w:val="20"/>
              </w:rPr>
              <w:t>4 847,49</w:t>
            </w:r>
          </w:p>
        </w:tc>
        <w:tc>
          <w:tcPr>
            <w:tcW w:w="1418" w:type="dxa"/>
          </w:tcPr>
          <w:p w:rsidR="00905059" w:rsidRPr="004521F6" w:rsidRDefault="00905059"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-1 112,51</w:t>
            </w:r>
          </w:p>
        </w:tc>
        <w:tc>
          <w:tcPr>
            <w:tcW w:w="1134" w:type="dxa"/>
          </w:tcPr>
          <w:p w:rsidR="00905059" w:rsidRPr="004521F6" w:rsidRDefault="004521F6"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81,33</w:t>
            </w:r>
          </w:p>
        </w:tc>
      </w:tr>
      <w:tr w:rsidR="00905059" w:rsidRPr="008005E8" w:rsidTr="003906B2">
        <w:trPr>
          <w:trHeight w:val="290"/>
        </w:trPr>
        <w:tc>
          <w:tcPr>
            <w:tcW w:w="3510" w:type="dxa"/>
          </w:tcPr>
          <w:p w:rsidR="00905059" w:rsidRPr="00905059" w:rsidRDefault="00905059" w:rsidP="00905059">
            <w:pPr>
              <w:spacing w:after="0" w:line="240" w:lineRule="auto"/>
              <w:rPr>
                <w:rFonts w:ascii="Times New Roman" w:hAnsi="Times New Roman" w:cs="Times New Roman"/>
                <w:bCs/>
                <w:sz w:val="20"/>
                <w:szCs w:val="20"/>
              </w:rPr>
            </w:pPr>
            <w:r w:rsidRPr="00905059">
              <w:rPr>
                <w:rFonts w:ascii="Times New Roman" w:hAnsi="Times New Roman" w:cs="Times New Roman"/>
                <w:bCs/>
                <w:sz w:val="20"/>
                <w:szCs w:val="20"/>
              </w:rPr>
              <w:t>- сохранение объектов культурного наследия (памятников истории и культуры), находящихся в собственности ПГО</w:t>
            </w:r>
          </w:p>
        </w:tc>
        <w:tc>
          <w:tcPr>
            <w:tcW w:w="1701" w:type="dxa"/>
          </w:tcPr>
          <w:p w:rsidR="00905059" w:rsidRPr="00905059" w:rsidRDefault="00905059" w:rsidP="00905059">
            <w:pPr>
              <w:spacing w:after="0"/>
              <w:jc w:val="center"/>
              <w:rPr>
                <w:rFonts w:ascii="Times New Roman" w:hAnsi="Times New Roman" w:cs="Times New Roman"/>
                <w:bCs/>
                <w:sz w:val="20"/>
                <w:szCs w:val="20"/>
              </w:rPr>
            </w:pPr>
            <w:r w:rsidRPr="00905059">
              <w:rPr>
                <w:rFonts w:ascii="Times New Roman" w:hAnsi="Times New Roman" w:cs="Times New Roman"/>
                <w:bCs/>
                <w:sz w:val="20"/>
                <w:szCs w:val="20"/>
              </w:rPr>
              <w:t>1 000,00</w:t>
            </w:r>
          </w:p>
        </w:tc>
        <w:tc>
          <w:tcPr>
            <w:tcW w:w="1701" w:type="dxa"/>
          </w:tcPr>
          <w:p w:rsidR="00905059" w:rsidRPr="004521F6" w:rsidRDefault="00905059" w:rsidP="00905059">
            <w:pPr>
              <w:spacing w:after="0"/>
              <w:jc w:val="center"/>
              <w:rPr>
                <w:rFonts w:ascii="Times New Roman" w:hAnsi="Times New Roman" w:cs="Times New Roman"/>
                <w:bCs/>
                <w:sz w:val="20"/>
                <w:szCs w:val="20"/>
              </w:rPr>
            </w:pPr>
            <w:r w:rsidRPr="004521F6">
              <w:rPr>
                <w:rFonts w:ascii="Times New Roman" w:hAnsi="Times New Roman" w:cs="Times New Roman"/>
                <w:bCs/>
                <w:sz w:val="20"/>
                <w:szCs w:val="20"/>
              </w:rPr>
              <w:t>1 500,00</w:t>
            </w:r>
          </w:p>
        </w:tc>
        <w:tc>
          <w:tcPr>
            <w:tcW w:w="1418" w:type="dxa"/>
          </w:tcPr>
          <w:p w:rsidR="00905059" w:rsidRPr="004521F6" w:rsidRDefault="00905059"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500,00</w:t>
            </w:r>
          </w:p>
        </w:tc>
        <w:tc>
          <w:tcPr>
            <w:tcW w:w="1134" w:type="dxa"/>
          </w:tcPr>
          <w:p w:rsidR="00905059" w:rsidRPr="004521F6" w:rsidRDefault="004521F6"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150</w:t>
            </w:r>
          </w:p>
        </w:tc>
      </w:tr>
      <w:tr w:rsidR="00905059" w:rsidRPr="008005E8" w:rsidTr="003906B2">
        <w:trPr>
          <w:trHeight w:val="290"/>
        </w:trPr>
        <w:tc>
          <w:tcPr>
            <w:tcW w:w="3510" w:type="dxa"/>
          </w:tcPr>
          <w:p w:rsidR="00905059" w:rsidRPr="00905059" w:rsidRDefault="00905059" w:rsidP="00905059">
            <w:pPr>
              <w:spacing w:after="0" w:line="240" w:lineRule="auto"/>
              <w:rPr>
                <w:rFonts w:ascii="Times New Roman" w:hAnsi="Times New Roman" w:cs="Times New Roman"/>
                <w:bCs/>
                <w:sz w:val="20"/>
                <w:szCs w:val="20"/>
              </w:rPr>
            </w:pPr>
            <w:r w:rsidRPr="00905059">
              <w:rPr>
                <w:rFonts w:ascii="Times New Roman" w:hAnsi="Times New Roman" w:cs="Times New Roman"/>
                <w:bCs/>
                <w:sz w:val="20"/>
                <w:szCs w:val="20"/>
              </w:rPr>
              <w:t>- популяризация объектов культурного наследия</w:t>
            </w:r>
          </w:p>
        </w:tc>
        <w:tc>
          <w:tcPr>
            <w:tcW w:w="1701" w:type="dxa"/>
          </w:tcPr>
          <w:p w:rsidR="00905059" w:rsidRPr="00905059" w:rsidRDefault="00905059" w:rsidP="00905059">
            <w:pPr>
              <w:spacing w:after="0"/>
              <w:jc w:val="center"/>
              <w:rPr>
                <w:rFonts w:ascii="Times New Roman" w:hAnsi="Times New Roman" w:cs="Times New Roman"/>
                <w:bCs/>
                <w:sz w:val="20"/>
                <w:szCs w:val="20"/>
              </w:rPr>
            </w:pPr>
            <w:r w:rsidRPr="00905059">
              <w:rPr>
                <w:rFonts w:ascii="Times New Roman" w:hAnsi="Times New Roman" w:cs="Times New Roman"/>
                <w:bCs/>
                <w:sz w:val="20"/>
                <w:szCs w:val="20"/>
              </w:rPr>
              <w:t>400,0</w:t>
            </w:r>
          </w:p>
        </w:tc>
        <w:tc>
          <w:tcPr>
            <w:tcW w:w="1701" w:type="dxa"/>
          </w:tcPr>
          <w:p w:rsidR="00905059" w:rsidRPr="004521F6" w:rsidRDefault="00905059" w:rsidP="00905059">
            <w:pPr>
              <w:spacing w:after="0"/>
              <w:jc w:val="center"/>
              <w:rPr>
                <w:rFonts w:ascii="Times New Roman" w:hAnsi="Times New Roman" w:cs="Times New Roman"/>
                <w:bCs/>
                <w:sz w:val="20"/>
                <w:szCs w:val="20"/>
              </w:rPr>
            </w:pPr>
            <w:r w:rsidRPr="004521F6">
              <w:rPr>
                <w:rFonts w:ascii="Times New Roman" w:hAnsi="Times New Roman" w:cs="Times New Roman"/>
                <w:bCs/>
                <w:sz w:val="20"/>
                <w:szCs w:val="20"/>
              </w:rPr>
              <w:t>400,00</w:t>
            </w:r>
          </w:p>
        </w:tc>
        <w:tc>
          <w:tcPr>
            <w:tcW w:w="1418" w:type="dxa"/>
          </w:tcPr>
          <w:p w:rsidR="00905059" w:rsidRPr="004521F6" w:rsidRDefault="00905059"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0</w:t>
            </w:r>
          </w:p>
        </w:tc>
        <w:tc>
          <w:tcPr>
            <w:tcW w:w="1134" w:type="dxa"/>
          </w:tcPr>
          <w:p w:rsidR="00905059" w:rsidRPr="004521F6" w:rsidRDefault="004521F6"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100</w:t>
            </w:r>
          </w:p>
        </w:tc>
      </w:tr>
      <w:tr w:rsidR="00905059" w:rsidRPr="008005E8" w:rsidTr="003906B2">
        <w:trPr>
          <w:trHeight w:val="290"/>
        </w:trPr>
        <w:tc>
          <w:tcPr>
            <w:tcW w:w="3510" w:type="dxa"/>
          </w:tcPr>
          <w:p w:rsidR="00905059" w:rsidRPr="00905059" w:rsidRDefault="00905059" w:rsidP="00905059">
            <w:pPr>
              <w:spacing w:after="0" w:line="240" w:lineRule="auto"/>
              <w:rPr>
                <w:rFonts w:ascii="Times New Roman" w:hAnsi="Times New Roman" w:cs="Times New Roman"/>
                <w:bCs/>
                <w:sz w:val="20"/>
                <w:szCs w:val="20"/>
              </w:rPr>
            </w:pPr>
            <w:r w:rsidRPr="00905059">
              <w:rPr>
                <w:rFonts w:ascii="Times New Roman" w:hAnsi="Times New Roman" w:cs="Times New Roman"/>
                <w:bCs/>
                <w:sz w:val="20"/>
                <w:szCs w:val="20"/>
              </w:rPr>
              <w:t>- осуществление отдельных полномочий в области культуры (проведение городских общественно – значимых культурно – массовых мероприятий)</w:t>
            </w:r>
          </w:p>
        </w:tc>
        <w:tc>
          <w:tcPr>
            <w:tcW w:w="1701" w:type="dxa"/>
          </w:tcPr>
          <w:p w:rsidR="00905059" w:rsidRPr="00905059" w:rsidRDefault="00905059" w:rsidP="00905059">
            <w:pPr>
              <w:spacing w:after="0"/>
              <w:jc w:val="center"/>
              <w:rPr>
                <w:rFonts w:ascii="Times New Roman" w:hAnsi="Times New Roman" w:cs="Times New Roman"/>
                <w:bCs/>
                <w:sz w:val="20"/>
                <w:szCs w:val="20"/>
              </w:rPr>
            </w:pPr>
            <w:r w:rsidRPr="00905059">
              <w:rPr>
                <w:rFonts w:ascii="Times New Roman" w:hAnsi="Times New Roman" w:cs="Times New Roman"/>
                <w:bCs/>
                <w:sz w:val="20"/>
                <w:szCs w:val="20"/>
              </w:rPr>
              <w:t>1 200,00</w:t>
            </w:r>
          </w:p>
        </w:tc>
        <w:tc>
          <w:tcPr>
            <w:tcW w:w="1701" w:type="dxa"/>
          </w:tcPr>
          <w:p w:rsidR="00905059" w:rsidRPr="004521F6" w:rsidRDefault="00905059" w:rsidP="00905059">
            <w:pPr>
              <w:spacing w:after="0"/>
              <w:jc w:val="center"/>
              <w:rPr>
                <w:rFonts w:ascii="Times New Roman" w:hAnsi="Times New Roman" w:cs="Times New Roman"/>
                <w:bCs/>
                <w:sz w:val="20"/>
                <w:szCs w:val="20"/>
              </w:rPr>
            </w:pPr>
            <w:r w:rsidRPr="004521F6">
              <w:rPr>
                <w:rFonts w:ascii="Times New Roman" w:hAnsi="Times New Roman" w:cs="Times New Roman"/>
                <w:bCs/>
                <w:sz w:val="20"/>
                <w:szCs w:val="20"/>
              </w:rPr>
              <w:t>1 850,00</w:t>
            </w:r>
          </w:p>
        </w:tc>
        <w:tc>
          <w:tcPr>
            <w:tcW w:w="1418" w:type="dxa"/>
          </w:tcPr>
          <w:p w:rsidR="00905059" w:rsidRPr="004521F6" w:rsidRDefault="00905059"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650,00</w:t>
            </w:r>
          </w:p>
        </w:tc>
        <w:tc>
          <w:tcPr>
            <w:tcW w:w="1134" w:type="dxa"/>
          </w:tcPr>
          <w:p w:rsidR="00905059" w:rsidRPr="004521F6" w:rsidRDefault="004521F6"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154,17</w:t>
            </w:r>
          </w:p>
        </w:tc>
      </w:tr>
      <w:tr w:rsidR="00FA7FD8" w:rsidRPr="008005E8" w:rsidTr="003906B2">
        <w:trPr>
          <w:trHeight w:val="290"/>
        </w:trPr>
        <w:tc>
          <w:tcPr>
            <w:tcW w:w="3510" w:type="dxa"/>
          </w:tcPr>
          <w:p w:rsidR="00FA7FD8" w:rsidRPr="00905059" w:rsidRDefault="00FA7FD8" w:rsidP="00905059">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Прочие непрограммные направления</w:t>
            </w:r>
          </w:p>
        </w:tc>
        <w:tc>
          <w:tcPr>
            <w:tcW w:w="1701" w:type="dxa"/>
          </w:tcPr>
          <w:p w:rsidR="00FA7FD8" w:rsidRPr="00905059" w:rsidRDefault="00FA7FD8" w:rsidP="00905059">
            <w:pPr>
              <w:spacing w:after="0"/>
              <w:jc w:val="center"/>
              <w:rPr>
                <w:rFonts w:ascii="Times New Roman" w:hAnsi="Times New Roman" w:cs="Times New Roman"/>
                <w:bCs/>
                <w:sz w:val="20"/>
                <w:szCs w:val="20"/>
              </w:rPr>
            </w:pPr>
            <w:r>
              <w:rPr>
                <w:rFonts w:ascii="Times New Roman" w:hAnsi="Times New Roman" w:cs="Times New Roman"/>
                <w:bCs/>
                <w:sz w:val="20"/>
                <w:szCs w:val="20"/>
              </w:rPr>
              <w:t>0</w:t>
            </w:r>
          </w:p>
        </w:tc>
        <w:tc>
          <w:tcPr>
            <w:tcW w:w="1701" w:type="dxa"/>
          </w:tcPr>
          <w:p w:rsidR="00FA7FD8" w:rsidRPr="004521F6" w:rsidRDefault="00FA7FD8" w:rsidP="00905059">
            <w:pPr>
              <w:spacing w:after="0"/>
              <w:jc w:val="center"/>
              <w:rPr>
                <w:rFonts w:ascii="Times New Roman" w:hAnsi="Times New Roman" w:cs="Times New Roman"/>
                <w:bCs/>
                <w:sz w:val="20"/>
                <w:szCs w:val="20"/>
              </w:rPr>
            </w:pPr>
            <w:r w:rsidRPr="004521F6">
              <w:rPr>
                <w:rFonts w:ascii="Times New Roman" w:hAnsi="Times New Roman" w:cs="Times New Roman"/>
                <w:bCs/>
                <w:sz w:val="20"/>
                <w:szCs w:val="20"/>
              </w:rPr>
              <w:t>3 230,00</w:t>
            </w:r>
          </w:p>
        </w:tc>
        <w:tc>
          <w:tcPr>
            <w:tcW w:w="1418" w:type="dxa"/>
          </w:tcPr>
          <w:p w:rsidR="00FA7FD8" w:rsidRPr="004521F6" w:rsidRDefault="00FA7FD8"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3 230,00</w:t>
            </w:r>
          </w:p>
        </w:tc>
        <w:tc>
          <w:tcPr>
            <w:tcW w:w="1134" w:type="dxa"/>
          </w:tcPr>
          <w:p w:rsidR="00FA7FD8" w:rsidRPr="004521F6" w:rsidRDefault="004521F6" w:rsidP="00905059">
            <w:pPr>
              <w:spacing w:after="0" w:line="240" w:lineRule="auto"/>
              <w:jc w:val="center"/>
              <w:rPr>
                <w:rFonts w:ascii="Times New Roman" w:hAnsi="Times New Roman" w:cs="Times New Roman"/>
                <w:sz w:val="20"/>
                <w:szCs w:val="20"/>
              </w:rPr>
            </w:pPr>
            <w:r w:rsidRPr="004521F6">
              <w:rPr>
                <w:rFonts w:ascii="Times New Roman" w:hAnsi="Times New Roman" w:cs="Times New Roman"/>
                <w:sz w:val="20"/>
                <w:szCs w:val="20"/>
              </w:rPr>
              <w:t>0</w:t>
            </w:r>
          </w:p>
        </w:tc>
      </w:tr>
      <w:tr w:rsidR="00905059" w:rsidRPr="008005E8" w:rsidTr="003906B2">
        <w:trPr>
          <w:trHeight w:val="290"/>
        </w:trPr>
        <w:tc>
          <w:tcPr>
            <w:tcW w:w="3510" w:type="dxa"/>
          </w:tcPr>
          <w:p w:rsidR="00905059" w:rsidRPr="00905059" w:rsidRDefault="00905059" w:rsidP="00905059">
            <w:pPr>
              <w:spacing w:after="0" w:line="240" w:lineRule="auto"/>
              <w:rPr>
                <w:rFonts w:ascii="Times New Roman" w:hAnsi="Times New Roman" w:cs="Times New Roman"/>
                <w:bCs/>
                <w:sz w:val="20"/>
                <w:szCs w:val="20"/>
              </w:rPr>
            </w:pPr>
            <w:r w:rsidRPr="00905059">
              <w:rPr>
                <w:rFonts w:ascii="Times New Roman" w:hAnsi="Times New Roman" w:cs="Times New Roman"/>
                <w:bCs/>
                <w:sz w:val="20"/>
                <w:szCs w:val="20"/>
              </w:rPr>
              <w:t>0804 Другие вопросы в области культуры, кинематографии</w:t>
            </w:r>
          </w:p>
        </w:tc>
        <w:tc>
          <w:tcPr>
            <w:tcW w:w="1701" w:type="dxa"/>
          </w:tcPr>
          <w:p w:rsidR="00905059" w:rsidRPr="00905059" w:rsidRDefault="00905059" w:rsidP="00905059">
            <w:pPr>
              <w:spacing w:after="0"/>
              <w:jc w:val="center"/>
              <w:rPr>
                <w:rFonts w:ascii="Times New Roman" w:hAnsi="Times New Roman" w:cs="Times New Roman"/>
                <w:bCs/>
                <w:sz w:val="20"/>
                <w:szCs w:val="20"/>
              </w:rPr>
            </w:pPr>
            <w:r w:rsidRPr="00905059">
              <w:rPr>
                <w:rFonts w:ascii="Times New Roman" w:hAnsi="Times New Roman" w:cs="Times New Roman"/>
                <w:bCs/>
                <w:sz w:val="20"/>
                <w:szCs w:val="20"/>
              </w:rPr>
              <w:t>3 064,82</w:t>
            </w:r>
          </w:p>
        </w:tc>
        <w:tc>
          <w:tcPr>
            <w:tcW w:w="1701" w:type="dxa"/>
          </w:tcPr>
          <w:p w:rsidR="00905059" w:rsidRPr="00905059" w:rsidRDefault="00905059" w:rsidP="00905059">
            <w:pPr>
              <w:spacing w:after="0"/>
              <w:jc w:val="center"/>
              <w:rPr>
                <w:rFonts w:ascii="Times New Roman" w:hAnsi="Times New Roman" w:cs="Times New Roman"/>
                <w:bCs/>
                <w:sz w:val="20"/>
                <w:szCs w:val="20"/>
              </w:rPr>
            </w:pPr>
            <w:r w:rsidRPr="00905059">
              <w:rPr>
                <w:rFonts w:ascii="Times New Roman" w:hAnsi="Times New Roman" w:cs="Times New Roman"/>
                <w:bCs/>
                <w:sz w:val="20"/>
                <w:szCs w:val="20"/>
              </w:rPr>
              <w:t>3 064,82</w:t>
            </w:r>
          </w:p>
        </w:tc>
        <w:tc>
          <w:tcPr>
            <w:tcW w:w="1418" w:type="dxa"/>
          </w:tcPr>
          <w:p w:rsidR="00905059" w:rsidRPr="00905059" w:rsidRDefault="00905059" w:rsidP="00905059">
            <w:pPr>
              <w:spacing w:after="0" w:line="240" w:lineRule="auto"/>
              <w:jc w:val="center"/>
              <w:rPr>
                <w:rFonts w:ascii="Times New Roman" w:hAnsi="Times New Roman" w:cs="Times New Roman"/>
                <w:sz w:val="20"/>
                <w:szCs w:val="20"/>
              </w:rPr>
            </w:pPr>
            <w:r w:rsidRPr="00905059">
              <w:rPr>
                <w:rFonts w:ascii="Times New Roman" w:hAnsi="Times New Roman" w:cs="Times New Roman"/>
                <w:sz w:val="20"/>
                <w:szCs w:val="20"/>
              </w:rPr>
              <w:t>0</w:t>
            </w:r>
          </w:p>
        </w:tc>
        <w:tc>
          <w:tcPr>
            <w:tcW w:w="1134" w:type="dxa"/>
          </w:tcPr>
          <w:p w:rsidR="00905059" w:rsidRPr="00905059" w:rsidRDefault="00905059" w:rsidP="00905059">
            <w:pPr>
              <w:spacing w:after="0" w:line="240" w:lineRule="auto"/>
              <w:jc w:val="center"/>
              <w:rPr>
                <w:rFonts w:ascii="Times New Roman" w:hAnsi="Times New Roman" w:cs="Times New Roman"/>
                <w:sz w:val="20"/>
                <w:szCs w:val="20"/>
              </w:rPr>
            </w:pPr>
            <w:r w:rsidRPr="00905059">
              <w:rPr>
                <w:rFonts w:ascii="Times New Roman" w:hAnsi="Times New Roman" w:cs="Times New Roman"/>
                <w:sz w:val="20"/>
                <w:szCs w:val="20"/>
              </w:rPr>
              <w:t>100</w:t>
            </w:r>
          </w:p>
        </w:tc>
      </w:tr>
      <w:tr w:rsidR="00905059" w:rsidRPr="008005E8" w:rsidTr="003906B2">
        <w:trPr>
          <w:trHeight w:val="290"/>
        </w:trPr>
        <w:tc>
          <w:tcPr>
            <w:tcW w:w="3510" w:type="dxa"/>
          </w:tcPr>
          <w:p w:rsidR="00905059" w:rsidRPr="00905059" w:rsidRDefault="00905059" w:rsidP="00905059">
            <w:pPr>
              <w:spacing w:after="0" w:line="240" w:lineRule="auto"/>
              <w:rPr>
                <w:rFonts w:ascii="Times New Roman" w:hAnsi="Times New Roman" w:cs="Times New Roman"/>
                <w:sz w:val="20"/>
                <w:szCs w:val="20"/>
              </w:rPr>
            </w:pPr>
            <w:r w:rsidRPr="00905059">
              <w:rPr>
                <w:rFonts w:ascii="Times New Roman" w:hAnsi="Times New Roman" w:cs="Times New Roman"/>
                <w:sz w:val="20"/>
                <w:szCs w:val="20"/>
              </w:rPr>
              <w:t>В том числе по главным распорядителям:</w:t>
            </w:r>
          </w:p>
        </w:tc>
        <w:tc>
          <w:tcPr>
            <w:tcW w:w="1701" w:type="dxa"/>
          </w:tcPr>
          <w:p w:rsidR="00905059" w:rsidRPr="00905059" w:rsidRDefault="00905059" w:rsidP="00905059">
            <w:pPr>
              <w:spacing w:after="0"/>
              <w:jc w:val="center"/>
              <w:rPr>
                <w:rFonts w:ascii="Times New Roman" w:hAnsi="Times New Roman" w:cs="Times New Roman"/>
                <w:bCs/>
                <w:sz w:val="20"/>
                <w:szCs w:val="20"/>
              </w:rPr>
            </w:pPr>
          </w:p>
        </w:tc>
        <w:tc>
          <w:tcPr>
            <w:tcW w:w="1701" w:type="dxa"/>
          </w:tcPr>
          <w:p w:rsidR="00905059" w:rsidRPr="008005E8" w:rsidRDefault="00905059" w:rsidP="00905059">
            <w:pPr>
              <w:spacing w:after="0"/>
              <w:jc w:val="center"/>
              <w:rPr>
                <w:rFonts w:ascii="Times New Roman" w:hAnsi="Times New Roman" w:cs="Times New Roman"/>
                <w:bCs/>
                <w:color w:val="FF0000"/>
                <w:sz w:val="20"/>
                <w:szCs w:val="20"/>
              </w:rPr>
            </w:pPr>
          </w:p>
        </w:tc>
        <w:tc>
          <w:tcPr>
            <w:tcW w:w="1418" w:type="dxa"/>
          </w:tcPr>
          <w:p w:rsidR="00905059" w:rsidRPr="008005E8" w:rsidRDefault="00905059" w:rsidP="00905059">
            <w:pPr>
              <w:spacing w:after="0" w:line="240" w:lineRule="auto"/>
              <w:jc w:val="center"/>
              <w:rPr>
                <w:rFonts w:ascii="Times New Roman" w:hAnsi="Times New Roman" w:cs="Times New Roman"/>
                <w:color w:val="FF0000"/>
                <w:sz w:val="20"/>
                <w:szCs w:val="20"/>
              </w:rPr>
            </w:pPr>
          </w:p>
        </w:tc>
        <w:tc>
          <w:tcPr>
            <w:tcW w:w="1134" w:type="dxa"/>
          </w:tcPr>
          <w:p w:rsidR="00905059" w:rsidRPr="008005E8" w:rsidRDefault="00905059" w:rsidP="00905059">
            <w:pPr>
              <w:spacing w:after="0" w:line="240" w:lineRule="auto"/>
              <w:jc w:val="center"/>
              <w:rPr>
                <w:rFonts w:ascii="Times New Roman" w:hAnsi="Times New Roman" w:cs="Times New Roman"/>
                <w:color w:val="FF0000"/>
                <w:sz w:val="20"/>
                <w:szCs w:val="20"/>
              </w:rPr>
            </w:pPr>
          </w:p>
        </w:tc>
      </w:tr>
      <w:tr w:rsidR="004521F6" w:rsidRPr="004521F6" w:rsidTr="007F6F5F">
        <w:trPr>
          <w:trHeight w:val="317"/>
        </w:trPr>
        <w:tc>
          <w:tcPr>
            <w:tcW w:w="3510" w:type="dxa"/>
          </w:tcPr>
          <w:p w:rsidR="004521F6" w:rsidRPr="004521F6" w:rsidRDefault="004521F6" w:rsidP="004521F6">
            <w:pPr>
              <w:spacing w:after="0" w:line="240" w:lineRule="auto"/>
              <w:rPr>
                <w:rFonts w:ascii="Times New Roman" w:hAnsi="Times New Roman" w:cs="Times New Roman"/>
                <w:sz w:val="20"/>
                <w:szCs w:val="20"/>
              </w:rPr>
            </w:pPr>
            <w:r w:rsidRPr="004521F6">
              <w:rPr>
                <w:rFonts w:ascii="Times New Roman" w:hAnsi="Times New Roman" w:cs="Times New Roman"/>
                <w:sz w:val="20"/>
                <w:szCs w:val="20"/>
              </w:rPr>
              <w:t>Отдел культуры ПГО</w:t>
            </w:r>
          </w:p>
        </w:tc>
        <w:tc>
          <w:tcPr>
            <w:tcW w:w="1701" w:type="dxa"/>
          </w:tcPr>
          <w:p w:rsidR="004521F6" w:rsidRPr="004521F6" w:rsidRDefault="004521F6" w:rsidP="004521F6">
            <w:pPr>
              <w:pStyle w:val="a3"/>
              <w:tabs>
                <w:tab w:val="left" w:pos="271"/>
                <w:tab w:val="center" w:pos="742"/>
              </w:tabs>
              <w:spacing w:after="0" w:line="240" w:lineRule="auto"/>
              <w:ind w:left="0"/>
              <w:rPr>
                <w:rFonts w:ascii="Times New Roman" w:hAnsi="Times New Roman"/>
                <w:b/>
                <w:sz w:val="20"/>
                <w:szCs w:val="20"/>
              </w:rPr>
            </w:pPr>
            <w:r w:rsidRPr="004521F6">
              <w:rPr>
                <w:rFonts w:ascii="Times New Roman" w:hAnsi="Times New Roman"/>
                <w:b/>
                <w:sz w:val="20"/>
                <w:szCs w:val="20"/>
              </w:rPr>
              <w:tab/>
              <w:t>69 735,53</w:t>
            </w:r>
          </w:p>
        </w:tc>
        <w:tc>
          <w:tcPr>
            <w:tcW w:w="1701" w:type="dxa"/>
          </w:tcPr>
          <w:p w:rsidR="004521F6" w:rsidRPr="004521F6" w:rsidRDefault="004521F6" w:rsidP="004521F6">
            <w:pPr>
              <w:pStyle w:val="a3"/>
              <w:tabs>
                <w:tab w:val="left" w:pos="271"/>
                <w:tab w:val="center" w:pos="742"/>
              </w:tabs>
              <w:spacing w:after="0" w:line="240" w:lineRule="auto"/>
              <w:ind w:left="0"/>
              <w:rPr>
                <w:rFonts w:ascii="Times New Roman" w:hAnsi="Times New Roman"/>
                <w:b/>
                <w:sz w:val="20"/>
                <w:szCs w:val="20"/>
              </w:rPr>
            </w:pPr>
            <w:r w:rsidRPr="004521F6">
              <w:rPr>
                <w:rFonts w:ascii="Times New Roman" w:hAnsi="Times New Roman"/>
                <w:b/>
                <w:sz w:val="20"/>
                <w:szCs w:val="20"/>
              </w:rPr>
              <w:t>73 003,01</w:t>
            </w:r>
          </w:p>
        </w:tc>
        <w:tc>
          <w:tcPr>
            <w:tcW w:w="1418" w:type="dxa"/>
          </w:tcPr>
          <w:p w:rsidR="004521F6" w:rsidRPr="004521F6" w:rsidRDefault="004521F6" w:rsidP="004521F6">
            <w:pPr>
              <w:pStyle w:val="a3"/>
              <w:spacing w:after="0" w:line="240" w:lineRule="auto"/>
              <w:ind w:left="0"/>
              <w:jc w:val="center"/>
              <w:rPr>
                <w:rFonts w:ascii="Times New Roman" w:hAnsi="Times New Roman"/>
                <w:b/>
                <w:sz w:val="20"/>
                <w:szCs w:val="20"/>
              </w:rPr>
            </w:pPr>
            <w:r w:rsidRPr="004521F6">
              <w:rPr>
                <w:rFonts w:ascii="Times New Roman" w:hAnsi="Times New Roman"/>
                <w:b/>
                <w:sz w:val="20"/>
                <w:szCs w:val="20"/>
              </w:rPr>
              <w:t>3 267,48</w:t>
            </w:r>
          </w:p>
        </w:tc>
        <w:tc>
          <w:tcPr>
            <w:tcW w:w="1134" w:type="dxa"/>
          </w:tcPr>
          <w:p w:rsidR="004521F6" w:rsidRPr="004521F6" w:rsidRDefault="004521F6" w:rsidP="004521F6">
            <w:pPr>
              <w:pStyle w:val="a3"/>
              <w:spacing w:after="0" w:line="240" w:lineRule="auto"/>
              <w:ind w:left="0"/>
              <w:jc w:val="center"/>
              <w:rPr>
                <w:rFonts w:ascii="Times New Roman" w:hAnsi="Times New Roman"/>
                <w:b/>
                <w:sz w:val="20"/>
                <w:szCs w:val="20"/>
              </w:rPr>
            </w:pPr>
            <w:r w:rsidRPr="004521F6">
              <w:rPr>
                <w:rFonts w:ascii="Times New Roman" w:hAnsi="Times New Roman"/>
                <w:b/>
                <w:sz w:val="20"/>
                <w:szCs w:val="20"/>
              </w:rPr>
              <w:t>104,69</w:t>
            </w:r>
          </w:p>
        </w:tc>
      </w:tr>
    </w:tbl>
    <w:p w:rsidR="00CF5AAC" w:rsidRPr="004521F6" w:rsidRDefault="00CF5AAC" w:rsidP="007F6F5F">
      <w:pPr>
        <w:pStyle w:val="af6"/>
        <w:spacing w:after="0"/>
        <w:ind w:left="0" w:firstLine="709"/>
        <w:jc w:val="both"/>
      </w:pPr>
    </w:p>
    <w:p w:rsidR="007F6F5F" w:rsidRPr="00DD6742" w:rsidRDefault="007F6F5F" w:rsidP="007F6F5F">
      <w:pPr>
        <w:pStyle w:val="af6"/>
        <w:spacing w:after="0"/>
        <w:ind w:left="0" w:firstLine="709"/>
        <w:jc w:val="both"/>
      </w:pPr>
      <w:r w:rsidRPr="00DD6742">
        <w:lastRenderedPageBreak/>
        <w:t xml:space="preserve">Бюджетные ассигнования по данному разделу увеличены </w:t>
      </w:r>
      <w:r w:rsidRPr="00DD6742">
        <w:rPr>
          <w:b/>
        </w:rPr>
        <w:t xml:space="preserve">по главному распорядителю </w:t>
      </w:r>
      <w:r w:rsidR="005F59D1" w:rsidRPr="00DD6742">
        <w:rPr>
          <w:b/>
        </w:rPr>
        <w:t>бюджетных средств</w:t>
      </w:r>
      <w:r w:rsidR="004131CA">
        <w:rPr>
          <w:b/>
        </w:rPr>
        <w:t xml:space="preserve"> </w:t>
      </w:r>
      <w:r w:rsidRPr="00DD6742">
        <w:rPr>
          <w:b/>
        </w:rPr>
        <w:t xml:space="preserve">– отдел культуры администрации Партизанского городского округа, </w:t>
      </w:r>
      <w:r w:rsidRPr="00DD6742">
        <w:t>в том числе:</w:t>
      </w:r>
    </w:p>
    <w:p w:rsidR="00DD6742" w:rsidRPr="00DD6742" w:rsidRDefault="007F6F5F" w:rsidP="004131CA">
      <w:pPr>
        <w:pStyle w:val="af6"/>
        <w:spacing w:after="0"/>
        <w:ind w:left="0" w:firstLine="709"/>
        <w:jc w:val="both"/>
      </w:pPr>
      <w:r w:rsidRPr="00DD6742">
        <w:t xml:space="preserve">1) </w:t>
      </w:r>
      <w:r w:rsidR="004131CA">
        <w:t>П</w:t>
      </w:r>
      <w:r w:rsidR="004131CA" w:rsidRPr="00DD6742">
        <w:t xml:space="preserve">о непрограммным направлениям </w:t>
      </w:r>
      <w:r w:rsidR="004131CA">
        <w:t>б</w:t>
      </w:r>
      <w:r w:rsidR="00DD6742" w:rsidRPr="00DD6742">
        <w:t xml:space="preserve">юджетные ассигнования на 2021 год </w:t>
      </w:r>
      <w:r w:rsidR="004131CA">
        <w:t>предлагается увеличить</w:t>
      </w:r>
      <w:r w:rsidR="00DD6742" w:rsidRPr="00DD6742">
        <w:t xml:space="preserve"> на  3 230 </w:t>
      </w:r>
      <w:r w:rsidR="00DD6742">
        <w:t>,00 тыс.</w:t>
      </w:r>
      <w:r w:rsidR="00DD6742" w:rsidRPr="00DD6742">
        <w:t xml:space="preserve"> рублей,</w:t>
      </w:r>
      <w:r w:rsidR="004131CA">
        <w:t xml:space="preserve"> при</w:t>
      </w:r>
      <w:r w:rsidR="00DD6742" w:rsidRPr="00DD6742">
        <w:t xml:space="preserve">: </w:t>
      </w:r>
    </w:p>
    <w:p w:rsidR="00DD6742" w:rsidRPr="00DD6742" w:rsidRDefault="004131CA" w:rsidP="004131CA">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 увеличении на</w:t>
      </w:r>
      <w:r w:rsidR="00DD6742" w:rsidRPr="00DD6742">
        <w:rPr>
          <w:rFonts w:ascii="Times New Roman" w:hAnsi="Times New Roman" w:cs="Times New Roman"/>
          <w:iCs/>
          <w:sz w:val="24"/>
          <w:szCs w:val="24"/>
        </w:rPr>
        <w:t xml:space="preserve"> </w:t>
      </w:r>
      <w:r w:rsidRPr="00DD6742">
        <w:rPr>
          <w:rFonts w:ascii="Times New Roman" w:hAnsi="Times New Roman" w:cs="Times New Roman"/>
          <w:iCs/>
          <w:sz w:val="24"/>
          <w:szCs w:val="24"/>
        </w:rPr>
        <w:t>200</w:t>
      </w:r>
      <w:r>
        <w:rPr>
          <w:rFonts w:ascii="Times New Roman" w:hAnsi="Times New Roman" w:cs="Times New Roman"/>
          <w:iCs/>
          <w:sz w:val="24"/>
          <w:szCs w:val="24"/>
        </w:rPr>
        <w:t>,00 тыс.</w:t>
      </w:r>
      <w:r w:rsidRPr="00DD6742">
        <w:rPr>
          <w:rFonts w:ascii="Times New Roman" w:hAnsi="Times New Roman" w:cs="Times New Roman"/>
          <w:iCs/>
          <w:sz w:val="24"/>
          <w:szCs w:val="24"/>
        </w:rPr>
        <w:t xml:space="preserve"> рублей </w:t>
      </w:r>
      <w:r w:rsidR="00DD6742" w:rsidRPr="00DD6742">
        <w:rPr>
          <w:rFonts w:ascii="Times New Roman" w:hAnsi="Times New Roman" w:cs="Times New Roman"/>
          <w:iCs/>
          <w:sz w:val="24"/>
          <w:szCs w:val="24"/>
        </w:rPr>
        <w:t xml:space="preserve">бюджетных ассигнований на разработку проектно-сметной документации на благоустройство территории </w:t>
      </w:r>
      <w:r w:rsidR="00DD6742" w:rsidRPr="00DD6742">
        <w:rPr>
          <w:rFonts w:ascii="Times New Roman" w:hAnsi="Times New Roman" w:cs="Times New Roman"/>
          <w:sz w:val="24"/>
          <w:szCs w:val="24"/>
        </w:rPr>
        <w:t>сквера МАУК «Городской дворец культуры» (ул. Ленинская, 26), признанного победителем в конкурсном отборе среди инициатив граждан по направлению «Твой проект»;</w:t>
      </w:r>
    </w:p>
    <w:p w:rsidR="00DD6742" w:rsidRDefault="00DD6742" w:rsidP="004131CA">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DD6742">
        <w:rPr>
          <w:rFonts w:ascii="Times New Roman" w:hAnsi="Times New Roman" w:cs="Times New Roman"/>
          <w:sz w:val="24"/>
          <w:szCs w:val="24"/>
        </w:rPr>
        <w:t>–</w:t>
      </w:r>
      <w:r w:rsidR="004131CA">
        <w:rPr>
          <w:rFonts w:ascii="Times New Roman" w:hAnsi="Times New Roman" w:cs="Times New Roman"/>
          <w:sz w:val="24"/>
          <w:szCs w:val="24"/>
        </w:rPr>
        <w:t xml:space="preserve"> увеличении на </w:t>
      </w:r>
      <w:r w:rsidR="004131CA" w:rsidRPr="00DD6742">
        <w:rPr>
          <w:rFonts w:ascii="Times New Roman" w:hAnsi="Times New Roman" w:cs="Times New Roman"/>
          <w:sz w:val="24"/>
          <w:szCs w:val="24"/>
        </w:rPr>
        <w:t>3</w:t>
      </w:r>
      <w:r w:rsidR="004131CA">
        <w:rPr>
          <w:rFonts w:ascii="Times New Roman" w:hAnsi="Times New Roman" w:cs="Times New Roman"/>
          <w:sz w:val="24"/>
          <w:szCs w:val="24"/>
        </w:rPr>
        <w:t> </w:t>
      </w:r>
      <w:r w:rsidR="004131CA" w:rsidRPr="00DD6742">
        <w:rPr>
          <w:rFonts w:ascii="Times New Roman" w:hAnsi="Times New Roman" w:cs="Times New Roman"/>
          <w:sz w:val="24"/>
          <w:szCs w:val="24"/>
        </w:rPr>
        <w:t>000</w:t>
      </w:r>
      <w:r w:rsidR="004131CA">
        <w:rPr>
          <w:rFonts w:ascii="Times New Roman" w:hAnsi="Times New Roman" w:cs="Times New Roman"/>
          <w:sz w:val="24"/>
          <w:szCs w:val="24"/>
        </w:rPr>
        <w:t>,00 тыс.</w:t>
      </w:r>
      <w:r w:rsidR="004131CA" w:rsidRPr="00DD6742">
        <w:rPr>
          <w:rFonts w:ascii="Times New Roman" w:hAnsi="Times New Roman" w:cs="Times New Roman"/>
          <w:sz w:val="24"/>
          <w:szCs w:val="24"/>
        </w:rPr>
        <w:t xml:space="preserve"> рублей </w:t>
      </w:r>
      <w:r w:rsidRPr="00DD6742">
        <w:rPr>
          <w:rFonts w:ascii="Times New Roman" w:hAnsi="Times New Roman" w:cs="Times New Roman"/>
          <w:sz w:val="24"/>
          <w:szCs w:val="24"/>
        </w:rPr>
        <w:t>средств субсидий из краевого бюджета  на реализацию проекто</w:t>
      </w:r>
      <w:r w:rsidR="004131CA">
        <w:rPr>
          <w:rFonts w:ascii="Times New Roman" w:hAnsi="Times New Roman" w:cs="Times New Roman"/>
          <w:sz w:val="24"/>
          <w:szCs w:val="24"/>
        </w:rPr>
        <w:t>в инициативного бюджетирования «</w:t>
      </w:r>
      <w:r w:rsidRPr="00DD6742">
        <w:rPr>
          <w:rFonts w:ascii="Times New Roman" w:hAnsi="Times New Roman" w:cs="Times New Roman"/>
          <w:sz w:val="24"/>
          <w:szCs w:val="24"/>
        </w:rPr>
        <w:t>Твой проект» по данному объекту;</w:t>
      </w:r>
    </w:p>
    <w:p w:rsidR="004131CA" w:rsidRDefault="00DD6742" w:rsidP="004131CA">
      <w:pPr>
        <w:pBdr>
          <w:top w:val="single" w:sz="4" w:space="0" w:color="FFFFFF"/>
          <w:left w:val="single" w:sz="4" w:space="0" w:color="FFFFFF"/>
          <w:bottom w:val="single" w:sz="4" w:space="11" w:color="FFFFFF"/>
          <w:right w:val="single" w:sz="4" w:space="0" w:color="FFFFFF"/>
        </w:pBdr>
        <w:spacing w:after="0" w:line="240" w:lineRule="auto"/>
        <w:ind w:firstLine="709"/>
        <w:jc w:val="both"/>
        <w:rPr>
          <w:rFonts w:ascii="Times New Roman" w:hAnsi="Times New Roman" w:cs="Times New Roman"/>
          <w:sz w:val="24"/>
          <w:szCs w:val="24"/>
        </w:rPr>
      </w:pPr>
      <w:r w:rsidRPr="00DD6742">
        <w:rPr>
          <w:rFonts w:ascii="Times New Roman" w:hAnsi="Times New Roman" w:cs="Times New Roman"/>
          <w:sz w:val="24"/>
          <w:szCs w:val="24"/>
        </w:rPr>
        <w:t>–</w:t>
      </w:r>
      <w:r w:rsidR="004131CA">
        <w:rPr>
          <w:rFonts w:ascii="Times New Roman" w:hAnsi="Times New Roman" w:cs="Times New Roman"/>
          <w:sz w:val="24"/>
          <w:szCs w:val="24"/>
        </w:rPr>
        <w:t xml:space="preserve"> увеличении на 30</w:t>
      </w:r>
      <w:r w:rsidR="004131CA" w:rsidRPr="00DD6742">
        <w:rPr>
          <w:rFonts w:ascii="Times New Roman" w:hAnsi="Times New Roman" w:cs="Times New Roman"/>
          <w:sz w:val="24"/>
          <w:szCs w:val="24"/>
        </w:rPr>
        <w:t xml:space="preserve">,00 тыс.рублей </w:t>
      </w:r>
      <w:r w:rsidR="004131CA">
        <w:rPr>
          <w:rFonts w:ascii="Times New Roman" w:hAnsi="Times New Roman" w:cs="Times New Roman"/>
          <w:sz w:val="24"/>
          <w:szCs w:val="24"/>
        </w:rPr>
        <w:t>средств</w:t>
      </w:r>
      <w:r w:rsidRPr="00DD6742">
        <w:rPr>
          <w:rFonts w:ascii="Times New Roman" w:hAnsi="Times New Roman" w:cs="Times New Roman"/>
          <w:sz w:val="24"/>
          <w:szCs w:val="24"/>
        </w:rPr>
        <w:t xml:space="preserve"> местного бюджета </w:t>
      </w:r>
      <w:r w:rsidR="004131CA">
        <w:rPr>
          <w:rFonts w:ascii="Times New Roman" w:hAnsi="Times New Roman" w:cs="Times New Roman"/>
          <w:sz w:val="24"/>
          <w:szCs w:val="24"/>
        </w:rPr>
        <w:t xml:space="preserve">в целях обеспечения минимального уровня </w:t>
      </w:r>
      <w:r w:rsidRPr="00DD6742">
        <w:rPr>
          <w:rFonts w:ascii="Times New Roman" w:hAnsi="Times New Roman" w:cs="Times New Roman"/>
          <w:sz w:val="24"/>
          <w:szCs w:val="24"/>
        </w:rPr>
        <w:t>софинансировани</w:t>
      </w:r>
      <w:r w:rsidR="004131CA">
        <w:rPr>
          <w:rFonts w:ascii="Times New Roman" w:hAnsi="Times New Roman" w:cs="Times New Roman"/>
          <w:sz w:val="24"/>
          <w:szCs w:val="24"/>
        </w:rPr>
        <w:t>я</w:t>
      </w:r>
      <w:r w:rsidRPr="00DD6742">
        <w:rPr>
          <w:rFonts w:ascii="Times New Roman" w:hAnsi="Times New Roman" w:cs="Times New Roman"/>
          <w:sz w:val="24"/>
          <w:szCs w:val="24"/>
        </w:rPr>
        <w:t xml:space="preserve"> реализации проекто</w:t>
      </w:r>
      <w:r w:rsidR="004131CA">
        <w:rPr>
          <w:rFonts w:ascii="Times New Roman" w:hAnsi="Times New Roman" w:cs="Times New Roman"/>
          <w:sz w:val="24"/>
          <w:szCs w:val="24"/>
        </w:rPr>
        <w:t>в инициативного бюджетирования «Твой проект».</w:t>
      </w:r>
    </w:p>
    <w:p w:rsidR="004131CA" w:rsidRPr="008005E8" w:rsidRDefault="00DD6742" w:rsidP="004131CA">
      <w:pPr>
        <w:pBdr>
          <w:top w:val="single" w:sz="4" w:space="0" w:color="FFFFFF"/>
          <w:left w:val="single" w:sz="4" w:space="0" w:color="FFFFFF"/>
          <w:bottom w:val="single" w:sz="4" w:space="11" w:color="FFFFFF"/>
          <w:right w:val="single" w:sz="4" w:space="0" w:color="FFFFFF"/>
        </w:pBdr>
        <w:spacing w:after="0" w:line="240" w:lineRule="auto"/>
        <w:ind w:firstLine="709"/>
        <w:jc w:val="both"/>
        <w:rPr>
          <w:color w:val="FF0000"/>
        </w:rPr>
      </w:pPr>
      <w:r w:rsidRPr="00DD6742">
        <w:rPr>
          <w:rFonts w:ascii="Times New Roman" w:hAnsi="Times New Roman" w:cs="Times New Roman"/>
          <w:sz w:val="24"/>
          <w:szCs w:val="24"/>
        </w:rPr>
        <w:t>2</w:t>
      </w:r>
      <w:r w:rsidR="007F6F5F" w:rsidRPr="00DD6742">
        <w:rPr>
          <w:rFonts w:ascii="Times New Roman" w:hAnsi="Times New Roman" w:cs="Times New Roman"/>
          <w:sz w:val="24"/>
          <w:szCs w:val="24"/>
        </w:rPr>
        <w:t>) По программным направлениям данного раздела Проект решения предусматривает следующие изменения (увеличение/уменьшение) объемов расходов бюджетных средств</w:t>
      </w:r>
      <w:r w:rsidR="004131CA" w:rsidRPr="004131CA">
        <w:rPr>
          <w:rFonts w:ascii="Times New Roman" w:hAnsi="Times New Roman" w:cs="Times New Roman"/>
          <w:sz w:val="24"/>
          <w:szCs w:val="24"/>
        </w:rPr>
        <w:t xml:space="preserve"> </w:t>
      </w:r>
      <w:r w:rsidR="004131CA">
        <w:rPr>
          <w:rFonts w:ascii="Times New Roman" w:hAnsi="Times New Roman" w:cs="Times New Roman"/>
          <w:sz w:val="24"/>
          <w:szCs w:val="24"/>
        </w:rPr>
        <w:t>в рамках муниципальной программы</w:t>
      </w:r>
      <w:r w:rsidR="004131CA" w:rsidRPr="00DD6742">
        <w:rPr>
          <w:rFonts w:ascii="Times New Roman" w:hAnsi="Times New Roman" w:cs="Times New Roman"/>
          <w:sz w:val="24"/>
          <w:szCs w:val="24"/>
        </w:rPr>
        <w:t xml:space="preserve"> «Культура Партизанского городского округа» на 2017-2021 годы: </w:t>
      </w:r>
    </w:p>
    <w:p w:rsidR="004521F6" w:rsidRPr="004521F6" w:rsidRDefault="004521F6" w:rsidP="004131CA">
      <w:pPr>
        <w:pStyle w:val="af6"/>
        <w:spacing w:after="0"/>
        <w:ind w:left="0" w:firstLine="709"/>
        <w:jc w:val="both"/>
      </w:pPr>
      <w:r w:rsidRPr="004521F6">
        <w:t>По подпрограмме «Организация досуга и предоставление услуг учреждениями культуры» предусматривается сокращение расходов бюджета на 1</w:t>
      </w:r>
      <w:r>
        <w:t> </w:t>
      </w:r>
      <w:r w:rsidRPr="004521F6">
        <w:t>112</w:t>
      </w:r>
      <w:r>
        <w:t>,52 тыс.</w:t>
      </w:r>
      <w:r w:rsidRPr="004521F6">
        <w:t xml:space="preserve"> рублей, в том числе:</w:t>
      </w:r>
    </w:p>
    <w:p w:rsidR="004521F6" w:rsidRPr="004521F6" w:rsidRDefault="004521F6" w:rsidP="004131CA">
      <w:pPr>
        <w:pStyle w:val="af6"/>
        <w:spacing w:after="0"/>
        <w:ind w:left="0" w:firstLine="709"/>
        <w:jc w:val="both"/>
      </w:pPr>
      <w:r w:rsidRPr="004521F6">
        <w:t>– уменьшение</w:t>
      </w:r>
      <w:r w:rsidR="004131CA">
        <w:t xml:space="preserve"> на</w:t>
      </w:r>
      <w:r w:rsidRPr="004521F6">
        <w:t xml:space="preserve"> </w:t>
      </w:r>
      <w:r w:rsidR="004131CA" w:rsidRPr="004521F6">
        <w:t>1</w:t>
      </w:r>
      <w:r w:rsidR="004131CA">
        <w:t> </w:t>
      </w:r>
      <w:r w:rsidR="004131CA" w:rsidRPr="004521F6">
        <w:t>000</w:t>
      </w:r>
      <w:r w:rsidR="004131CA">
        <w:t>,00 тыс.</w:t>
      </w:r>
      <w:r w:rsidR="004131CA" w:rsidRPr="004521F6">
        <w:t xml:space="preserve"> рублей </w:t>
      </w:r>
      <w:r w:rsidRPr="004521F6">
        <w:t>бюджетных ассигнований</w:t>
      </w:r>
      <w:r w:rsidR="004131CA" w:rsidRPr="004131CA">
        <w:t xml:space="preserve"> </w:t>
      </w:r>
      <w:r w:rsidR="004131CA" w:rsidRPr="004521F6">
        <w:t>на изготовление проектно-сметной документации на капитальный ремонт здания МБУ «Культурно-досуговый центр «Рассвет»</w:t>
      </w:r>
      <w:r w:rsidR="004131CA">
        <w:t xml:space="preserve">, то есть </w:t>
      </w:r>
      <w:r w:rsidRPr="004521F6">
        <w:t>на сумму экономии</w:t>
      </w:r>
      <w:r w:rsidR="004131CA">
        <w:t xml:space="preserve"> сложившейся по результатам проведения конкурсных процедур</w:t>
      </w:r>
      <w:r w:rsidRPr="004521F6">
        <w:t>;</w:t>
      </w:r>
    </w:p>
    <w:p w:rsidR="004521F6" w:rsidRPr="004521F6" w:rsidRDefault="004521F6" w:rsidP="004131CA">
      <w:pPr>
        <w:pStyle w:val="af6"/>
        <w:spacing w:after="0"/>
        <w:ind w:left="0" w:firstLine="709"/>
        <w:jc w:val="both"/>
      </w:pPr>
      <w:r w:rsidRPr="004521F6">
        <w:t xml:space="preserve">– исключение </w:t>
      </w:r>
      <w:r w:rsidR="004131CA" w:rsidRPr="004521F6">
        <w:t>472</w:t>
      </w:r>
      <w:r w:rsidR="004131CA">
        <w:t>,00 тыс.</w:t>
      </w:r>
      <w:r w:rsidR="004131CA" w:rsidRPr="004521F6">
        <w:t xml:space="preserve"> рублей </w:t>
      </w:r>
      <w:r w:rsidRPr="004521F6">
        <w:t>расходов, предусмотренных в местном бюджете на софинансирование ремонта МБУ «ДК Лозовый»;</w:t>
      </w:r>
    </w:p>
    <w:p w:rsidR="004521F6" w:rsidRPr="004521F6" w:rsidRDefault="004521F6" w:rsidP="004131CA">
      <w:pPr>
        <w:pStyle w:val="af6"/>
        <w:spacing w:after="0"/>
        <w:ind w:left="0" w:firstLine="709"/>
        <w:jc w:val="both"/>
      </w:pPr>
      <w:r w:rsidRPr="004521F6">
        <w:t xml:space="preserve">– исключение </w:t>
      </w:r>
      <w:r w:rsidR="004131CA" w:rsidRPr="004521F6">
        <w:t>121</w:t>
      </w:r>
      <w:r w:rsidR="004131CA">
        <w:t>,20 тыс.</w:t>
      </w:r>
      <w:r w:rsidR="004131CA" w:rsidRPr="004521F6">
        <w:t xml:space="preserve"> рублей </w:t>
      </w:r>
      <w:r w:rsidRPr="004521F6">
        <w:t>расходов, предусмотренных в местном бюджете на софинансирование приобретения светового, звукового и мультимедийного оборудования в МАУК «Городской дворец культуры»;</w:t>
      </w:r>
    </w:p>
    <w:p w:rsidR="004521F6" w:rsidRPr="004521F6" w:rsidRDefault="004521F6" w:rsidP="004131CA">
      <w:pPr>
        <w:pStyle w:val="af6"/>
        <w:spacing w:after="0"/>
        <w:ind w:left="0" w:firstLine="709"/>
        <w:jc w:val="both"/>
      </w:pPr>
      <w:r w:rsidRPr="004521F6">
        <w:t>– увеличение</w:t>
      </w:r>
      <w:r w:rsidR="004131CA">
        <w:t xml:space="preserve"> на</w:t>
      </w:r>
      <w:r w:rsidRPr="004521F6">
        <w:t xml:space="preserve"> </w:t>
      </w:r>
      <w:r w:rsidR="004131CA" w:rsidRPr="004521F6">
        <w:t>480</w:t>
      </w:r>
      <w:r w:rsidR="004131CA">
        <w:t>,68 тыс.</w:t>
      </w:r>
      <w:r w:rsidR="004131CA" w:rsidRPr="004521F6">
        <w:t xml:space="preserve"> рублей </w:t>
      </w:r>
      <w:r w:rsidRPr="004521F6">
        <w:t>бюджетных ассигнований на приобретение звукового оборудования для проведения мероприятий в МБУ «ДК Лозовый».</w:t>
      </w:r>
    </w:p>
    <w:p w:rsidR="004521F6" w:rsidRPr="004521F6" w:rsidRDefault="004521F6" w:rsidP="004131CA">
      <w:pPr>
        <w:pStyle w:val="af6"/>
        <w:spacing w:after="0"/>
        <w:ind w:left="0" w:firstLine="709"/>
        <w:jc w:val="both"/>
      </w:pPr>
      <w:r w:rsidRPr="004521F6">
        <w:t>По подпрограмме «Сохранение и популяризация объектов культурного наследия Партизанского городского округа» предусматривается увеличение бюджетных ассигнований на 500</w:t>
      </w:r>
      <w:r>
        <w:t>,00 тыс.</w:t>
      </w:r>
      <w:r w:rsidRPr="004521F6">
        <w:t xml:space="preserve"> рублей на выполнение работ по благоустройству территории памятника В.И. Ленину (ул. Ленинская,26).</w:t>
      </w:r>
    </w:p>
    <w:p w:rsidR="004521F6" w:rsidRDefault="004521F6" w:rsidP="004131CA">
      <w:pPr>
        <w:pStyle w:val="af6"/>
        <w:spacing w:after="0"/>
        <w:ind w:left="0" w:firstLine="709"/>
        <w:jc w:val="both"/>
      </w:pPr>
      <w:r w:rsidRPr="004521F6">
        <w:t xml:space="preserve">По отдельным мероприятиям программы </w:t>
      </w:r>
      <w:r w:rsidR="00260C4E">
        <w:t xml:space="preserve">предусматривается </w:t>
      </w:r>
      <w:r w:rsidRPr="004521F6">
        <w:t>уве</w:t>
      </w:r>
      <w:r w:rsidR="00260C4E">
        <w:t>личение бюджетных ассигнований на</w:t>
      </w:r>
      <w:r w:rsidRPr="004521F6">
        <w:t xml:space="preserve"> 650 000,00 рублей на проведение городских, общественно-значимых мероприятий. </w:t>
      </w:r>
    </w:p>
    <w:p w:rsidR="00260C4E" w:rsidRPr="004521F6" w:rsidRDefault="00260C4E" w:rsidP="004131CA">
      <w:pPr>
        <w:pStyle w:val="af6"/>
        <w:spacing w:after="0"/>
        <w:ind w:left="0" w:firstLine="709"/>
        <w:jc w:val="both"/>
      </w:pPr>
    </w:p>
    <w:p w:rsidR="00E143DF" w:rsidRPr="003E5A35" w:rsidRDefault="00E143DF" w:rsidP="004131CA">
      <w:pPr>
        <w:spacing w:after="0" w:line="240" w:lineRule="auto"/>
        <w:ind w:firstLine="709"/>
        <w:jc w:val="both"/>
        <w:rPr>
          <w:rFonts w:ascii="Times New Roman" w:hAnsi="Times New Roman" w:cs="Times New Roman"/>
          <w:sz w:val="24"/>
          <w:szCs w:val="24"/>
        </w:rPr>
      </w:pPr>
      <w:r w:rsidRPr="003E5A35">
        <w:rPr>
          <w:rFonts w:ascii="Times New Roman" w:hAnsi="Times New Roman"/>
          <w:b/>
          <w:sz w:val="24"/>
          <w:szCs w:val="24"/>
        </w:rPr>
        <w:t xml:space="preserve">По разделу </w:t>
      </w:r>
      <w:r w:rsidRPr="003E5A35">
        <w:rPr>
          <w:rFonts w:ascii="Times New Roman" w:hAnsi="Times New Roman" w:cs="Times New Roman"/>
          <w:b/>
          <w:sz w:val="24"/>
          <w:szCs w:val="24"/>
        </w:rPr>
        <w:t>1000 «Социальная политика»</w:t>
      </w:r>
      <w:r w:rsidR="00260C4E">
        <w:rPr>
          <w:rFonts w:ascii="Times New Roman" w:hAnsi="Times New Roman" w:cs="Times New Roman"/>
          <w:b/>
          <w:sz w:val="24"/>
          <w:szCs w:val="24"/>
        </w:rPr>
        <w:t xml:space="preserve"> </w:t>
      </w:r>
      <w:r w:rsidR="00260C4E">
        <w:rPr>
          <w:rFonts w:ascii="Times New Roman" w:hAnsi="Times New Roman"/>
          <w:sz w:val="24"/>
          <w:szCs w:val="24"/>
        </w:rPr>
        <w:t xml:space="preserve">представленным </w:t>
      </w:r>
      <w:r w:rsidR="00260C4E" w:rsidRPr="008E3A6A">
        <w:rPr>
          <w:rFonts w:ascii="Times New Roman" w:hAnsi="Times New Roman"/>
          <w:sz w:val="24"/>
          <w:szCs w:val="24"/>
        </w:rPr>
        <w:t>проект</w:t>
      </w:r>
      <w:r w:rsidR="00260C4E">
        <w:rPr>
          <w:rFonts w:ascii="Times New Roman" w:hAnsi="Times New Roman"/>
          <w:sz w:val="24"/>
          <w:szCs w:val="24"/>
        </w:rPr>
        <w:t>ом</w:t>
      </w:r>
      <w:r w:rsidR="00260C4E" w:rsidRPr="008E3A6A">
        <w:rPr>
          <w:rFonts w:ascii="Times New Roman" w:hAnsi="Times New Roman"/>
          <w:sz w:val="24"/>
          <w:szCs w:val="24"/>
        </w:rPr>
        <w:t xml:space="preserve"> </w:t>
      </w:r>
      <w:r w:rsidR="00260C4E">
        <w:rPr>
          <w:rFonts w:ascii="Times New Roman" w:hAnsi="Times New Roman"/>
          <w:sz w:val="24"/>
          <w:szCs w:val="24"/>
        </w:rPr>
        <w:t xml:space="preserve">предлагается </w:t>
      </w:r>
      <w:r w:rsidR="00260C4E" w:rsidRPr="008E3A6A">
        <w:rPr>
          <w:rFonts w:ascii="Times New Roman" w:hAnsi="Times New Roman"/>
          <w:sz w:val="24"/>
          <w:szCs w:val="24"/>
        </w:rPr>
        <w:t>запланирова</w:t>
      </w:r>
      <w:r w:rsidR="00260C4E">
        <w:rPr>
          <w:rFonts w:ascii="Times New Roman" w:hAnsi="Times New Roman"/>
          <w:sz w:val="24"/>
          <w:szCs w:val="24"/>
        </w:rPr>
        <w:t xml:space="preserve">ть </w:t>
      </w:r>
      <w:r w:rsidR="00260C4E" w:rsidRPr="00771685">
        <w:rPr>
          <w:rFonts w:ascii="Times New Roman" w:hAnsi="Times New Roman" w:cs="Times New Roman"/>
          <w:sz w:val="24"/>
          <w:szCs w:val="24"/>
        </w:rPr>
        <w:t xml:space="preserve">на 2021 год </w:t>
      </w:r>
      <w:r w:rsidR="00260C4E">
        <w:rPr>
          <w:rFonts w:ascii="Times New Roman" w:hAnsi="Times New Roman"/>
          <w:sz w:val="24"/>
          <w:szCs w:val="24"/>
        </w:rPr>
        <w:t>средства в объеме</w:t>
      </w:r>
      <w:r w:rsidR="00260C4E" w:rsidRPr="00DD6742">
        <w:rPr>
          <w:rFonts w:ascii="Times New Roman" w:hAnsi="Times New Roman"/>
          <w:sz w:val="24"/>
          <w:szCs w:val="24"/>
        </w:rPr>
        <w:t xml:space="preserve"> </w:t>
      </w:r>
      <w:r w:rsidR="00C73357" w:rsidRPr="003E5A35">
        <w:rPr>
          <w:rFonts w:ascii="Times New Roman" w:hAnsi="Times New Roman" w:cs="Times New Roman"/>
          <w:sz w:val="24"/>
          <w:szCs w:val="24"/>
        </w:rPr>
        <w:t>130 495,21</w:t>
      </w:r>
      <w:r w:rsidRPr="003E5A35">
        <w:rPr>
          <w:rFonts w:ascii="Times New Roman" w:hAnsi="Times New Roman" w:cs="Times New Roman"/>
          <w:sz w:val="24"/>
          <w:szCs w:val="24"/>
        </w:rPr>
        <w:t xml:space="preserve"> тыс. рублей</w:t>
      </w:r>
      <w:r w:rsidR="00CF5AAC" w:rsidRPr="003E5A35">
        <w:rPr>
          <w:rFonts w:ascii="Times New Roman" w:hAnsi="Times New Roman" w:cs="Times New Roman"/>
          <w:sz w:val="24"/>
          <w:szCs w:val="24"/>
        </w:rPr>
        <w:t xml:space="preserve">, что </w:t>
      </w:r>
      <w:r w:rsidR="003E5A35" w:rsidRPr="003E5A35">
        <w:rPr>
          <w:rFonts w:ascii="Times New Roman" w:hAnsi="Times New Roman" w:cs="Times New Roman"/>
          <w:sz w:val="24"/>
          <w:szCs w:val="24"/>
        </w:rPr>
        <w:t>равно</w:t>
      </w:r>
      <w:r w:rsidRPr="003E5A35">
        <w:rPr>
          <w:rFonts w:ascii="Times New Roman" w:hAnsi="Times New Roman" w:cs="Times New Roman"/>
          <w:sz w:val="24"/>
          <w:szCs w:val="24"/>
        </w:rPr>
        <w:t xml:space="preserve"> ранее запланированны</w:t>
      </w:r>
      <w:r w:rsidR="003E5A35" w:rsidRPr="003E5A35">
        <w:rPr>
          <w:rFonts w:ascii="Times New Roman" w:hAnsi="Times New Roman" w:cs="Times New Roman"/>
          <w:sz w:val="24"/>
          <w:szCs w:val="24"/>
        </w:rPr>
        <w:t>м</w:t>
      </w:r>
      <w:r w:rsidRPr="003E5A35">
        <w:rPr>
          <w:rFonts w:ascii="Times New Roman" w:hAnsi="Times New Roman" w:cs="Times New Roman"/>
          <w:sz w:val="24"/>
          <w:szCs w:val="24"/>
        </w:rPr>
        <w:t xml:space="preserve"> (см. Таблица №1</w:t>
      </w:r>
      <w:r w:rsidR="002F2D64" w:rsidRPr="003E5A35">
        <w:rPr>
          <w:rFonts w:ascii="Times New Roman" w:hAnsi="Times New Roman" w:cs="Times New Roman"/>
          <w:sz w:val="24"/>
          <w:szCs w:val="24"/>
        </w:rPr>
        <w:t>4</w:t>
      </w:r>
      <w:r w:rsidRPr="003E5A35">
        <w:rPr>
          <w:rFonts w:ascii="Times New Roman" w:hAnsi="Times New Roman" w:cs="Times New Roman"/>
          <w:sz w:val="24"/>
          <w:szCs w:val="24"/>
        </w:rPr>
        <w:t>).</w:t>
      </w:r>
    </w:p>
    <w:p w:rsidR="005C6BC3" w:rsidRPr="008005E8" w:rsidRDefault="005C6BC3" w:rsidP="004503B5">
      <w:pPr>
        <w:pStyle w:val="a3"/>
        <w:spacing w:after="0" w:line="240" w:lineRule="auto"/>
        <w:ind w:left="0"/>
        <w:jc w:val="right"/>
        <w:rPr>
          <w:rFonts w:ascii="Times New Roman" w:hAnsi="Times New Roman" w:cs="Times New Roman"/>
          <w:color w:val="FF0000"/>
          <w:sz w:val="20"/>
          <w:szCs w:val="20"/>
        </w:rPr>
      </w:pPr>
    </w:p>
    <w:p w:rsidR="004503B5" w:rsidRPr="00DD6742" w:rsidRDefault="004503B5" w:rsidP="004503B5">
      <w:pPr>
        <w:pStyle w:val="a3"/>
        <w:spacing w:after="0" w:line="240" w:lineRule="auto"/>
        <w:ind w:left="0"/>
        <w:jc w:val="right"/>
        <w:rPr>
          <w:rFonts w:ascii="Times New Roman" w:hAnsi="Times New Roman" w:cs="Times New Roman"/>
          <w:sz w:val="20"/>
          <w:szCs w:val="20"/>
        </w:rPr>
      </w:pPr>
      <w:r w:rsidRPr="00DD6742">
        <w:rPr>
          <w:rFonts w:ascii="Times New Roman" w:hAnsi="Times New Roman" w:cs="Times New Roman"/>
          <w:sz w:val="20"/>
          <w:szCs w:val="20"/>
        </w:rPr>
        <w:t>Таблица№1</w:t>
      </w:r>
      <w:r w:rsidR="002F2D64" w:rsidRPr="00DD6742">
        <w:rPr>
          <w:rFonts w:ascii="Times New Roman" w:hAnsi="Times New Roman" w:cs="Times New Roman"/>
          <w:sz w:val="20"/>
          <w:szCs w:val="20"/>
        </w:rPr>
        <w:t>4</w:t>
      </w:r>
    </w:p>
    <w:p w:rsidR="004503B5" w:rsidRPr="00DD6742" w:rsidRDefault="004503B5" w:rsidP="004503B5">
      <w:pPr>
        <w:pStyle w:val="a3"/>
        <w:spacing w:after="0" w:line="240" w:lineRule="auto"/>
        <w:ind w:left="0"/>
        <w:jc w:val="right"/>
        <w:rPr>
          <w:rFonts w:ascii="Times New Roman" w:hAnsi="Times New Roman" w:cs="Times New Roman"/>
          <w:sz w:val="20"/>
          <w:szCs w:val="20"/>
        </w:rPr>
      </w:pPr>
      <w:r w:rsidRPr="00DD6742">
        <w:rPr>
          <w:rFonts w:ascii="Times New Roman" w:hAnsi="Times New Roman" w:cs="Times New Roman"/>
          <w:sz w:val="20"/>
          <w:szCs w:val="20"/>
        </w:rPr>
        <w:t>тыс. рублей</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701"/>
        <w:gridCol w:w="1701"/>
        <w:gridCol w:w="1559"/>
        <w:gridCol w:w="1276"/>
      </w:tblGrid>
      <w:tr w:rsidR="00DD6742" w:rsidRPr="008005E8" w:rsidTr="00D15A3B">
        <w:trPr>
          <w:trHeight w:val="759"/>
        </w:trPr>
        <w:tc>
          <w:tcPr>
            <w:tcW w:w="3227" w:type="dxa"/>
            <w:vAlign w:val="center"/>
          </w:tcPr>
          <w:p w:rsidR="00DD6742" w:rsidRPr="00853AA1" w:rsidRDefault="00DD6742" w:rsidP="00DD6742">
            <w:pPr>
              <w:spacing w:after="0" w:line="240" w:lineRule="auto"/>
              <w:rPr>
                <w:rFonts w:ascii="Times New Roman" w:hAnsi="Times New Roman"/>
                <w:sz w:val="20"/>
                <w:szCs w:val="20"/>
              </w:rPr>
            </w:pPr>
            <w:r w:rsidRPr="00853AA1">
              <w:rPr>
                <w:rFonts w:ascii="Times New Roman" w:hAnsi="Times New Roman"/>
                <w:sz w:val="20"/>
                <w:szCs w:val="20"/>
              </w:rPr>
              <w:t>Группа расходов</w:t>
            </w:r>
          </w:p>
        </w:tc>
        <w:tc>
          <w:tcPr>
            <w:tcW w:w="1701" w:type="dxa"/>
          </w:tcPr>
          <w:p w:rsidR="00DD6742" w:rsidRPr="00853AA1" w:rsidRDefault="00DD6742" w:rsidP="00DD6742">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решению №205 от 29.12.2020</w:t>
            </w:r>
          </w:p>
          <w:p w:rsidR="00DD6742" w:rsidRPr="00853AA1" w:rsidRDefault="00DD6742" w:rsidP="00DD6742">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 в редакции от 26.03.2021 №231)</w:t>
            </w:r>
          </w:p>
        </w:tc>
        <w:tc>
          <w:tcPr>
            <w:tcW w:w="1701" w:type="dxa"/>
          </w:tcPr>
          <w:p w:rsidR="00DD6742" w:rsidRPr="00853AA1" w:rsidRDefault="00DD6742" w:rsidP="00DD6742">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проекту решения</w:t>
            </w:r>
          </w:p>
        </w:tc>
        <w:tc>
          <w:tcPr>
            <w:tcW w:w="1559" w:type="dxa"/>
          </w:tcPr>
          <w:p w:rsidR="00DD6742" w:rsidRPr="00853AA1" w:rsidRDefault="00DD6742" w:rsidP="00DD6742">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Отклонения проекта решения к утвержденному</w:t>
            </w:r>
          </w:p>
        </w:tc>
        <w:tc>
          <w:tcPr>
            <w:tcW w:w="1276" w:type="dxa"/>
          </w:tcPr>
          <w:p w:rsidR="00DD6742" w:rsidRPr="00853AA1" w:rsidRDefault="00DD6742" w:rsidP="00DD6742">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Соотношение проекта бюджета к утвержденному, %</w:t>
            </w:r>
          </w:p>
        </w:tc>
      </w:tr>
      <w:tr w:rsidR="00DD6742" w:rsidRPr="008005E8" w:rsidTr="00F412A5">
        <w:tc>
          <w:tcPr>
            <w:tcW w:w="3227" w:type="dxa"/>
          </w:tcPr>
          <w:p w:rsidR="00DD6742" w:rsidRPr="0035658D" w:rsidRDefault="00DD6742" w:rsidP="00DD6742">
            <w:pPr>
              <w:spacing w:after="0" w:line="240" w:lineRule="auto"/>
              <w:jc w:val="center"/>
              <w:rPr>
                <w:rFonts w:ascii="Times New Roman" w:hAnsi="Times New Roman"/>
                <w:sz w:val="20"/>
                <w:szCs w:val="20"/>
              </w:rPr>
            </w:pPr>
            <w:r w:rsidRPr="0035658D">
              <w:rPr>
                <w:rFonts w:ascii="Times New Roman" w:hAnsi="Times New Roman"/>
                <w:sz w:val="20"/>
                <w:szCs w:val="20"/>
              </w:rPr>
              <w:t>1</w:t>
            </w:r>
          </w:p>
        </w:tc>
        <w:tc>
          <w:tcPr>
            <w:tcW w:w="1701" w:type="dxa"/>
          </w:tcPr>
          <w:p w:rsidR="00DD6742" w:rsidRPr="0035658D" w:rsidRDefault="00DD6742" w:rsidP="00DD6742">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2</w:t>
            </w:r>
          </w:p>
        </w:tc>
        <w:tc>
          <w:tcPr>
            <w:tcW w:w="1701" w:type="dxa"/>
          </w:tcPr>
          <w:p w:rsidR="00DD6742" w:rsidRPr="0035658D" w:rsidRDefault="00DD6742" w:rsidP="00DD6742">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3</w:t>
            </w:r>
          </w:p>
        </w:tc>
        <w:tc>
          <w:tcPr>
            <w:tcW w:w="1559" w:type="dxa"/>
          </w:tcPr>
          <w:p w:rsidR="00DD6742" w:rsidRPr="0035658D" w:rsidRDefault="00DD6742" w:rsidP="00DD6742">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4</w:t>
            </w:r>
          </w:p>
        </w:tc>
        <w:tc>
          <w:tcPr>
            <w:tcW w:w="1276" w:type="dxa"/>
          </w:tcPr>
          <w:p w:rsidR="00DD6742" w:rsidRPr="0035658D" w:rsidRDefault="00DD6742" w:rsidP="00DD6742">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5</w:t>
            </w:r>
          </w:p>
        </w:tc>
      </w:tr>
      <w:tr w:rsidR="00DD6742" w:rsidRPr="008005E8" w:rsidTr="00F412A5">
        <w:tc>
          <w:tcPr>
            <w:tcW w:w="3227" w:type="dxa"/>
          </w:tcPr>
          <w:p w:rsidR="00DD6742" w:rsidRPr="00157B5B" w:rsidRDefault="00DD6742" w:rsidP="00DD6742">
            <w:pPr>
              <w:pStyle w:val="a3"/>
              <w:spacing w:after="0" w:line="240" w:lineRule="auto"/>
              <w:ind w:left="0"/>
              <w:jc w:val="center"/>
              <w:rPr>
                <w:rFonts w:ascii="Times New Roman" w:hAnsi="Times New Roman"/>
                <w:b/>
                <w:sz w:val="20"/>
                <w:szCs w:val="20"/>
              </w:rPr>
            </w:pPr>
            <w:r w:rsidRPr="00157B5B">
              <w:rPr>
                <w:rFonts w:ascii="Times New Roman" w:hAnsi="Times New Roman"/>
                <w:b/>
                <w:sz w:val="20"/>
                <w:szCs w:val="20"/>
              </w:rPr>
              <w:t>Расходы всего</w:t>
            </w:r>
          </w:p>
        </w:tc>
        <w:tc>
          <w:tcPr>
            <w:tcW w:w="1701" w:type="dxa"/>
          </w:tcPr>
          <w:p w:rsidR="00DD6742" w:rsidRPr="00D2589C" w:rsidRDefault="00DD6742" w:rsidP="00DD6742">
            <w:pPr>
              <w:pStyle w:val="a3"/>
              <w:spacing w:after="0" w:line="240" w:lineRule="auto"/>
              <w:ind w:left="-108" w:right="-250"/>
              <w:jc w:val="center"/>
              <w:rPr>
                <w:rFonts w:ascii="Times New Roman" w:hAnsi="Times New Roman" w:cs="Times New Roman"/>
                <w:b/>
                <w:sz w:val="20"/>
                <w:szCs w:val="20"/>
              </w:rPr>
            </w:pPr>
            <w:r w:rsidRPr="00D2589C">
              <w:rPr>
                <w:rFonts w:ascii="Times New Roman" w:hAnsi="Times New Roman" w:cs="Times New Roman"/>
                <w:b/>
                <w:sz w:val="20"/>
                <w:szCs w:val="20"/>
              </w:rPr>
              <w:t>1 508 670,54</w:t>
            </w:r>
          </w:p>
        </w:tc>
        <w:tc>
          <w:tcPr>
            <w:tcW w:w="1701" w:type="dxa"/>
          </w:tcPr>
          <w:p w:rsidR="00DD6742" w:rsidRPr="00444FDC" w:rsidRDefault="00DD6742" w:rsidP="00DD6742">
            <w:pPr>
              <w:pStyle w:val="a3"/>
              <w:spacing w:after="0" w:line="240" w:lineRule="auto"/>
              <w:ind w:left="-108" w:right="-250"/>
              <w:jc w:val="center"/>
              <w:rPr>
                <w:rFonts w:ascii="Times New Roman" w:hAnsi="Times New Roman" w:cs="Times New Roman"/>
                <w:b/>
                <w:sz w:val="20"/>
                <w:szCs w:val="20"/>
              </w:rPr>
            </w:pPr>
            <w:r w:rsidRPr="00444FDC">
              <w:rPr>
                <w:rFonts w:ascii="Times New Roman" w:hAnsi="Times New Roman" w:cs="Times New Roman"/>
                <w:b/>
                <w:sz w:val="20"/>
                <w:szCs w:val="20"/>
              </w:rPr>
              <w:t>1 583 562,95</w:t>
            </w:r>
          </w:p>
        </w:tc>
        <w:tc>
          <w:tcPr>
            <w:tcW w:w="1559" w:type="dxa"/>
          </w:tcPr>
          <w:p w:rsidR="00DD6742" w:rsidRPr="00D2589C" w:rsidRDefault="00DD6742" w:rsidP="00DD6742">
            <w:pPr>
              <w:pStyle w:val="a3"/>
              <w:spacing w:after="0" w:line="240" w:lineRule="auto"/>
              <w:ind w:left="0" w:right="-250"/>
              <w:jc w:val="center"/>
              <w:rPr>
                <w:rFonts w:ascii="Times New Roman" w:hAnsi="Times New Roman"/>
                <w:b/>
                <w:sz w:val="20"/>
                <w:szCs w:val="20"/>
              </w:rPr>
            </w:pPr>
            <w:r w:rsidRPr="00D2589C">
              <w:rPr>
                <w:rFonts w:ascii="Times New Roman" w:hAnsi="Times New Roman"/>
                <w:b/>
                <w:sz w:val="20"/>
                <w:szCs w:val="20"/>
              </w:rPr>
              <w:t>74 892,41</w:t>
            </w:r>
          </w:p>
        </w:tc>
        <w:tc>
          <w:tcPr>
            <w:tcW w:w="1276" w:type="dxa"/>
          </w:tcPr>
          <w:p w:rsidR="00DD6742" w:rsidRPr="00D2589C" w:rsidRDefault="00DD6742" w:rsidP="00DD6742">
            <w:pPr>
              <w:pStyle w:val="a3"/>
              <w:spacing w:after="0" w:line="240" w:lineRule="auto"/>
              <w:ind w:left="0"/>
              <w:rPr>
                <w:rFonts w:ascii="Times New Roman" w:hAnsi="Times New Roman"/>
                <w:b/>
                <w:sz w:val="20"/>
                <w:szCs w:val="20"/>
              </w:rPr>
            </w:pPr>
            <w:r w:rsidRPr="00D2589C">
              <w:rPr>
                <w:rFonts w:ascii="Times New Roman" w:hAnsi="Times New Roman"/>
                <w:b/>
                <w:sz w:val="20"/>
                <w:szCs w:val="20"/>
              </w:rPr>
              <w:t xml:space="preserve"> 104,96</w:t>
            </w:r>
          </w:p>
        </w:tc>
      </w:tr>
      <w:tr w:rsidR="003E5A35" w:rsidRPr="008005E8" w:rsidTr="00F412A5">
        <w:trPr>
          <w:trHeight w:val="365"/>
        </w:trPr>
        <w:tc>
          <w:tcPr>
            <w:tcW w:w="3227" w:type="dxa"/>
          </w:tcPr>
          <w:p w:rsidR="003E5A35" w:rsidRPr="00DD6742" w:rsidRDefault="003E5A35" w:rsidP="003E5A35">
            <w:pPr>
              <w:spacing w:after="0" w:line="240" w:lineRule="auto"/>
              <w:rPr>
                <w:rFonts w:ascii="Times New Roman" w:hAnsi="Times New Roman" w:cs="Times New Roman"/>
                <w:b/>
                <w:bCs/>
                <w:sz w:val="20"/>
                <w:szCs w:val="20"/>
              </w:rPr>
            </w:pPr>
            <w:r w:rsidRPr="00DD6742">
              <w:rPr>
                <w:rFonts w:ascii="Times New Roman" w:hAnsi="Times New Roman" w:cs="Times New Roman"/>
                <w:b/>
                <w:bCs/>
                <w:sz w:val="20"/>
                <w:szCs w:val="20"/>
              </w:rPr>
              <w:t>1000 Социальная политика</w:t>
            </w:r>
          </w:p>
        </w:tc>
        <w:tc>
          <w:tcPr>
            <w:tcW w:w="1701" w:type="dxa"/>
          </w:tcPr>
          <w:p w:rsidR="003E5A35" w:rsidRPr="00DD6742" w:rsidRDefault="003E5A35" w:rsidP="003E5A35">
            <w:pPr>
              <w:pStyle w:val="a3"/>
              <w:spacing w:after="0" w:line="240" w:lineRule="auto"/>
              <w:ind w:left="0"/>
              <w:jc w:val="center"/>
              <w:rPr>
                <w:rFonts w:ascii="Times New Roman" w:hAnsi="Times New Roman"/>
                <w:b/>
                <w:sz w:val="20"/>
                <w:szCs w:val="20"/>
              </w:rPr>
            </w:pPr>
            <w:r w:rsidRPr="00DD6742">
              <w:rPr>
                <w:rFonts w:ascii="Times New Roman" w:hAnsi="Times New Roman" w:cs="Times New Roman"/>
                <w:b/>
                <w:sz w:val="20"/>
                <w:szCs w:val="20"/>
              </w:rPr>
              <w:t xml:space="preserve">130 495,21 </w:t>
            </w:r>
          </w:p>
        </w:tc>
        <w:tc>
          <w:tcPr>
            <w:tcW w:w="1701" w:type="dxa"/>
          </w:tcPr>
          <w:p w:rsidR="003E5A35" w:rsidRPr="00DD6742" w:rsidRDefault="003E5A35" w:rsidP="003E5A35">
            <w:pPr>
              <w:pStyle w:val="a3"/>
              <w:spacing w:after="0" w:line="240" w:lineRule="auto"/>
              <w:ind w:left="0"/>
              <w:jc w:val="center"/>
              <w:rPr>
                <w:rFonts w:ascii="Times New Roman" w:hAnsi="Times New Roman"/>
                <w:b/>
                <w:sz w:val="20"/>
                <w:szCs w:val="20"/>
              </w:rPr>
            </w:pPr>
            <w:r w:rsidRPr="00DD6742">
              <w:rPr>
                <w:rFonts w:ascii="Times New Roman" w:hAnsi="Times New Roman" w:cs="Times New Roman"/>
                <w:b/>
                <w:sz w:val="20"/>
                <w:szCs w:val="20"/>
              </w:rPr>
              <w:t xml:space="preserve">130 495,21 </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rPr>
          <w:trHeight w:val="290"/>
        </w:trPr>
        <w:tc>
          <w:tcPr>
            <w:tcW w:w="3227" w:type="dxa"/>
          </w:tcPr>
          <w:p w:rsidR="003E5A35" w:rsidRPr="00DD6742" w:rsidRDefault="003E5A35" w:rsidP="003E5A35">
            <w:pPr>
              <w:spacing w:after="0" w:line="240" w:lineRule="auto"/>
              <w:rPr>
                <w:rFonts w:ascii="Times New Roman" w:hAnsi="Times New Roman" w:cs="Times New Roman"/>
                <w:bCs/>
                <w:sz w:val="20"/>
                <w:szCs w:val="20"/>
              </w:rPr>
            </w:pPr>
            <w:r w:rsidRPr="00DD6742">
              <w:rPr>
                <w:rFonts w:ascii="Times New Roman" w:hAnsi="Times New Roman" w:cs="Times New Roman"/>
                <w:bCs/>
                <w:sz w:val="20"/>
                <w:szCs w:val="20"/>
              </w:rPr>
              <w:lastRenderedPageBreak/>
              <w:t>1001 Пенсионное обеспечение</w:t>
            </w:r>
          </w:p>
        </w:tc>
        <w:tc>
          <w:tcPr>
            <w:tcW w:w="1701" w:type="dxa"/>
          </w:tcPr>
          <w:p w:rsidR="003E5A35" w:rsidRPr="00DD6742" w:rsidRDefault="003E5A35" w:rsidP="003E5A35">
            <w:pPr>
              <w:pStyle w:val="a3"/>
              <w:spacing w:after="0" w:line="240" w:lineRule="auto"/>
              <w:ind w:left="0"/>
              <w:jc w:val="center"/>
              <w:rPr>
                <w:rFonts w:ascii="Times New Roman" w:hAnsi="Times New Roman" w:cs="Times New Roman"/>
                <w:b/>
                <w:sz w:val="20"/>
                <w:szCs w:val="20"/>
              </w:rPr>
            </w:pPr>
            <w:r w:rsidRPr="00DD6742">
              <w:rPr>
                <w:rFonts w:ascii="Times New Roman" w:hAnsi="Times New Roman" w:cs="Times New Roman"/>
                <w:b/>
                <w:sz w:val="20"/>
                <w:szCs w:val="20"/>
              </w:rPr>
              <w:t>1 630,00</w:t>
            </w:r>
          </w:p>
        </w:tc>
        <w:tc>
          <w:tcPr>
            <w:tcW w:w="1701" w:type="dxa"/>
          </w:tcPr>
          <w:p w:rsidR="003E5A35" w:rsidRPr="00DD6742" w:rsidRDefault="003E5A35" w:rsidP="003E5A35">
            <w:pPr>
              <w:pStyle w:val="a3"/>
              <w:spacing w:after="0" w:line="240" w:lineRule="auto"/>
              <w:ind w:left="0"/>
              <w:jc w:val="center"/>
              <w:rPr>
                <w:rFonts w:ascii="Times New Roman" w:hAnsi="Times New Roman" w:cs="Times New Roman"/>
                <w:b/>
                <w:sz w:val="20"/>
                <w:szCs w:val="20"/>
              </w:rPr>
            </w:pPr>
            <w:r w:rsidRPr="00DD6742">
              <w:rPr>
                <w:rFonts w:ascii="Times New Roman" w:hAnsi="Times New Roman" w:cs="Times New Roman"/>
                <w:b/>
                <w:sz w:val="20"/>
                <w:szCs w:val="20"/>
              </w:rPr>
              <w:t>1 630,00</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rPr>
          <w:trHeight w:val="290"/>
        </w:trPr>
        <w:tc>
          <w:tcPr>
            <w:tcW w:w="3227" w:type="dxa"/>
          </w:tcPr>
          <w:p w:rsidR="003E5A35" w:rsidRPr="00DD6742" w:rsidRDefault="003E5A35" w:rsidP="003E5A35">
            <w:pPr>
              <w:spacing w:after="0" w:line="240" w:lineRule="auto"/>
              <w:rPr>
                <w:rFonts w:ascii="Times New Roman" w:hAnsi="Times New Roman" w:cs="Times New Roman"/>
                <w:bCs/>
                <w:sz w:val="20"/>
                <w:szCs w:val="20"/>
              </w:rPr>
            </w:pPr>
            <w:r w:rsidRPr="00DD6742">
              <w:rPr>
                <w:rFonts w:ascii="Times New Roman" w:hAnsi="Times New Roman" w:cs="Times New Roman"/>
                <w:sz w:val="20"/>
                <w:szCs w:val="20"/>
              </w:rPr>
              <w:t>Непрограммные направления</w:t>
            </w:r>
          </w:p>
        </w:tc>
        <w:tc>
          <w:tcPr>
            <w:tcW w:w="1701" w:type="dxa"/>
          </w:tcPr>
          <w:p w:rsidR="003E5A35" w:rsidRPr="00DD6742" w:rsidRDefault="003E5A35" w:rsidP="003E5A35">
            <w:pPr>
              <w:pStyle w:val="a3"/>
              <w:spacing w:after="0" w:line="240" w:lineRule="auto"/>
              <w:ind w:left="0"/>
              <w:jc w:val="center"/>
              <w:rPr>
                <w:rFonts w:ascii="Times New Roman" w:hAnsi="Times New Roman" w:cs="Times New Roman"/>
                <w:sz w:val="20"/>
                <w:szCs w:val="20"/>
              </w:rPr>
            </w:pPr>
            <w:r w:rsidRPr="00DD6742">
              <w:rPr>
                <w:rFonts w:ascii="Times New Roman" w:hAnsi="Times New Roman" w:cs="Times New Roman"/>
                <w:sz w:val="20"/>
                <w:szCs w:val="20"/>
              </w:rPr>
              <w:t>1 630,00</w:t>
            </w:r>
          </w:p>
        </w:tc>
        <w:tc>
          <w:tcPr>
            <w:tcW w:w="1701" w:type="dxa"/>
          </w:tcPr>
          <w:p w:rsidR="003E5A35" w:rsidRPr="00DD6742" w:rsidRDefault="003E5A35" w:rsidP="003E5A35">
            <w:pPr>
              <w:pStyle w:val="a3"/>
              <w:spacing w:after="0" w:line="240" w:lineRule="auto"/>
              <w:ind w:left="0"/>
              <w:jc w:val="center"/>
              <w:rPr>
                <w:rFonts w:ascii="Times New Roman" w:hAnsi="Times New Roman" w:cs="Times New Roman"/>
                <w:sz w:val="20"/>
                <w:szCs w:val="20"/>
              </w:rPr>
            </w:pPr>
            <w:r w:rsidRPr="00DD6742">
              <w:rPr>
                <w:rFonts w:ascii="Times New Roman" w:hAnsi="Times New Roman" w:cs="Times New Roman"/>
                <w:sz w:val="20"/>
                <w:szCs w:val="20"/>
              </w:rPr>
              <w:t>1 630,00</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rPr>
          <w:trHeight w:val="290"/>
        </w:trPr>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1003 Социальное обеспечение населения</w:t>
            </w:r>
          </w:p>
        </w:tc>
        <w:tc>
          <w:tcPr>
            <w:tcW w:w="1701" w:type="dxa"/>
          </w:tcPr>
          <w:p w:rsidR="003E5A35" w:rsidRPr="00DD6742" w:rsidRDefault="003E5A35" w:rsidP="003E5A35">
            <w:pPr>
              <w:spacing w:after="0"/>
              <w:jc w:val="center"/>
              <w:rPr>
                <w:rFonts w:ascii="Times New Roman" w:hAnsi="Times New Roman" w:cs="Times New Roman"/>
                <w:b/>
                <w:sz w:val="20"/>
                <w:szCs w:val="20"/>
              </w:rPr>
            </w:pPr>
            <w:r w:rsidRPr="00DD6742">
              <w:rPr>
                <w:rFonts w:ascii="Times New Roman" w:hAnsi="Times New Roman" w:cs="Times New Roman"/>
                <w:b/>
                <w:sz w:val="20"/>
                <w:szCs w:val="20"/>
              </w:rPr>
              <w:t>19 297.20</w:t>
            </w:r>
          </w:p>
        </w:tc>
        <w:tc>
          <w:tcPr>
            <w:tcW w:w="1701" w:type="dxa"/>
          </w:tcPr>
          <w:p w:rsidR="003E5A35" w:rsidRPr="00DD6742" w:rsidRDefault="003E5A35" w:rsidP="003E5A35">
            <w:pPr>
              <w:spacing w:after="0"/>
              <w:jc w:val="center"/>
              <w:rPr>
                <w:rFonts w:ascii="Times New Roman" w:hAnsi="Times New Roman" w:cs="Times New Roman"/>
                <w:b/>
                <w:sz w:val="20"/>
                <w:szCs w:val="20"/>
              </w:rPr>
            </w:pPr>
            <w:r w:rsidRPr="00DD6742">
              <w:rPr>
                <w:rFonts w:ascii="Times New Roman" w:hAnsi="Times New Roman" w:cs="Times New Roman"/>
                <w:b/>
                <w:sz w:val="20"/>
                <w:szCs w:val="20"/>
              </w:rPr>
              <w:t>19 297.20</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rPr>
          <w:trHeight w:val="290"/>
        </w:trPr>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bCs/>
                <w:sz w:val="20"/>
                <w:szCs w:val="20"/>
              </w:rPr>
              <w:t>МП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ПГО»</w:t>
            </w:r>
          </w:p>
        </w:tc>
        <w:tc>
          <w:tcPr>
            <w:tcW w:w="1701" w:type="dxa"/>
          </w:tcPr>
          <w:p w:rsidR="003E5A35" w:rsidRPr="00DD6742" w:rsidRDefault="003E5A35" w:rsidP="003E5A35">
            <w:pPr>
              <w:spacing w:after="0"/>
              <w:jc w:val="center"/>
              <w:rPr>
                <w:rFonts w:ascii="Times New Roman" w:hAnsi="Times New Roman" w:cs="Times New Roman"/>
                <w:sz w:val="20"/>
                <w:szCs w:val="20"/>
              </w:rPr>
            </w:pPr>
            <w:r w:rsidRPr="00DD6742">
              <w:rPr>
                <w:rFonts w:ascii="Times New Roman" w:hAnsi="Times New Roman" w:cs="Times New Roman"/>
                <w:sz w:val="20"/>
                <w:szCs w:val="20"/>
              </w:rPr>
              <w:t>15 481,20</w:t>
            </w:r>
          </w:p>
        </w:tc>
        <w:tc>
          <w:tcPr>
            <w:tcW w:w="1701" w:type="dxa"/>
          </w:tcPr>
          <w:p w:rsidR="003E5A35" w:rsidRPr="00DD6742" w:rsidRDefault="003E5A35" w:rsidP="003E5A35">
            <w:pPr>
              <w:spacing w:after="0"/>
              <w:jc w:val="center"/>
              <w:rPr>
                <w:rFonts w:ascii="Times New Roman" w:hAnsi="Times New Roman" w:cs="Times New Roman"/>
                <w:sz w:val="20"/>
                <w:szCs w:val="20"/>
              </w:rPr>
            </w:pPr>
            <w:r w:rsidRPr="00DD6742">
              <w:rPr>
                <w:rFonts w:ascii="Times New Roman" w:hAnsi="Times New Roman" w:cs="Times New Roman"/>
                <w:sz w:val="20"/>
                <w:szCs w:val="20"/>
              </w:rPr>
              <w:t>15 481,20</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rPr>
          <w:trHeight w:val="290"/>
        </w:trPr>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-МП «Образование ПГО»</w:t>
            </w:r>
          </w:p>
        </w:tc>
        <w:tc>
          <w:tcPr>
            <w:tcW w:w="1701" w:type="dxa"/>
          </w:tcPr>
          <w:p w:rsidR="003E5A35" w:rsidRPr="00DD6742" w:rsidRDefault="003E5A35" w:rsidP="003E5A35">
            <w:pPr>
              <w:spacing w:after="0"/>
              <w:jc w:val="center"/>
              <w:rPr>
                <w:rFonts w:ascii="Times New Roman" w:hAnsi="Times New Roman" w:cs="Times New Roman"/>
                <w:sz w:val="20"/>
                <w:szCs w:val="20"/>
              </w:rPr>
            </w:pPr>
            <w:r w:rsidRPr="00DD6742">
              <w:rPr>
                <w:rFonts w:ascii="Times New Roman" w:hAnsi="Times New Roman" w:cs="Times New Roman"/>
                <w:sz w:val="20"/>
                <w:szCs w:val="20"/>
              </w:rPr>
              <w:t>3 740,0</w:t>
            </w:r>
          </w:p>
        </w:tc>
        <w:tc>
          <w:tcPr>
            <w:tcW w:w="1701" w:type="dxa"/>
          </w:tcPr>
          <w:p w:rsidR="003E5A35" w:rsidRPr="00DD6742" w:rsidRDefault="003E5A35" w:rsidP="003E5A35">
            <w:pPr>
              <w:spacing w:after="0"/>
              <w:jc w:val="center"/>
              <w:rPr>
                <w:rFonts w:ascii="Times New Roman" w:hAnsi="Times New Roman" w:cs="Times New Roman"/>
                <w:sz w:val="20"/>
                <w:szCs w:val="20"/>
              </w:rPr>
            </w:pPr>
            <w:r w:rsidRPr="00DD6742">
              <w:rPr>
                <w:rFonts w:ascii="Times New Roman" w:hAnsi="Times New Roman" w:cs="Times New Roman"/>
                <w:sz w:val="20"/>
                <w:szCs w:val="20"/>
              </w:rPr>
              <w:t>3 740,0</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rPr>
          <w:trHeight w:val="290"/>
        </w:trPr>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МП «Обеспечение жильем молодых семей ПГО»</w:t>
            </w:r>
          </w:p>
        </w:tc>
        <w:tc>
          <w:tcPr>
            <w:tcW w:w="1701" w:type="dxa"/>
          </w:tcPr>
          <w:p w:rsidR="003E5A35" w:rsidRPr="00DD6742" w:rsidRDefault="003E5A35" w:rsidP="003E5A35">
            <w:pPr>
              <w:spacing w:after="0"/>
              <w:jc w:val="center"/>
              <w:rPr>
                <w:rFonts w:ascii="Times New Roman" w:hAnsi="Times New Roman" w:cs="Times New Roman"/>
                <w:sz w:val="20"/>
                <w:szCs w:val="20"/>
              </w:rPr>
            </w:pPr>
            <w:r w:rsidRPr="00DD6742">
              <w:rPr>
                <w:rFonts w:ascii="Times New Roman" w:hAnsi="Times New Roman" w:cs="Times New Roman"/>
                <w:sz w:val="20"/>
                <w:szCs w:val="20"/>
              </w:rPr>
              <w:t>0</w:t>
            </w:r>
          </w:p>
        </w:tc>
        <w:tc>
          <w:tcPr>
            <w:tcW w:w="1701" w:type="dxa"/>
          </w:tcPr>
          <w:p w:rsidR="003E5A35" w:rsidRPr="00DD6742" w:rsidRDefault="003E5A35" w:rsidP="003E5A35">
            <w:pPr>
              <w:spacing w:after="0"/>
              <w:jc w:val="center"/>
              <w:rPr>
                <w:rFonts w:ascii="Times New Roman" w:hAnsi="Times New Roman" w:cs="Times New Roman"/>
                <w:sz w:val="20"/>
                <w:szCs w:val="20"/>
              </w:rPr>
            </w:pPr>
            <w:r w:rsidRPr="00DD6742">
              <w:rPr>
                <w:rFonts w:ascii="Times New Roman" w:hAnsi="Times New Roman" w:cs="Times New Roman"/>
                <w:sz w:val="20"/>
                <w:szCs w:val="20"/>
              </w:rPr>
              <w:t>0</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7728E9">
        <w:trPr>
          <w:trHeight w:val="448"/>
        </w:trPr>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Непрограммные направления</w:t>
            </w:r>
          </w:p>
        </w:tc>
        <w:tc>
          <w:tcPr>
            <w:tcW w:w="1701" w:type="dxa"/>
          </w:tcPr>
          <w:p w:rsidR="003E5A35" w:rsidRPr="00DD6742" w:rsidRDefault="003E5A35" w:rsidP="003E5A35">
            <w:pPr>
              <w:spacing w:after="0"/>
              <w:jc w:val="center"/>
              <w:rPr>
                <w:rFonts w:ascii="Times New Roman" w:hAnsi="Times New Roman" w:cs="Times New Roman"/>
                <w:sz w:val="20"/>
                <w:szCs w:val="20"/>
              </w:rPr>
            </w:pPr>
            <w:r w:rsidRPr="00DD6742">
              <w:rPr>
                <w:rFonts w:ascii="Times New Roman" w:hAnsi="Times New Roman" w:cs="Times New Roman"/>
                <w:sz w:val="20"/>
                <w:szCs w:val="20"/>
              </w:rPr>
              <w:t>76,00</w:t>
            </w:r>
          </w:p>
        </w:tc>
        <w:tc>
          <w:tcPr>
            <w:tcW w:w="1701" w:type="dxa"/>
          </w:tcPr>
          <w:p w:rsidR="003E5A35" w:rsidRPr="00DD6742" w:rsidRDefault="003E5A35" w:rsidP="003E5A35">
            <w:pPr>
              <w:spacing w:after="0"/>
              <w:jc w:val="center"/>
              <w:rPr>
                <w:rFonts w:ascii="Times New Roman" w:hAnsi="Times New Roman" w:cs="Times New Roman"/>
                <w:sz w:val="20"/>
                <w:szCs w:val="20"/>
              </w:rPr>
            </w:pPr>
            <w:r w:rsidRPr="00DD6742">
              <w:rPr>
                <w:rFonts w:ascii="Times New Roman" w:hAnsi="Times New Roman" w:cs="Times New Roman"/>
                <w:sz w:val="20"/>
                <w:szCs w:val="20"/>
              </w:rPr>
              <w:t>76,00</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1004 Охрана семьи и детства</w:t>
            </w:r>
          </w:p>
        </w:tc>
        <w:tc>
          <w:tcPr>
            <w:tcW w:w="1701" w:type="dxa"/>
          </w:tcPr>
          <w:p w:rsidR="003E5A35" w:rsidRPr="00DD6742" w:rsidRDefault="003E5A35" w:rsidP="003E5A35">
            <w:pPr>
              <w:spacing w:after="0" w:line="240" w:lineRule="auto"/>
              <w:jc w:val="center"/>
              <w:rPr>
                <w:rFonts w:ascii="Times New Roman" w:hAnsi="Times New Roman" w:cs="Times New Roman"/>
                <w:b/>
                <w:sz w:val="20"/>
                <w:szCs w:val="20"/>
              </w:rPr>
            </w:pPr>
            <w:r w:rsidRPr="00DD6742">
              <w:rPr>
                <w:rFonts w:ascii="Times New Roman" w:hAnsi="Times New Roman" w:cs="Times New Roman"/>
                <w:b/>
                <w:sz w:val="20"/>
                <w:szCs w:val="20"/>
              </w:rPr>
              <w:t>109 568,01</w:t>
            </w:r>
          </w:p>
        </w:tc>
        <w:tc>
          <w:tcPr>
            <w:tcW w:w="1701" w:type="dxa"/>
          </w:tcPr>
          <w:p w:rsidR="003E5A35" w:rsidRPr="00DD6742" w:rsidRDefault="003E5A35" w:rsidP="003E5A35">
            <w:pPr>
              <w:spacing w:after="0" w:line="240" w:lineRule="auto"/>
              <w:jc w:val="center"/>
              <w:rPr>
                <w:rFonts w:ascii="Times New Roman" w:hAnsi="Times New Roman" w:cs="Times New Roman"/>
                <w:b/>
                <w:sz w:val="20"/>
                <w:szCs w:val="20"/>
              </w:rPr>
            </w:pPr>
            <w:r w:rsidRPr="00DD6742">
              <w:rPr>
                <w:rFonts w:ascii="Times New Roman" w:hAnsi="Times New Roman" w:cs="Times New Roman"/>
                <w:b/>
                <w:sz w:val="20"/>
                <w:szCs w:val="20"/>
              </w:rPr>
              <w:t>109 568,01</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МП «Обеспечение жилыми помещениями детей – сирот, оставшихся без попечения родителей, лиц из числа детей – сирот и детей, оставшихся без попечения родителей»</w:t>
            </w:r>
          </w:p>
        </w:tc>
        <w:tc>
          <w:tcPr>
            <w:tcW w:w="1701" w:type="dxa"/>
          </w:tcPr>
          <w:p w:rsidR="003E5A35" w:rsidRPr="00DD6742" w:rsidRDefault="003E5A35" w:rsidP="003E5A35">
            <w:pPr>
              <w:spacing w:after="0" w:line="240" w:lineRule="auto"/>
              <w:jc w:val="center"/>
              <w:rPr>
                <w:rFonts w:ascii="Times New Roman" w:hAnsi="Times New Roman" w:cs="Times New Roman"/>
                <w:sz w:val="20"/>
                <w:szCs w:val="20"/>
              </w:rPr>
            </w:pPr>
            <w:r w:rsidRPr="00DD6742">
              <w:rPr>
                <w:rFonts w:ascii="Times New Roman" w:hAnsi="Times New Roman" w:cs="Times New Roman"/>
                <w:sz w:val="20"/>
                <w:szCs w:val="20"/>
              </w:rPr>
              <w:t>61 042,64</w:t>
            </w:r>
          </w:p>
        </w:tc>
        <w:tc>
          <w:tcPr>
            <w:tcW w:w="1701" w:type="dxa"/>
          </w:tcPr>
          <w:p w:rsidR="003E5A35" w:rsidRPr="00DD6742" w:rsidRDefault="003E5A35" w:rsidP="003E5A35">
            <w:pPr>
              <w:spacing w:after="0" w:line="240" w:lineRule="auto"/>
              <w:jc w:val="center"/>
              <w:rPr>
                <w:rFonts w:ascii="Times New Roman" w:hAnsi="Times New Roman" w:cs="Times New Roman"/>
                <w:sz w:val="20"/>
                <w:szCs w:val="20"/>
              </w:rPr>
            </w:pPr>
            <w:r w:rsidRPr="00DD6742">
              <w:rPr>
                <w:rFonts w:ascii="Times New Roman" w:hAnsi="Times New Roman" w:cs="Times New Roman"/>
                <w:sz w:val="20"/>
                <w:szCs w:val="20"/>
              </w:rPr>
              <w:t>61 042,64</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МП «Образование ПГО»</w:t>
            </w:r>
          </w:p>
        </w:tc>
        <w:tc>
          <w:tcPr>
            <w:tcW w:w="1701" w:type="dxa"/>
          </w:tcPr>
          <w:p w:rsidR="003E5A35" w:rsidRPr="00DD6742" w:rsidRDefault="003E5A35" w:rsidP="003E5A35">
            <w:pPr>
              <w:spacing w:after="0" w:line="240" w:lineRule="auto"/>
              <w:jc w:val="center"/>
              <w:rPr>
                <w:rFonts w:ascii="Times New Roman" w:hAnsi="Times New Roman" w:cs="Times New Roman"/>
                <w:sz w:val="20"/>
                <w:szCs w:val="20"/>
              </w:rPr>
            </w:pPr>
            <w:r w:rsidRPr="00DD6742">
              <w:rPr>
                <w:rFonts w:ascii="Times New Roman" w:hAnsi="Times New Roman" w:cs="Times New Roman"/>
                <w:sz w:val="20"/>
                <w:szCs w:val="20"/>
              </w:rPr>
              <w:t>9 990,01</w:t>
            </w:r>
          </w:p>
        </w:tc>
        <w:tc>
          <w:tcPr>
            <w:tcW w:w="1701" w:type="dxa"/>
          </w:tcPr>
          <w:p w:rsidR="003E5A35" w:rsidRPr="00DD6742" w:rsidRDefault="003E5A35" w:rsidP="003E5A35">
            <w:pPr>
              <w:spacing w:after="0" w:line="240" w:lineRule="auto"/>
              <w:jc w:val="center"/>
              <w:rPr>
                <w:rFonts w:ascii="Times New Roman" w:hAnsi="Times New Roman" w:cs="Times New Roman"/>
                <w:sz w:val="20"/>
                <w:szCs w:val="20"/>
              </w:rPr>
            </w:pPr>
            <w:r w:rsidRPr="00DD6742">
              <w:rPr>
                <w:rFonts w:ascii="Times New Roman" w:hAnsi="Times New Roman" w:cs="Times New Roman"/>
                <w:sz w:val="20"/>
                <w:szCs w:val="20"/>
              </w:rPr>
              <w:t>9 990,01</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МП «Обеспечение жильем молодых семей ПГО»</w:t>
            </w:r>
          </w:p>
        </w:tc>
        <w:tc>
          <w:tcPr>
            <w:tcW w:w="1701" w:type="dxa"/>
          </w:tcPr>
          <w:p w:rsidR="003E5A35" w:rsidRPr="00DD6742" w:rsidRDefault="003E5A35" w:rsidP="003E5A35">
            <w:pPr>
              <w:spacing w:after="0" w:line="240" w:lineRule="auto"/>
              <w:jc w:val="center"/>
              <w:rPr>
                <w:rFonts w:ascii="Times New Roman" w:hAnsi="Times New Roman" w:cs="Times New Roman"/>
                <w:sz w:val="20"/>
                <w:szCs w:val="20"/>
              </w:rPr>
            </w:pPr>
            <w:r w:rsidRPr="00DD6742">
              <w:rPr>
                <w:rFonts w:ascii="Times New Roman" w:hAnsi="Times New Roman" w:cs="Times New Roman"/>
                <w:sz w:val="20"/>
                <w:szCs w:val="20"/>
              </w:rPr>
              <w:t>1 921,13</w:t>
            </w:r>
          </w:p>
        </w:tc>
        <w:tc>
          <w:tcPr>
            <w:tcW w:w="1701" w:type="dxa"/>
          </w:tcPr>
          <w:p w:rsidR="003E5A35" w:rsidRPr="00DD6742" w:rsidRDefault="003E5A35" w:rsidP="003E5A35">
            <w:pPr>
              <w:spacing w:after="0" w:line="240" w:lineRule="auto"/>
              <w:jc w:val="center"/>
              <w:rPr>
                <w:rFonts w:ascii="Times New Roman" w:hAnsi="Times New Roman" w:cs="Times New Roman"/>
                <w:sz w:val="20"/>
                <w:szCs w:val="20"/>
              </w:rPr>
            </w:pPr>
            <w:r w:rsidRPr="00DD6742">
              <w:rPr>
                <w:rFonts w:ascii="Times New Roman" w:hAnsi="Times New Roman" w:cs="Times New Roman"/>
                <w:sz w:val="20"/>
                <w:szCs w:val="20"/>
              </w:rPr>
              <w:t>1 921,13</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Непрограммные направления</w:t>
            </w:r>
          </w:p>
        </w:tc>
        <w:tc>
          <w:tcPr>
            <w:tcW w:w="1701" w:type="dxa"/>
          </w:tcPr>
          <w:p w:rsidR="003E5A35" w:rsidRPr="00DD6742" w:rsidRDefault="003E5A35" w:rsidP="003E5A35">
            <w:pPr>
              <w:spacing w:after="0" w:line="240" w:lineRule="auto"/>
              <w:jc w:val="center"/>
              <w:rPr>
                <w:rFonts w:ascii="Times New Roman" w:hAnsi="Times New Roman" w:cs="Times New Roman"/>
                <w:sz w:val="20"/>
                <w:szCs w:val="20"/>
              </w:rPr>
            </w:pPr>
            <w:r w:rsidRPr="00DD6742">
              <w:rPr>
                <w:rFonts w:ascii="Times New Roman" w:hAnsi="Times New Roman" w:cs="Times New Roman"/>
                <w:sz w:val="20"/>
                <w:szCs w:val="20"/>
              </w:rPr>
              <w:t>36 614.22</w:t>
            </w:r>
          </w:p>
          <w:p w:rsidR="003E5A35" w:rsidRPr="00DD6742" w:rsidRDefault="003E5A35" w:rsidP="003E5A35">
            <w:pPr>
              <w:spacing w:after="0" w:line="240" w:lineRule="auto"/>
              <w:jc w:val="center"/>
              <w:rPr>
                <w:rFonts w:ascii="Times New Roman" w:hAnsi="Times New Roman" w:cs="Times New Roman"/>
                <w:sz w:val="20"/>
                <w:szCs w:val="20"/>
              </w:rPr>
            </w:pPr>
          </w:p>
        </w:tc>
        <w:tc>
          <w:tcPr>
            <w:tcW w:w="1701" w:type="dxa"/>
          </w:tcPr>
          <w:p w:rsidR="003E5A35" w:rsidRPr="00DD6742" w:rsidRDefault="003E5A35" w:rsidP="003E5A35">
            <w:pPr>
              <w:spacing w:after="0" w:line="240" w:lineRule="auto"/>
              <w:jc w:val="center"/>
              <w:rPr>
                <w:rFonts w:ascii="Times New Roman" w:hAnsi="Times New Roman" w:cs="Times New Roman"/>
                <w:sz w:val="20"/>
                <w:szCs w:val="20"/>
              </w:rPr>
            </w:pPr>
            <w:r w:rsidRPr="00DD6742">
              <w:rPr>
                <w:rFonts w:ascii="Times New Roman" w:hAnsi="Times New Roman" w:cs="Times New Roman"/>
                <w:sz w:val="20"/>
                <w:szCs w:val="20"/>
              </w:rPr>
              <w:t>36 614.22</w:t>
            </w:r>
          </w:p>
          <w:p w:rsidR="003E5A35" w:rsidRPr="00DD6742" w:rsidRDefault="003E5A35" w:rsidP="003E5A35">
            <w:pPr>
              <w:spacing w:after="0" w:line="240" w:lineRule="auto"/>
              <w:jc w:val="center"/>
              <w:rPr>
                <w:rFonts w:ascii="Times New Roman" w:hAnsi="Times New Roman" w:cs="Times New Roman"/>
                <w:sz w:val="20"/>
                <w:szCs w:val="20"/>
              </w:rPr>
            </w:pP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В том числе по главным распорядителям:</w:t>
            </w:r>
          </w:p>
        </w:tc>
        <w:tc>
          <w:tcPr>
            <w:tcW w:w="1701" w:type="dxa"/>
          </w:tcPr>
          <w:p w:rsidR="003E5A35" w:rsidRPr="00DD6742" w:rsidRDefault="003E5A35" w:rsidP="003E5A35">
            <w:pPr>
              <w:spacing w:after="0" w:line="240" w:lineRule="auto"/>
              <w:jc w:val="center"/>
              <w:rPr>
                <w:rFonts w:ascii="Times New Roman" w:hAnsi="Times New Roman" w:cs="Times New Roman"/>
                <w:sz w:val="20"/>
                <w:szCs w:val="20"/>
              </w:rPr>
            </w:pPr>
          </w:p>
        </w:tc>
        <w:tc>
          <w:tcPr>
            <w:tcW w:w="1701" w:type="dxa"/>
          </w:tcPr>
          <w:p w:rsidR="003E5A35" w:rsidRPr="00DD6742" w:rsidRDefault="003E5A35" w:rsidP="003E5A35">
            <w:pPr>
              <w:spacing w:after="0" w:line="240" w:lineRule="auto"/>
              <w:jc w:val="center"/>
              <w:rPr>
                <w:rFonts w:ascii="Times New Roman" w:hAnsi="Times New Roman" w:cs="Times New Roman"/>
                <w:sz w:val="20"/>
                <w:szCs w:val="20"/>
              </w:rPr>
            </w:pP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Администрация ПГО</w:t>
            </w:r>
          </w:p>
        </w:tc>
        <w:tc>
          <w:tcPr>
            <w:tcW w:w="1701" w:type="dxa"/>
          </w:tcPr>
          <w:p w:rsidR="003E5A35" w:rsidRPr="00DD6742" w:rsidRDefault="003E5A35" w:rsidP="003E5A35">
            <w:pPr>
              <w:spacing w:after="0" w:line="240" w:lineRule="auto"/>
              <w:jc w:val="center"/>
              <w:rPr>
                <w:rFonts w:ascii="Times New Roman" w:hAnsi="Times New Roman" w:cs="Times New Roman"/>
                <w:b/>
                <w:sz w:val="20"/>
                <w:szCs w:val="20"/>
              </w:rPr>
            </w:pPr>
            <w:r w:rsidRPr="00DD6742">
              <w:rPr>
                <w:rFonts w:ascii="Times New Roman" w:hAnsi="Times New Roman" w:cs="Times New Roman"/>
                <w:b/>
                <w:sz w:val="20"/>
                <w:szCs w:val="20"/>
              </w:rPr>
              <w:t>1 706,00</w:t>
            </w:r>
          </w:p>
        </w:tc>
        <w:tc>
          <w:tcPr>
            <w:tcW w:w="1701" w:type="dxa"/>
          </w:tcPr>
          <w:p w:rsidR="003E5A35" w:rsidRPr="00DD6742" w:rsidRDefault="003E5A35" w:rsidP="003E5A35">
            <w:pPr>
              <w:spacing w:after="0" w:line="240" w:lineRule="auto"/>
              <w:jc w:val="center"/>
              <w:rPr>
                <w:rFonts w:ascii="Times New Roman" w:hAnsi="Times New Roman" w:cs="Times New Roman"/>
                <w:b/>
                <w:sz w:val="20"/>
                <w:szCs w:val="20"/>
              </w:rPr>
            </w:pPr>
            <w:r w:rsidRPr="00DD6742">
              <w:rPr>
                <w:rFonts w:ascii="Times New Roman" w:hAnsi="Times New Roman" w:cs="Times New Roman"/>
                <w:b/>
                <w:sz w:val="20"/>
                <w:szCs w:val="20"/>
              </w:rPr>
              <w:t>1 706,00</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Управление образования ПГО</w:t>
            </w:r>
          </w:p>
        </w:tc>
        <w:tc>
          <w:tcPr>
            <w:tcW w:w="1701" w:type="dxa"/>
          </w:tcPr>
          <w:p w:rsidR="003E5A35" w:rsidRPr="00DD6742" w:rsidRDefault="003E5A35" w:rsidP="003E5A35">
            <w:pPr>
              <w:spacing w:after="0" w:line="240" w:lineRule="auto"/>
              <w:jc w:val="center"/>
              <w:rPr>
                <w:rFonts w:ascii="Times New Roman" w:hAnsi="Times New Roman" w:cs="Times New Roman"/>
                <w:b/>
                <w:sz w:val="20"/>
                <w:szCs w:val="20"/>
              </w:rPr>
            </w:pPr>
            <w:r w:rsidRPr="00DD6742">
              <w:rPr>
                <w:rFonts w:ascii="Times New Roman" w:hAnsi="Times New Roman" w:cs="Times New Roman"/>
                <w:b/>
                <w:sz w:val="20"/>
                <w:szCs w:val="20"/>
              </w:rPr>
              <w:t>50 344,24</w:t>
            </w:r>
          </w:p>
        </w:tc>
        <w:tc>
          <w:tcPr>
            <w:tcW w:w="1701" w:type="dxa"/>
          </w:tcPr>
          <w:p w:rsidR="003E5A35" w:rsidRPr="00DD6742" w:rsidRDefault="003E5A35" w:rsidP="003E5A35">
            <w:pPr>
              <w:spacing w:after="0" w:line="240" w:lineRule="auto"/>
              <w:jc w:val="center"/>
              <w:rPr>
                <w:rFonts w:ascii="Times New Roman" w:hAnsi="Times New Roman" w:cs="Times New Roman"/>
                <w:b/>
                <w:sz w:val="20"/>
                <w:szCs w:val="20"/>
              </w:rPr>
            </w:pPr>
            <w:r w:rsidRPr="00DD6742">
              <w:rPr>
                <w:rFonts w:ascii="Times New Roman" w:hAnsi="Times New Roman" w:cs="Times New Roman"/>
                <w:b/>
                <w:sz w:val="20"/>
                <w:szCs w:val="20"/>
              </w:rPr>
              <w:t>50 344,24</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Отдел культуры ПГО</w:t>
            </w:r>
          </w:p>
        </w:tc>
        <w:tc>
          <w:tcPr>
            <w:tcW w:w="1701" w:type="dxa"/>
          </w:tcPr>
          <w:p w:rsidR="003E5A35" w:rsidRPr="00DD6742" w:rsidRDefault="003E5A35" w:rsidP="003E5A35">
            <w:pPr>
              <w:spacing w:after="0" w:line="240" w:lineRule="auto"/>
              <w:jc w:val="center"/>
              <w:rPr>
                <w:rFonts w:ascii="Times New Roman" w:hAnsi="Times New Roman" w:cs="Times New Roman"/>
                <w:b/>
                <w:sz w:val="20"/>
                <w:szCs w:val="20"/>
              </w:rPr>
            </w:pPr>
            <w:r w:rsidRPr="00DD6742">
              <w:rPr>
                <w:rFonts w:ascii="Times New Roman" w:hAnsi="Times New Roman" w:cs="Times New Roman"/>
                <w:b/>
                <w:sz w:val="20"/>
                <w:szCs w:val="20"/>
              </w:rPr>
              <w:t>1 921,13</w:t>
            </w:r>
          </w:p>
        </w:tc>
        <w:tc>
          <w:tcPr>
            <w:tcW w:w="1701" w:type="dxa"/>
          </w:tcPr>
          <w:p w:rsidR="003E5A35" w:rsidRPr="00DD6742" w:rsidRDefault="003E5A35" w:rsidP="003E5A35">
            <w:pPr>
              <w:spacing w:after="0" w:line="240" w:lineRule="auto"/>
              <w:jc w:val="center"/>
              <w:rPr>
                <w:rFonts w:ascii="Times New Roman" w:hAnsi="Times New Roman" w:cs="Times New Roman"/>
                <w:b/>
                <w:sz w:val="20"/>
                <w:szCs w:val="20"/>
              </w:rPr>
            </w:pPr>
            <w:r w:rsidRPr="00DD6742">
              <w:rPr>
                <w:rFonts w:ascii="Times New Roman" w:hAnsi="Times New Roman" w:cs="Times New Roman"/>
                <w:b/>
                <w:sz w:val="20"/>
                <w:szCs w:val="20"/>
              </w:rPr>
              <w:t>1 921,13</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r w:rsidR="003E5A35" w:rsidRPr="008005E8" w:rsidTr="00F412A5">
        <w:tc>
          <w:tcPr>
            <w:tcW w:w="3227" w:type="dxa"/>
          </w:tcPr>
          <w:p w:rsidR="003E5A35" w:rsidRPr="00DD6742" w:rsidRDefault="003E5A35" w:rsidP="003E5A35">
            <w:pPr>
              <w:spacing w:after="0" w:line="240" w:lineRule="auto"/>
              <w:rPr>
                <w:rFonts w:ascii="Times New Roman" w:hAnsi="Times New Roman" w:cs="Times New Roman"/>
                <w:sz w:val="20"/>
                <w:szCs w:val="20"/>
              </w:rPr>
            </w:pPr>
            <w:r w:rsidRPr="00DD6742">
              <w:rPr>
                <w:rFonts w:ascii="Times New Roman" w:hAnsi="Times New Roman" w:cs="Times New Roman"/>
                <w:sz w:val="20"/>
                <w:szCs w:val="20"/>
              </w:rPr>
              <w:t>Управление экономики и собственности администрации ПГО</w:t>
            </w:r>
          </w:p>
        </w:tc>
        <w:tc>
          <w:tcPr>
            <w:tcW w:w="1701" w:type="dxa"/>
          </w:tcPr>
          <w:p w:rsidR="003E5A35" w:rsidRPr="00DD6742" w:rsidRDefault="003E5A35" w:rsidP="003E5A35">
            <w:pPr>
              <w:spacing w:after="0" w:line="240" w:lineRule="auto"/>
              <w:jc w:val="center"/>
              <w:rPr>
                <w:rFonts w:ascii="Times New Roman" w:hAnsi="Times New Roman" w:cs="Times New Roman"/>
                <w:b/>
                <w:sz w:val="20"/>
                <w:szCs w:val="20"/>
              </w:rPr>
            </w:pPr>
            <w:r w:rsidRPr="00DD6742">
              <w:rPr>
                <w:rFonts w:ascii="Times New Roman" w:hAnsi="Times New Roman" w:cs="Times New Roman"/>
                <w:b/>
                <w:sz w:val="20"/>
                <w:szCs w:val="20"/>
              </w:rPr>
              <w:t>76 523,84</w:t>
            </w:r>
          </w:p>
        </w:tc>
        <w:tc>
          <w:tcPr>
            <w:tcW w:w="1701" w:type="dxa"/>
          </w:tcPr>
          <w:p w:rsidR="003E5A35" w:rsidRPr="00DD6742" w:rsidRDefault="003E5A35" w:rsidP="003E5A35">
            <w:pPr>
              <w:spacing w:after="0" w:line="240" w:lineRule="auto"/>
              <w:jc w:val="center"/>
              <w:rPr>
                <w:rFonts w:ascii="Times New Roman" w:hAnsi="Times New Roman" w:cs="Times New Roman"/>
                <w:b/>
                <w:sz w:val="20"/>
                <w:szCs w:val="20"/>
              </w:rPr>
            </w:pPr>
            <w:r w:rsidRPr="00DD6742">
              <w:rPr>
                <w:rFonts w:ascii="Times New Roman" w:hAnsi="Times New Roman" w:cs="Times New Roman"/>
                <w:b/>
                <w:sz w:val="20"/>
                <w:szCs w:val="20"/>
              </w:rPr>
              <w:t>76 523,84</w:t>
            </w:r>
          </w:p>
        </w:tc>
        <w:tc>
          <w:tcPr>
            <w:tcW w:w="1559"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0</w:t>
            </w:r>
          </w:p>
        </w:tc>
        <w:tc>
          <w:tcPr>
            <w:tcW w:w="1276" w:type="dxa"/>
          </w:tcPr>
          <w:p w:rsidR="003E5A35" w:rsidRPr="00D529C8" w:rsidRDefault="003E5A35" w:rsidP="003E5A35">
            <w:pPr>
              <w:spacing w:after="0" w:line="240" w:lineRule="auto"/>
              <w:jc w:val="center"/>
              <w:rPr>
                <w:rFonts w:ascii="Times New Roman" w:hAnsi="Times New Roman" w:cs="Times New Roman"/>
                <w:sz w:val="20"/>
                <w:szCs w:val="20"/>
              </w:rPr>
            </w:pPr>
            <w:r w:rsidRPr="00D529C8">
              <w:rPr>
                <w:rFonts w:ascii="Times New Roman" w:hAnsi="Times New Roman" w:cs="Times New Roman"/>
                <w:sz w:val="20"/>
                <w:szCs w:val="20"/>
              </w:rPr>
              <w:t>100</w:t>
            </w:r>
          </w:p>
        </w:tc>
      </w:tr>
    </w:tbl>
    <w:p w:rsidR="00C75BA9" w:rsidRPr="008005E8" w:rsidRDefault="00C75BA9" w:rsidP="00C75BA9">
      <w:pPr>
        <w:spacing w:after="0" w:line="240" w:lineRule="auto"/>
        <w:rPr>
          <w:color w:val="FF0000"/>
        </w:rPr>
      </w:pPr>
    </w:p>
    <w:p w:rsidR="00F412A5" w:rsidRPr="00373B9F" w:rsidRDefault="00F412A5" w:rsidP="00260C4E">
      <w:pPr>
        <w:spacing w:after="0" w:line="240" w:lineRule="auto"/>
        <w:ind w:firstLine="709"/>
        <w:jc w:val="both"/>
        <w:rPr>
          <w:rFonts w:ascii="Times New Roman" w:hAnsi="Times New Roman" w:cs="Times New Roman"/>
          <w:sz w:val="24"/>
          <w:szCs w:val="24"/>
        </w:rPr>
      </w:pPr>
      <w:r w:rsidRPr="00373B9F">
        <w:rPr>
          <w:rFonts w:ascii="Times New Roman" w:hAnsi="Times New Roman" w:cs="Times New Roman"/>
          <w:b/>
          <w:sz w:val="24"/>
          <w:szCs w:val="24"/>
        </w:rPr>
        <w:t>По разделу 1100 «Физическая культура и спорт»</w:t>
      </w:r>
      <w:r w:rsidR="00260C4E">
        <w:rPr>
          <w:rFonts w:ascii="Times New Roman" w:hAnsi="Times New Roman" w:cs="Times New Roman"/>
          <w:b/>
          <w:sz w:val="24"/>
          <w:szCs w:val="24"/>
        </w:rPr>
        <w:t xml:space="preserve"> </w:t>
      </w:r>
      <w:r w:rsidR="00260C4E">
        <w:rPr>
          <w:rFonts w:ascii="Times New Roman" w:hAnsi="Times New Roman"/>
          <w:sz w:val="24"/>
          <w:szCs w:val="24"/>
        </w:rPr>
        <w:t xml:space="preserve">представленным </w:t>
      </w:r>
      <w:r w:rsidR="00260C4E" w:rsidRPr="008E3A6A">
        <w:rPr>
          <w:rFonts w:ascii="Times New Roman" w:hAnsi="Times New Roman"/>
          <w:sz w:val="24"/>
          <w:szCs w:val="24"/>
        </w:rPr>
        <w:t>проект</w:t>
      </w:r>
      <w:r w:rsidR="00260C4E">
        <w:rPr>
          <w:rFonts w:ascii="Times New Roman" w:hAnsi="Times New Roman"/>
          <w:sz w:val="24"/>
          <w:szCs w:val="24"/>
        </w:rPr>
        <w:t>ом</w:t>
      </w:r>
      <w:r w:rsidR="00260C4E" w:rsidRPr="008E3A6A">
        <w:rPr>
          <w:rFonts w:ascii="Times New Roman" w:hAnsi="Times New Roman"/>
          <w:sz w:val="24"/>
          <w:szCs w:val="24"/>
        </w:rPr>
        <w:t xml:space="preserve"> </w:t>
      </w:r>
      <w:r w:rsidR="00260C4E">
        <w:rPr>
          <w:rFonts w:ascii="Times New Roman" w:hAnsi="Times New Roman"/>
          <w:sz w:val="24"/>
          <w:szCs w:val="24"/>
        </w:rPr>
        <w:t xml:space="preserve">предлагается </w:t>
      </w:r>
      <w:r w:rsidR="00260C4E" w:rsidRPr="008E3A6A">
        <w:rPr>
          <w:rFonts w:ascii="Times New Roman" w:hAnsi="Times New Roman"/>
          <w:sz w:val="24"/>
          <w:szCs w:val="24"/>
        </w:rPr>
        <w:t>запланирова</w:t>
      </w:r>
      <w:r w:rsidR="00260C4E">
        <w:rPr>
          <w:rFonts w:ascii="Times New Roman" w:hAnsi="Times New Roman"/>
          <w:sz w:val="24"/>
          <w:szCs w:val="24"/>
        </w:rPr>
        <w:t xml:space="preserve">ть </w:t>
      </w:r>
      <w:r w:rsidR="00260C4E" w:rsidRPr="00771685">
        <w:rPr>
          <w:rFonts w:ascii="Times New Roman" w:hAnsi="Times New Roman" w:cs="Times New Roman"/>
          <w:sz w:val="24"/>
          <w:szCs w:val="24"/>
        </w:rPr>
        <w:t xml:space="preserve">на 2021 год </w:t>
      </w:r>
      <w:r w:rsidR="00260C4E">
        <w:rPr>
          <w:rFonts w:ascii="Times New Roman" w:hAnsi="Times New Roman"/>
          <w:sz w:val="24"/>
          <w:szCs w:val="24"/>
        </w:rPr>
        <w:t>средства в объеме</w:t>
      </w:r>
      <w:r w:rsidR="00260C4E" w:rsidRPr="00DD6742">
        <w:rPr>
          <w:rFonts w:ascii="Times New Roman" w:hAnsi="Times New Roman"/>
          <w:sz w:val="24"/>
          <w:szCs w:val="24"/>
        </w:rPr>
        <w:t xml:space="preserve"> </w:t>
      </w:r>
      <w:r w:rsidR="00C73357" w:rsidRPr="00373B9F">
        <w:rPr>
          <w:rFonts w:ascii="Times New Roman" w:hAnsi="Times New Roman" w:cs="Times New Roman"/>
          <w:sz w:val="24"/>
          <w:szCs w:val="24"/>
        </w:rPr>
        <w:t>13</w:t>
      </w:r>
      <w:r w:rsidR="00373B9F" w:rsidRPr="00373B9F">
        <w:rPr>
          <w:rFonts w:ascii="Times New Roman" w:hAnsi="Times New Roman" w:cs="Times New Roman"/>
          <w:sz w:val="24"/>
          <w:szCs w:val="24"/>
        </w:rPr>
        <w:t> 541,78</w:t>
      </w:r>
      <w:r w:rsidR="000A7B0F" w:rsidRPr="00373B9F">
        <w:rPr>
          <w:rFonts w:ascii="Times New Roman" w:hAnsi="Times New Roman" w:cs="Times New Roman"/>
          <w:sz w:val="24"/>
          <w:szCs w:val="24"/>
        </w:rPr>
        <w:t xml:space="preserve"> тыс. рублей,</w:t>
      </w:r>
      <w:r w:rsidR="00260C4E">
        <w:rPr>
          <w:rFonts w:ascii="Times New Roman" w:hAnsi="Times New Roman" w:cs="Times New Roman"/>
          <w:sz w:val="24"/>
          <w:szCs w:val="24"/>
        </w:rPr>
        <w:t xml:space="preserve"> </w:t>
      </w:r>
      <w:r w:rsidR="00481A1A" w:rsidRPr="00373B9F">
        <w:rPr>
          <w:rFonts w:ascii="Times New Roman" w:hAnsi="Times New Roman" w:cs="Times New Roman"/>
          <w:sz w:val="24"/>
          <w:szCs w:val="24"/>
        </w:rPr>
        <w:t xml:space="preserve">что </w:t>
      </w:r>
      <w:r w:rsidRPr="00373B9F">
        <w:rPr>
          <w:rFonts w:ascii="Times New Roman" w:hAnsi="Times New Roman" w:cs="Times New Roman"/>
          <w:sz w:val="24"/>
          <w:szCs w:val="24"/>
        </w:rPr>
        <w:t xml:space="preserve">на </w:t>
      </w:r>
      <w:r w:rsidR="00D15A3B">
        <w:rPr>
          <w:rFonts w:ascii="Times New Roman" w:hAnsi="Times New Roman" w:cs="Times New Roman"/>
          <w:sz w:val="24"/>
          <w:szCs w:val="24"/>
        </w:rPr>
        <w:t>290,15</w:t>
      </w:r>
      <w:r w:rsidRPr="00373B9F">
        <w:rPr>
          <w:rFonts w:ascii="Times New Roman" w:hAnsi="Times New Roman" w:cs="Times New Roman"/>
          <w:sz w:val="24"/>
          <w:szCs w:val="24"/>
        </w:rPr>
        <w:t>тыс.руб</w:t>
      </w:r>
      <w:r w:rsidR="000A7B0F" w:rsidRPr="00373B9F">
        <w:rPr>
          <w:rFonts w:ascii="Times New Roman" w:hAnsi="Times New Roman" w:cs="Times New Roman"/>
          <w:sz w:val="24"/>
          <w:szCs w:val="24"/>
        </w:rPr>
        <w:t>лей</w:t>
      </w:r>
      <w:r w:rsidR="00260C4E">
        <w:rPr>
          <w:rFonts w:ascii="Times New Roman" w:hAnsi="Times New Roman" w:cs="Times New Roman"/>
          <w:sz w:val="24"/>
          <w:szCs w:val="24"/>
        </w:rPr>
        <w:t xml:space="preserve"> </w:t>
      </w:r>
      <w:r w:rsidR="00373B9F" w:rsidRPr="00373B9F">
        <w:rPr>
          <w:rFonts w:ascii="Times New Roman" w:hAnsi="Times New Roman" w:cs="Times New Roman"/>
          <w:sz w:val="24"/>
          <w:szCs w:val="24"/>
        </w:rPr>
        <w:t>мень</w:t>
      </w:r>
      <w:r w:rsidRPr="00373B9F">
        <w:rPr>
          <w:rFonts w:ascii="Times New Roman" w:hAnsi="Times New Roman" w:cs="Times New Roman"/>
          <w:sz w:val="24"/>
          <w:szCs w:val="24"/>
        </w:rPr>
        <w:t>ше ранее запланированных (см. Таблица №1</w:t>
      </w:r>
      <w:r w:rsidR="002F2D64" w:rsidRPr="00373B9F">
        <w:rPr>
          <w:rFonts w:ascii="Times New Roman" w:hAnsi="Times New Roman" w:cs="Times New Roman"/>
          <w:sz w:val="24"/>
          <w:szCs w:val="24"/>
        </w:rPr>
        <w:t>5</w:t>
      </w:r>
      <w:r w:rsidRPr="00373B9F">
        <w:rPr>
          <w:rFonts w:ascii="Times New Roman" w:hAnsi="Times New Roman" w:cs="Times New Roman"/>
          <w:sz w:val="24"/>
          <w:szCs w:val="24"/>
        </w:rPr>
        <w:t>).</w:t>
      </w:r>
    </w:p>
    <w:p w:rsidR="005C6BC3" w:rsidRPr="008005E8" w:rsidRDefault="005C6BC3" w:rsidP="00CF5AAC">
      <w:pPr>
        <w:spacing w:after="0" w:line="240" w:lineRule="auto"/>
        <w:ind w:firstLine="567"/>
        <w:jc w:val="both"/>
        <w:rPr>
          <w:rFonts w:ascii="Times New Roman" w:hAnsi="Times New Roman" w:cs="Times New Roman"/>
          <w:b/>
          <w:color w:val="FF0000"/>
          <w:sz w:val="24"/>
          <w:szCs w:val="24"/>
        </w:rPr>
      </w:pPr>
    </w:p>
    <w:p w:rsidR="004503B5" w:rsidRPr="003E5A35" w:rsidRDefault="004503B5" w:rsidP="004503B5">
      <w:pPr>
        <w:pStyle w:val="a3"/>
        <w:spacing w:after="0" w:line="240" w:lineRule="auto"/>
        <w:ind w:left="0"/>
        <w:jc w:val="right"/>
        <w:rPr>
          <w:rFonts w:ascii="Times New Roman" w:hAnsi="Times New Roman" w:cs="Times New Roman"/>
          <w:sz w:val="20"/>
          <w:szCs w:val="20"/>
        </w:rPr>
      </w:pPr>
      <w:r w:rsidRPr="003E5A35">
        <w:rPr>
          <w:rFonts w:ascii="Times New Roman" w:hAnsi="Times New Roman" w:cs="Times New Roman"/>
          <w:sz w:val="20"/>
          <w:szCs w:val="20"/>
        </w:rPr>
        <w:t>Таблица№1</w:t>
      </w:r>
      <w:r w:rsidR="002F2D64" w:rsidRPr="003E5A35">
        <w:rPr>
          <w:rFonts w:ascii="Times New Roman" w:hAnsi="Times New Roman" w:cs="Times New Roman"/>
          <w:sz w:val="20"/>
          <w:szCs w:val="20"/>
        </w:rPr>
        <w:t>5</w:t>
      </w:r>
    </w:p>
    <w:p w:rsidR="004503B5" w:rsidRPr="003E5A35" w:rsidRDefault="004503B5" w:rsidP="004503B5">
      <w:pPr>
        <w:pStyle w:val="a3"/>
        <w:spacing w:after="0" w:line="240" w:lineRule="auto"/>
        <w:ind w:left="0"/>
        <w:jc w:val="right"/>
        <w:rPr>
          <w:rFonts w:ascii="Times New Roman" w:hAnsi="Times New Roman" w:cs="Times New Roman"/>
          <w:sz w:val="20"/>
          <w:szCs w:val="20"/>
        </w:rPr>
      </w:pPr>
      <w:r w:rsidRPr="003E5A35">
        <w:rPr>
          <w:rFonts w:ascii="Times New Roman" w:hAnsi="Times New Roman" w:cs="Times New Roman"/>
          <w:sz w:val="20"/>
          <w:szCs w:val="20"/>
        </w:rPr>
        <w:t>тыс. рублей</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701"/>
        <w:gridCol w:w="1701"/>
        <w:gridCol w:w="1559"/>
        <w:gridCol w:w="1276"/>
      </w:tblGrid>
      <w:tr w:rsidR="003E5A35" w:rsidRPr="008005E8" w:rsidTr="00D15A3B">
        <w:trPr>
          <w:trHeight w:val="759"/>
        </w:trPr>
        <w:tc>
          <w:tcPr>
            <w:tcW w:w="3227" w:type="dxa"/>
            <w:vAlign w:val="center"/>
          </w:tcPr>
          <w:p w:rsidR="003E5A35" w:rsidRPr="00853AA1" w:rsidRDefault="003E5A35" w:rsidP="003E5A35">
            <w:pPr>
              <w:spacing w:after="0" w:line="240" w:lineRule="auto"/>
              <w:rPr>
                <w:rFonts w:ascii="Times New Roman" w:hAnsi="Times New Roman"/>
                <w:sz w:val="20"/>
                <w:szCs w:val="20"/>
              </w:rPr>
            </w:pPr>
            <w:r w:rsidRPr="00853AA1">
              <w:rPr>
                <w:rFonts w:ascii="Times New Roman" w:hAnsi="Times New Roman"/>
                <w:sz w:val="20"/>
                <w:szCs w:val="20"/>
              </w:rPr>
              <w:t>Группа расходов</w:t>
            </w:r>
          </w:p>
        </w:tc>
        <w:tc>
          <w:tcPr>
            <w:tcW w:w="1701" w:type="dxa"/>
          </w:tcPr>
          <w:p w:rsidR="003E5A35" w:rsidRPr="00853AA1" w:rsidRDefault="003E5A35" w:rsidP="003E5A35">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решению №205 от 29.12.2020</w:t>
            </w:r>
          </w:p>
          <w:p w:rsidR="003E5A35" w:rsidRPr="00853AA1" w:rsidRDefault="003E5A35" w:rsidP="003E5A35">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 в редакции от 26.03.2021 №231)</w:t>
            </w:r>
          </w:p>
        </w:tc>
        <w:tc>
          <w:tcPr>
            <w:tcW w:w="1701" w:type="dxa"/>
          </w:tcPr>
          <w:p w:rsidR="003E5A35" w:rsidRPr="00853AA1" w:rsidRDefault="003E5A35" w:rsidP="003E5A35">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проекту решения</w:t>
            </w:r>
          </w:p>
        </w:tc>
        <w:tc>
          <w:tcPr>
            <w:tcW w:w="1559" w:type="dxa"/>
          </w:tcPr>
          <w:p w:rsidR="003E5A35" w:rsidRPr="00853AA1" w:rsidRDefault="003E5A35" w:rsidP="003E5A35">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Отклонения проекта решения к утвержденному</w:t>
            </w:r>
          </w:p>
        </w:tc>
        <w:tc>
          <w:tcPr>
            <w:tcW w:w="1276" w:type="dxa"/>
          </w:tcPr>
          <w:p w:rsidR="003E5A35" w:rsidRPr="00853AA1" w:rsidRDefault="003E5A35" w:rsidP="003E5A35">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Соотношение проекта бюджета к утвержденному, %</w:t>
            </w:r>
          </w:p>
        </w:tc>
      </w:tr>
      <w:tr w:rsidR="003E5A35" w:rsidRPr="008005E8" w:rsidTr="00F412A5">
        <w:tc>
          <w:tcPr>
            <w:tcW w:w="3227" w:type="dxa"/>
          </w:tcPr>
          <w:p w:rsidR="003E5A35" w:rsidRPr="0035658D" w:rsidRDefault="003E5A35" w:rsidP="003E5A35">
            <w:pPr>
              <w:spacing w:after="0" w:line="240" w:lineRule="auto"/>
              <w:jc w:val="center"/>
              <w:rPr>
                <w:rFonts w:ascii="Times New Roman" w:hAnsi="Times New Roman"/>
                <w:sz w:val="20"/>
                <w:szCs w:val="20"/>
              </w:rPr>
            </w:pPr>
            <w:r w:rsidRPr="0035658D">
              <w:rPr>
                <w:rFonts w:ascii="Times New Roman" w:hAnsi="Times New Roman"/>
                <w:sz w:val="20"/>
                <w:szCs w:val="20"/>
              </w:rPr>
              <w:t>1</w:t>
            </w:r>
          </w:p>
        </w:tc>
        <w:tc>
          <w:tcPr>
            <w:tcW w:w="1701" w:type="dxa"/>
          </w:tcPr>
          <w:p w:rsidR="003E5A35" w:rsidRPr="0035658D" w:rsidRDefault="003E5A35" w:rsidP="003E5A35">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2</w:t>
            </w:r>
          </w:p>
        </w:tc>
        <w:tc>
          <w:tcPr>
            <w:tcW w:w="1701" w:type="dxa"/>
          </w:tcPr>
          <w:p w:rsidR="003E5A35" w:rsidRPr="0035658D" w:rsidRDefault="003E5A35" w:rsidP="003E5A35">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3</w:t>
            </w:r>
          </w:p>
        </w:tc>
        <w:tc>
          <w:tcPr>
            <w:tcW w:w="1559" w:type="dxa"/>
          </w:tcPr>
          <w:p w:rsidR="003E5A35" w:rsidRPr="0035658D" w:rsidRDefault="003E5A35" w:rsidP="003E5A35">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4</w:t>
            </w:r>
          </w:p>
        </w:tc>
        <w:tc>
          <w:tcPr>
            <w:tcW w:w="1276" w:type="dxa"/>
          </w:tcPr>
          <w:p w:rsidR="003E5A35" w:rsidRPr="0035658D" w:rsidRDefault="003E5A35" w:rsidP="003E5A35">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5</w:t>
            </w:r>
          </w:p>
        </w:tc>
      </w:tr>
      <w:tr w:rsidR="003E5A35" w:rsidRPr="008005E8" w:rsidTr="00F412A5">
        <w:tc>
          <w:tcPr>
            <w:tcW w:w="3227" w:type="dxa"/>
          </w:tcPr>
          <w:p w:rsidR="003E5A35" w:rsidRPr="00157B5B" w:rsidRDefault="003E5A35" w:rsidP="003E5A35">
            <w:pPr>
              <w:pStyle w:val="a3"/>
              <w:spacing w:after="0" w:line="240" w:lineRule="auto"/>
              <w:ind w:left="0"/>
              <w:jc w:val="center"/>
              <w:rPr>
                <w:rFonts w:ascii="Times New Roman" w:hAnsi="Times New Roman"/>
                <w:b/>
                <w:sz w:val="20"/>
                <w:szCs w:val="20"/>
              </w:rPr>
            </w:pPr>
            <w:r w:rsidRPr="00157B5B">
              <w:rPr>
                <w:rFonts w:ascii="Times New Roman" w:hAnsi="Times New Roman"/>
                <w:b/>
                <w:sz w:val="20"/>
                <w:szCs w:val="20"/>
              </w:rPr>
              <w:t>Расходы всего</w:t>
            </w:r>
          </w:p>
        </w:tc>
        <w:tc>
          <w:tcPr>
            <w:tcW w:w="1701" w:type="dxa"/>
          </w:tcPr>
          <w:p w:rsidR="003E5A35" w:rsidRPr="00373B9F" w:rsidRDefault="003E5A35" w:rsidP="003E5A35">
            <w:pPr>
              <w:pStyle w:val="a3"/>
              <w:spacing w:after="0" w:line="240" w:lineRule="auto"/>
              <w:ind w:left="-108" w:right="-250"/>
              <w:jc w:val="center"/>
              <w:rPr>
                <w:rFonts w:ascii="Times New Roman" w:hAnsi="Times New Roman" w:cs="Times New Roman"/>
                <w:b/>
                <w:sz w:val="20"/>
                <w:szCs w:val="20"/>
              </w:rPr>
            </w:pPr>
            <w:r w:rsidRPr="00373B9F">
              <w:rPr>
                <w:rFonts w:ascii="Times New Roman" w:hAnsi="Times New Roman" w:cs="Times New Roman"/>
                <w:b/>
                <w:sz w:val="20"/>
                <w:szCs w:val="20"/>
              </w:rPr>
              <w:t>1 508 670,54</w:t>
            </w:r>
          </w:p>
        </w:tc>
        <w:tc>
          <w:tcPr>
            <w:tcW w:w="1701" w:type="dxa"/>
          </w:tcPr>
          <w:p w:rsidR="003E5A35" w:rsidRPr="00373B9F" w:rsidRDefault="003E5A35" w:rsidP="003E5A35">
            <w:pPr>
              <w:pStyle w:val="a3"/>
              <w:spacing w:after="0" w:line="240" w:lineRule="auto"/>
              <w:ind w:left="-108" w:right="-250"/>
              <w:jc w:val="center"/>
              <w:rPr>
                <w:rFonts w:ascii="Times New Roman" w:hAnsi="Times New Roman" w:cs="Times New Roman"/>
                <w:b/>
                <w:sz w:val="20"/>
                <w:szCs w:val="20"/>
              </w:rPr>
            </w:pPr>
            <w:r w:rsidRPr="00373B9F">
              <w:rPr>
                <w:rFonts w:ascii="Times New Roman" w:hAnsi="Times New Roman" w:cs="Times New Roman"/>
                <w:b/>
                <w:sz w:val="20"/>
                <w:szCs w:val="20"/>
              </w:rPr>
              <w:t>1 583 562,95</w:t>
            </w:r>
          </w:p>
        </w:tc>
        <w:tc>
          <w:tcPr>
            <w:tcW w:w="1559" w:type="dxa"/>
          </w:tcPr>
          <w:p w:rsidR="003E5A35" w:rsidRPr="00373B9F" w:rsidRDefault="003E5A35" w:rsidP="003E5A35">
            <w:pPr>
              <w:pStyle w:val="a3"/>
              <w:spacing w:after="0" w:line="240" w:lineRule="auto"/>
              <w:ind w:left="0" w:right="-250"/>
              <w:jc w:val="center"/>
              <w:rPr>
                <w:rFonts w:ascii="Times New Roman" w:hAnsi="Times New Roman"/>
                <w:b/>
                <w:sz w:val="20"/>
                <w:szCs w:val="20"/>
              </w:rPr>
            </w:pPr>
            <w:r w:rsidRPr="00373B9F">
              <w:rPr>
                <w:rFonts w:ascii="Times New Roman" w:hAnsi="Times New Roman"/>
                <w:b/>
                <w:sz w:val="20"/>
                <w:szCs w:val="20"/>
              </w:rPr>
              <w:t>74 892,41</w:t>
            </w:r>
          </w:p>
        </w:tc>
        <w:tc>
          <w:tcPr>
            <w:tcW w:w="1276" w:type="dxa"/>
          </w:tcPr>
          <w:p w:rsidR="003E5A35" w:rsidRPr="00373B9F" w:rsidRDefault="003E5A35" w:rsidP="003E5A35">
            <w:pPr>
              <w:pStyle w:val="a3"/>
              <w:spacing w:after="0" w:line="240" w:lineRule="auto"/>
              <w:ind w:left="0"/>
              <w:rPr>
                <w:rFonts w:ascii="Times New Roman" w:hAnsi="Times New Roman"/>
                <w:b/>
                <w:sz w:val="20"/>
                <w:szCs w:val="20"/>
              </w:rPr>
            </w:pPr>
            <w:r w:rsidRPr="00373B9F">
              <w:rPr>
                <w:rFonts w:ascii="Times New Roman" w:hAnsi="Times New Roman"/>
                <w:b/>
                <w:sz w:val="20"/>
                <w:szCs w:val="20"/>
              </w:rPr>
              <w:t xml:space="preserve"> 104,96</w:t>
            </w:r>
          </w:p>
        </w:tc>
      </w:tr>
      <w:tr w:rsidR="003E5A35" w:rsidRPr="008005E8" w:rsidTr="00F412A5">
        <w:trPr>
          <w:trHeight w:val="365"/>
        </w:trPr>
        <w:tc>
          <w:tcPr>
            <w:tcW w:w="3227" w:type="dxa"/>
          </w:tcPr>
          <w:p w:rsidR="003E5A35" w:rsidRPr="003E5A35" w:rsidRDefault="003E5A35" w:rsidP="003E5A35">
            <w:pPr>
              <w:spacing w:after="0" w:line="240" w:lineRule="auto"/>
              <w:rPr>
                <w:rFonts w:ascii="Times New Roman" w:hAnsi="Times New Roman" w:cs="Times New Roman"/>
                <w:b/>
                <w:bCs/>
                <w:sz w:val="20"/>
                <w:szCs w:val="20"/>
              </w:rPr>
            </w:pPr>
            <w:r w:rsidRPr="003E5A35">
              <w:rPr>
                <w:rFonts w:ascii="Times New Roman" w:hAnsi="Times New Roman" w:cs="Times New Roman"/>
                <w:b/>
                <w:bCs/>
                <w:sz w:val="20"/>
                <w:szCs w:val="20"/>
              </w:rPr>
              <w:t>1100 Физическая культура и спорт - всего</w:t>
            </w:r>
          </w:p>
        </w:tc>
        <w:tc>
          <w:tcPr>
            <w:tcW w:w="1701" w:type="dxa"/>
          </w:tcPr>
          <w:p w:rsidR="003E5A35" w:rsidRPr="00373B9F" w:rsidRDefault="003E5A35" w:rsidP="003E5A35">
            <w:pPr>
              <w:pStyle w:val="a3"/>
              <w:spacing w:after="0" w:line="240" w:lineRule="auto"/>
              <w:ind w:left="0"/>
              <w:jc w:val="center"/>
              <w:rPr>
                <w:rFonts w:ascii="Times New Roman" w:hAnsi="Times New Roman"/>
                <w:b/>
                <w:sz w:val="20"/>
                <w:szCs w:val="20"/>
              </w:rPr>
            </w:pPr>
            <w:r w:rsidRPr="00373B9F">
              <w:rPr>
                <w:rFonts w:ascii="Times New Roman" w:hAnsi="Times New Roman"/>
                <w:b/>
                <w:sz w:val="20"/>
                <w:szCs w:val="20"/>
              </w:rPr>
              <w:t>13 831,92</w:t>
            </w:r>
          </w:p>
        </w:tc>
        <w:tc>
          <w:tcPr>
            <w:tcW w:w="1701" w:type="dxa"/>
          </w:tcPr>
          <w:p w:rsidR="003E5A35" w:rsidRPr="00373B9F" w:rsidRDefault="003E5A35" w:rsidP="00CE798A">
            <w:pPr>
              <w:pStyle w:val="a3"/>
              <w:spacing w:after="0" w:line="240" w:lineRule="auto"/>
              <w:ind w:left="0"/>
              <w:jc w:val="center"/>
              <w:rPr>
                <w:rFonts w:ascii="Times New Roman" w:hAnsi="Times New Roman"/>
                <w:b/>
                <w:sz w:val="20"/>
                <w:szCs w:val="20"/>
              </w:rPr>
            </w:pPr>
            <w:r w:rsidRPr="00373B9F">
              <w:rPr>
                <w:rFonts w:ascii="Times New Roman" w:hAnsi="Times New Roman"/>
                <w:b/>
                <w:sz w:val="20"/>
                <w:szCs w:val="20"/>
              </w:rPr>
              <w:t>13 541,7</w:t>
            </w:r>
            <w:r w:rsidR="00CE798A">
              <w:rPr>
                <w:rFonts w:ascii="Times New Roman" w:hAnsi="Times New Roman"/>
                <w:b/>
                <w:sz w:val="20"/>
                <w:szCs w:val="20"/>
              </w:rPr>
              <w:t>8</w:t>
            </w:r>
          </w:p>
        </w:tc>
        <w:tc>
          <w:tcPr>
            <w:tcW w:w="1559" w:type="dxa"/>
          </w:tcPr>
          <w:p w:rsidR="003E5A35" w:rsidRPr="00373B9F" w:rsidRDefault="003E5A35" w:rsidP="00373B9F">
            <w:pPr>
              <w:pStyle w:val="a3"/>
              <w:spacing w:after="0" w:line="240" w:lineRule="auto"/>
              <w:ind w:left="0"/>
              <w:jc w:val="center"/>
              <w:rPr>
                <w:rFonts w:ascii="Times New Roman" w:hAnsi="Times New Roman"/>
                <w:b/>
                <w:sz w:val="20"/>
                <w:szCs w:val="20"/>
              </w:rPr>
            </w:pPr>
            <w:r w:rsidRPr="00373B9F">
              <w:rPr>
                <w:rFonts w:ascii="Times New Roman" w:hAnsi="Times New Roman"/>
                <w:b/>
                <w:sz w:val="20"/>
                <w:szCs w:val="20"/>
              </w:rPr>
              <w:t>-</w:t>
            </w:r>
            <w:r w:rsidR="00373B9F">
              <w:rPr>
                <w:rFonts w:ascii="Times New Roman" w:hAnsi="Times New Roman"/>
                <w:b/>
                <w:sz w:val="20"/>
                <w:szCs w:val="20"/>
              </w:rPr>
              <w:t>290,15</w:t>
            </w:r>
          </w:p>
        </w:tc>
        <w:tc>
          <w:tcPr>
            <w:tcW w:w="1276" w:type="dxa"/>
          </w:tcPr>
          <w:p w:rsidR="003E5A35" w:rsidRPr="00373B9F" w:rsidRDefault="00CE798A" w:rsidP="003E5A35">
            <w:pPr>
              <w:pStyle w:val="a3"/>
              <w:spacing w:after="0" w:line="240" w:lineRule="auto"/>
              <w:ind w:left="0"/>
              <w:jc w:val="center"/>
              <w:rPr>
                <w:rFonts w:ascii="Times New Roman" w:hAnsi="Times New Roman"/>
                <w:b/>
                <w:sz w:val="20"/>
                <w:szCs w:val="20"/>
              </w:rPr>
            </w:pPr>
            <w:r>
              <w:rPr>
                <w:rFonts w:ascii="Times New Roman" w:hAnsi="Times New Roman"/>
                <w:b/>
                <w:sz w:val="20"/>
                <w:szCs w:val="20"/>
              </w:rPr>
              <w:t>97,90</w:t>
            </w:r>
          </w:p>
        </w:tc>
      </w:tr>
      <w:tr w:rsidR="003E5A35" w:rsidRPr="008005E8" w:rsidTr="00F412A5">
        <w:trPr>
          <w:trHeight w:val="290"/>
        </w:trPr>
        <w:tc>
          <w:tcPr>
            <w:tcW w:w="3227" w:type="dxa"/>
          </w:tcPr>
          <w:p w:rsidR="003E5A35" w:rsidRPr="003E5A35" w:rsidRDefault="003E5A35" w:rsidP="003E5A35">
            <w:pPr>
              <w:spacing w:after="0" w:line="240" w:lineRule="auto"/>
              <w:rPr>
                <w:rFonts w:ascii="Times New Roman" w:hAnsi="Times New Roman" w:cs="Times New Roman"/>
                <w:bCs/>
                <w:sz w:val="20"/>
                <w:szCs w:val="20"/>
              </w:rPr>
            </w:pPr>
            <w:r w:rsidRPr="003E5A35">
              <w:rPr>
                <w:rFonts w:ascii="Times New Roman" w:hAnsi="Times New Roman" w:cs="Times New Roman"/>
                <w:bCs/>
                <w:sz w:val="20"/>
                <w:szCs w:val="20"/>
              </w:rPr>
              <w:t>1102 Массовый спорт</w:t>
            </w:r>
          </w:p>
        </w:tc>
        <w:tc>
          <w:tcPr>
            <w:tcW w:w="1701" w:type="dxa"/>
          </w:tcPr>
          <w:p w:rsidR="003E5A35" w:rsidRPr="00373B9F" w:rsidRDefault="003E5A35" w:rsidP="003E5A35">
            <w:pPr>
              <w:pStyle w:val="a3"/>
              <w:spacing w:after="0" w:line="240" w:lineRule="auto"/>
              <w:ind w:left="0"/>
              <w:jc w:val="center"/>
              <w:rPr>
                <w:rFonts w:ascii="Times New Roman" w:hAnsi="Times New Roman"/>
                <w:b/>
                <w:sz w:val="20"/>
                <w:szCs w:val="20"/>
              </w:rPr>
            </w:pPr>
            <w:r w:rsidRPr="00373B9F">
              <w:rPr>
                <w:rFonts w:ascii="Times New Roman" w:hAnsi="Times New Roman"/>
                <w:b/>
                <w:sz w:val="20"/>
                <w:szCs w:val="20"/>
              </w:rPr>
              <w:t>13 831,92</w:t>
            </w:r>
          </w:p>
        </w:tc>
        <w:tc>
          <w:tcPr>
            <w:tcW w:w="1701" w:type="dxa"/>
          </w:tcPr>
          <w:p w:rsidR="003E5A35" w:rsidRPr="00373B9F" w:rsidRDefault="003E5A35" w:rsidP="00CE798A">
            <w:pPr>
              <w:pStyle w:val="a3"/>
              <w:spacing w:after="0" w:line="240" w:lineRule="auto"/>
              <w:ind w:left="0"/>
              <w:jc w:val="center"/>
              <w:rPr>
                <w:rFonts w:ascii="Times New Roman" w:hAnsi="Times New Roman"/>
                <w:b/>
                <w:sz w:val="20"/>
                <w:szCs w:val="20"/>
              </w:rPr>
            </w:pPr>
            <w:r w:rsidRPr="00373B9F">
              <w:rPr>
                <w:rFonts w:ascii="Times New Roman" w:hAnsi="Times New Roman"/>
                <w:b/>
                <w:sz w:val="20"/>
                <w:szCs w:val="20"/>
              </w:rPr>
              <w:t>13 541,7</w:t>
            </w:r>
            <w:r w:rsidR="00CE798A">
              <w:rPr>
                <w:rFonts w:ascii="Times New Roman" w:hAnsi="Times New Roman"/>
                <w:b/>
                <w:sz w:val="20"/>
                <w:szCs w:val="20"/>
              </w:rPr>
              <w:t>8</w:t>
            </w:r>
          </w:p>
        </w:tc>
        <w:tc>
          <w:tcPr>
            <w:tcW w:w="1559" w:type="dxa"/>
          </w:tcPr>
          <w:p w:rsidR="003E5A35" w:rsidRPr="00373B9F" w:rsidRDefault="00373B9F" w:rsidP="00373B9F">
            <w:pPr>
              <w:pStyle w:val="a3"/>
              <w:spacing w:after="0" w:line="240" w:lineRule="auto"/>
              <w:ind w:left="0"/>
              <w:jc w:val="center"/>
              <w:rPr>
                <w:rFonts w:ascii="Times New Roman" w:hAnsi="Times New Roman"/>
                <w:b/>
                <w:sz w:val="20"/>
                <w:szCs w:val="20"/>
              </w:rPr>
            </w:pPr>
            <w:r>
              <w:rPr>
                <w:rFonts w:ascii="Times New Roman" w:hAnsi="Times New Roman"/>
                <w:b/>
                <w:sz w:val="20"/>
                <w:szCs w:val="20"/>
              </w:rPr>
              <w:t>-290,15</w:t>
            </w:r>
          </w:p>
        </w:tc>
        <w:tc>
          <w:tcPr>
            <w:tcW w:w="1276" w:type="dxa"/>
          </w:tcPr>
          <w:p w:rsidR="003E5A35" w:rsidRPr="00CE798A" w:rsidRDefault="00CE798A" w:rsidP="003E5A35">
            <w:pPr>
              <w:pStyle w:val="a3"/>
              <w:spacing w:after="0" w:line="240" w:lineRule="auto"/>
              <w:ind w:left="0"/>
              <w:jc w:val="center"/>
              <w:rPr>
                <w:rFonts w:ascii="Times New Roman" w:hAnsi="Times New Roman"/>
                <w:b/>
                <w:sz w:val="20"/>
                <w:szCs w:val="20"/>
              </w:rPr>
            </w:pPr>
            <w:r w:rsidRPr="00CE798A">
              <w:rPr>
                <w:rFonts w:ascii="Times New Roman" w:hAnsi="Times New Roman"/>
                <w:b/>
                <w:sz w:val="20"/>
                <w:szCs w:val="20"/>
              </w:rPr>
              <w:t>97,90</w:t>
            </w:r>
          </w:p>
        </w:tc>
      </w:tr>
      <w:tr w:rsidR="003E5A35" w:rsidRPr="008005E8" w:rsidTr="00F412A5">
        <w:trPr>
          <w:trHeight w:val="290"/>
        </w:trPr>
        <w:tc>
          <w:tcPr>
            <w:tcW w:w="3227" w:type="dxa"/>
          </w:tcPr>
          <w:p w:rsidR="003E5A35" w:rsidRPr="003E5A35" w:rsidRDefault="003E5A35" w:rsidP="003E5A35">
            <w:pPr>
              <w:spacing w:after="0" w:line="240" w:lineRule="auto"/>
              <w:rPr>
                <w:rFonts w:ascii="Times New Roman" w:hAnsi="Times New Roman" w:cs="Times New Roman"/>
                <w:bCs/>
                <w:sz w:val="20"/>
                <w:szCs w:val="20"/>
              </w:rPr>
            </w:pPr>
            <w:r w:rsidRPr="003E5A35">
              <w:rPr>
                <w:rFonts w:ascii="Times New Roman" w:hAnsi="Times New Roman" w:cs="Times New Roman"/>
                <w:bCs/>
                <w:sz w:val="20"/>
                <w:szCs w:val="20"/>
              </w:rPr>
              <w:t xml:space="preserve">МП </w:t>
            </w:r>
            <w:r w:rsidRPr="003E5A35">
              <w:rPr>
                <w:rFonts w:ascii="Times New Roman" w:hAnsi="Times New Roman"/>
                <w:sz w:val="20"/>
                <w:szCs w:val="20"/>
              </w:rPr>
              <w:t>"Развитие физической культуры и спорта Партизанского городского округа" на 2018-2022 годы</w:t>
            </w:r>
          </w:p>
        </w:tc>
        <w:tc>
          <w:tcPr>
            <w:tcW w:w="1701" w:type="dxa"/>
          </w:tcPr>
          <w:p w:rsidR="003E5A35" w:rsidRPr="00373B9F" w:rsidRDefault="003E5A35" w:rsidP="003E5A35">
            <w:pPr>
              <w:pStyle w:val="a3"/>
              <w:spacing w:after="0" w:line="240" w:lineRule="auto"/>
              <w:ind w:left="0"/>
              <w:jc w:val="center"/>
              <w:rPr>
                <w:rFonts w:ascii="Times New Roman" w:hAnsi="Times New Roman"/>
                <w:b/>
                <w:sz w:val="20"/>
                <w:szCs w:val="20"/>
              </w:rPr>
            </w:pPr>
            <w:r w:rsidRPr="00373B9F">
              <w:rPr>
                <w:rFonts w:ascii="Times New Roman" w:hAnsi="Times New Roman"/>
                <w:b/>
                <w:sz w:val="20"/>
                <w:szCs w:val="20"/>
              </w:rPr>
              <w:t>13 773,95</w:t>
            </w:r>
          </w:p>
        </w:tc>
        <w:tc>
          <w:tcPr>
            <w:tcW w:w="1701" w:type="dxa"/>
          </w:tcPr>
          <w:p w:rsidR="003E5A35" w:rsidRPr="00373B9F" w:rsidRDefault="00CE798A" w:rsidP="00CE798A">
            <w:pPr>
              <w:pStyle w:val="a3"/>
              <w:spacing w:after="0" w:line="240" w:lineRule="auto"/>
              <w:ind w:left="0"/>
              <w:jc w:val="center"/>
              <w:rPr>
                <w:rFonts w:ascii="Times New Roman" w:hAnsi="Times New Roman"/>
                <w:b/>
                <w:sz w:val="20"/>
                <w:szCs w:val="20"/>
              </w:rPr>
            </w:pPr>
            <w:r w:rsidRPr="00373B9F">
              <w:rPr>
                <w:rFonts w:ascii="Times New Roman" w:hAnsi="Times New Roman"/>
                <w:b/>
                <w:sz w:val="20"/>
                <w:szCs w:val="20"/>
              </w:rPr>
              <w:t>13</w:t>
            </w:r>
            <w:r>
              <w:rPr>
                <w:rFonts w:ascii="Times New Roman" w:hAnsi="Times New Roman"/>
                <w:b/>
                <w:sz w:val="20"/>
                <w:szCs w:val="20"/>
              </w:rPr>
              <w:t> 483,80</w:t>
            </w:r>
          </w:p>
        </w:tc>
        <w:tc>
          <w:tcPr>
            <w:tcW w:w="1559" w:type="dxa"/>
          </w:tcPr>
          <w:p w:rsidR="003E5A35" w:rsidRPr="00373B9F" w:rsidRDefault="00373B9F" w:rsidP="003E5A35">
            <w:pPr>
              <w:pStyle w:val="a3"/>
              <w:spacing w:after="0" w:line="240" w:lineRule="auto"/>
              <w:ind w:left="0"/>
              <w:jc w:val="center"/>
              <w:rPr>
                <w:rFonts w:ascii="Times New Roman" w:hAnsi="Times New Roman"/>
                <w:b/>
                <w:sz w:val="20"/>
                <w:szCs w:val="20"/>
              </w:rPr>
            </w:pPr>
            <w:r w:rsidRPr="00373B9F">
              <w:rPr>
                <w:rFonts w:ascii="Times New Roman" w:hAnsi="Times New Roman"/>
                <w:b/>
                <w:sz w:val="20"/>
                <w:szCs w:val="20"/>
              </w:rPr>
              <w:t>-290,15</w:t>
            </w:r>
          </w:p>
        </w:tc>
        <w:tc>
          <w:tcPr>
            <w:tcW w:w="1276" w:type="dxa"/>
          </w:tcPr>
          <w:p w:rsidR="003E5A35" w:rsidRPr="00CE798A" w:rsidRDefault="00CE798A" w:rsidP="003E5A35">
            <w:pPr>
              <w:pStyle w:val="a3"/>
              <w:spacing w:after="0" w:line="240" w:lineRule="auto"/>
              <w:ind w:left="0"/>
              <w:jc w:val="center"/>
              <w:rPr>
                <w:rFonts w:ascii="Times New Roman" w:hAnsi="Times New Roman"/>
                <w:b/>
                <w:sz w:val="20"/>
                <w:szCs w:val="20"/>
              </w:rPr>
            </w:pPr>
            <w:r w:rsidRPr="00CE798A">
              <w:rPr>
                <w:rFonts w:ascii="Times New Roman" w:hAnsi="Times New Roman"/>
                <w:b/>
                <w:sz w:val="20"/>
                <w:szCs w:val="20"/>
              </w:rPr>
              <w:t>97,89</w:t>
            </w:r>
          </w:p>
        </w:tc>
      </w:tr>
      <w:tr w:rsidR="00CE798A" w:rsidRPr="00CE798A" w:rsidTr="00F412A5">
        <w:trPr>
          <w:trHeight w:val="290"/>
        </w:trPr>
        <w:tc>
          <w:tcPr>
            <w:tcW w:w="3227" w:type="dxa"/>
          </w:tcPr>
          <w:p w:rsidR="003E5A35" w:rsidRPr="00CE798A" w:rsidRDefault="003E5A35" w:rsidP="003E5A35">
            <w:pPr>
              <w:spacing w:after="0" w:line="240" w:lineRule="auto"/>
              <w:rPr>
                <w:rFonts w:ascii="Times New Roman" w:hAnsi="Times New Roman" w:cs="Times New Roman"/>
                <w:bCs/>
                <w:sz w:val="20"/>
                <w:szCs w:val="20"/>
              </w:rPr>
            </w:pPr>
            <w:r w:rsidRPr="00CE798A">
              <w:rPr>
                <w:rFonts w:ascii="Times New Roman" w:hAnsi="Times New Roman" w:cs="Times New Roman"/>
                <w:sz w:val="20"/>
                <w:szCs w:val="20"/>
              </w:rPr>
              <w:t>Организация и участие в спортивно-массовых мероприятиях</w:t>
            </w:r>
          </w:p>
        </w:tc>
        <w:tc>
          <w:tcPr>
            <w:tcW w:w="1701" w:type="dxa"/>
          </w:tcPr>
          <w:p w:rsidR="003E5A35" w:rsidRPr="00CE798A" w:rsidRDefault="003E5A35" w:rsidP="003E5A35">
            <w:pPr>
              <w:pStyle w:val="a3"/>
              <w:spacing w:after="0" w:line="240" w:lineRule="auto"/>
              <w:ind w:left="0"/>
              <w:jc w:val="center"/>
              <w:rPr>
                <w:rFonts w:ascii="Times New Roman" w:hAnsi="Times New Roman"/>
                <w:sz w:val="20"/>
                <w:szCs w:val="20"/>
              </w:rPr>
            </w:pPr>
            <w:r w:rsidRPr="00CE798A">
              <w:rPr>
                <w:rFonts w:ascii="Times New Roman" w:hAnsi="Times New Roman"/>
                <w:sz w:val="20"/>
                <w:szCs w:val="20"/>
              </w:rPr>
              <w:t>600,00</w:t>
            </w:r>
          </w:p>
        </w:tc>
        <w:tc>
          <w:tcPr>
            <w:tcW w:w="1701" w:type="dxa"/>
          </w:tcPr>
          <w:p w:rsidR="003E5A35" w:rsidRPr="00CE798A" w:rsidRDefault="00373B9F" w:rsidP="003E5A35">
            <w:pPr>
              <w:pStyle w:val="a3"/>
              <w:spacing w:after="0" w:line="240" w:lineRule="auto"/>
              <w:ind w:left="0"/>
              <w:jc w:val="center"/>
              <w:rPr>
                <w:rFonts w:ascii="Times New Roman" w:hAnsi="Times New Roman"/>
                <w:sz w:val="20"/>
                <w:szCs w:val="20"/>
              </w:rPr>
            </w:pPr>
            <w:r w:rsidRPr="00CE798A">
              <w:rPr>
                <w:rFonts w:ascii="Times New Roman" w:hAnsi="Times New Roman"/>
                <w:sz w:val="20"/>
                <w:szCs w:val="20"/>
              </w:rPr>
              <w:t>600,00</w:t>
            </w:r>
          </w:p>
        </w:tc>
        <w:tc>
          <w:tcPr>
            <w:tcW w:w="1559" w:type="dxa"/>
          </w:tcPr>
          <w:p w:rsidR="003E5A35" w:rsidRPr="00CE798A" w:rsidRDefault="00373B9F" w:rsidP="003E5A35">
            <w:pPr>
              <w:spacing w:after="0" w:line="240" w:lineRule="auto"/>
              <w:jc w:val="center"/>
              <w:rPr>
                <w:rFonts w:ascii="Times New Roman" w:hAnsi="Times New Roman" w:cs="Times New Roman"/>
                <w:sz w:val="20"/>
                <w:szCs w:val="20"/>
              </w:rPr>
            </w:pPr>
            <w:r w:rsidRPr="00CE798A">
              <w:rPr>
                <w:rFonts w:ascii="Times New Roman" w:hAnsi="Times New Roman" w:cs="Times New Roman"/>
                <w:sz w:val="20"/>
                <w:szCs w:val="20"/>
              </w:rPr>
              <w:t>0</w:t>
            </w:r>
          </w:p>
        </w:tc>
        <w:tc>
          <w:tcPr>
            <w:tcW w:w="1276" w:type="dxa"/>
          </w:tcPr>
          <w:p w:rsidR="003E5A35" w:rsidRPr="00CE798A" w:rsidRDefault="00CE798A" w:rsidP="003E5A35">
            <w:pPr>
              <w:spacing w:after="0" w:line="240" w:lineRule="auto"/>
              <w:jc w:val="center"/>
              <w:rPr>
                <w:rFonts w:ascii="Times New Roman" w:hAnsi="Times New Roman" w:cs="Times New Roman"/>
                <w:sz w:val="20"/>
                <w:szCs w:val="20"/>
              </w:rPr>
            </w:pPr>
            <w:r w:rsidRPr="00CE798A">
              <w:rPr>
                <w:rFonts w:ascii="Times New Roman" w:hAnsi="Times New Roman" w:cs="Times New Roman"/>
                <w:sz w:val="20"/>
                <w:szCs w:val="20"/>
              </w:rPr>
              <w:t>100</w:t>
            </w:r>
          </w:p>
        </w:tc>
      </w:tr>
      <w:tr w:rsidR="00CE798A" w:rsidRPr="00CE798A" w:rsidTr="00F412A5">
        <w:trPr>
          <w:trHeight w:val="290"/>
        </w:trPr>
        <w:tc>
          <w:tcPr>
            <w:tcW w:w="3227" w:type="dxa"/>
          </w:tcPr>
          <w:p w:rsidR="003E5A35" w:rsidRPr="00CE798A" w:rsidRDefault="003E5A35" w:rsidP="003E5A35">
            <w:pPr>
              <w:spacing w:after="0" w:line="240" w:lineRule="auto"/>
              <w:rPr>
                <w:rFonts w:ascii="Times New Roman" w:hAnsi="Times New Roman" w:cs="Times New Roman"/>
                <w:sz w:val="20"/>
                <w:szCs w:val="20"/>
              </w:rPr>
            </w:pPr>
            <w:r w:rsidRPr="00CE798A">
              <w:rPr>
                <w:rFonts w:ascii="Times New Roman" w:hAnsi="Times New Roman" w:cs="Times New Roman"/>
                <w:sz w:val="20"/>
                <w:szCs w:val="20"/>
              </w:rPr>
              <w:t xml:space="preserve">Финансовое обеспечение </w:t>
            </w:r>
            <w:r w:rsidRPr="00CE798A">
              <w:rPr>
                <w:rFonts w:ascii="Times New Roman" w:hAnsi="Times New Roman" w:cs="Times New Roman"/>
                <w:sz w:val="20"/>
                <w:szCs w:val="20"/>
              </w:rPr>
              <w:lastRenderedPageBreak/>
              <w:t>учреждений спорта</w:t>
            </w:r>
          </w:p>
        </w:tc>
        <w:tc>
          <w:tcPr>
            <w:tcW w:w="1701" w:type="dxa"/>
          </w:tcPr>
          <w:p w:rsidR="003E5A35" w:rsidRPr="00CE798A" w:rsidRDefault="003E5A35" w:rsidP="003E5A35">
            <w:pPr>
              <w:pStyle w:val="a3"/>
              <w:spacing w:after="0" w:line="240" w:lineRule="auto"/>
              <w:ind w:left="0"/>
              <w:jc w:val="center"/>
              <w:rPr>
                <w:rFonts w:ascii="Times New Roman" w:hAnsi="Times New Roman"/>
                <w:sz w:val="20"/>
                <w:szCs w:val="20"/>
              </w:rPr>
            </w:pPr>
            <w:r w:rsidRPr="00CE798A">
              <w:rPr>
                <w:rFonts w:ascii="Times New Roman" w:hAnsi="Times New Roman"/>
                <w:sz w:val="20"/>
                <w:szCs w:val="20"/>
              </w:rPr>
              <w:lastRenderedPageBreak/>
              <w:t>12 301,28</w:t>
            </w:r>
          </w:p>
        </w:tc>
        <w:tc>
          <w:tcPr>
            <w:tcW w:w="1701" w:type="dxa"/>
          </w:tcPr>
          <w:p w:rsidR="003E5A35" w:rsidRPr="00CE798A" w:rsidRDefault="00373B9F" w:rsidP="003E5A35">
            <w:pPr>
              <w:pStyle w:val="a3"/>
              <w:spacing w:after="0" w:line="240" w:lineRule="auto"/>
              <w:ind w:left="0"/>
              <w:jc w:val="center"/>
              <w:rPr>
                <w:rFonts w:ascii="Times New Roman" w:hAnsi="Times New Roman"/>
                <w:sz w:val="20"/>
                <w:szCs w:val="20"/>
              </w:rPr>
            </w:pPr>
            <w:r w:rsidRPr="00CE798A">
              <w:rPr>
                <w:rFonts w:ascii="Times New Roman" w:hAnsi="Times New Roman"/>
                <w:sz w:val="20"/>
                <w:szCs w:val="20"/>
              </w:rPr>
              <w:t>12 483,13</w:t>
            </w:r>
          </w:p>
        </w:tc>
        <w:tc>
          <w:tcPr>
            <w:tcW w:w="1559" w:type="dxa"/>
          </w:tcPr>
          <w:p w:rsidR="003E5A35" w:rsidRPr="00CE798A" w:rsidRDefault="00373B9F" w:rsidP="00CE798A">
            <w:pPr>
              <w:spacing w:after="0" w:line="240" w:lineRule="auto"/>
              <w:jc w:val="center"/>
              <w:rPr>
                <w:rFonts w:ascii="Times New Roman" w:hAnsi="Times New Roman" w:cs="Times New Roman"/>
                <w:sz w:val="20"/>
                <w:szCs w:val="20"/>
              </w:rPr>
            </w:pPr>
            <w:r w:rsidRPr="00CE798A">
              <w:rPr>
                <w:rFonts w:ascii="Times New Roman" w:hAnsi="Times New Roman" w:cs="Times New Roman"/>
                <w:sz w:val="20"/>
                <w:szCs w:val="20"/>
              </w:rPr>
              <w:t>18</w:t>
            </w:r>
            <w:r w:rsidR="00CE798A" w:rsidRPr="00CE798A">
              <w:rPr>
                <w:rFonts w:ascii="Times New Roman" w:hAnsi="Times New Roman" w:cs="Times New Roman"/>
                <w:sz w:val="20"/>
                <w:szCs w:val="20"/>
              </w:rPr>
              <w:t>1</w:t>
            </w:r>
            <w:r w:rsidRPr="00CE798A">
              <w:rPr>
                <w:rFonts w:ascii="Times New Roman" w:hAnsi="Times New Roman" w:cs="Times New Roman"/>
                <w:sz w:val="20"/>
                <w:szCs w:val="20"/>
              </w:rPr>
              <w:t>,85</w:t>
            </w:r>
          </w:p>
        </w:tc>
        <w:tc>
          <w:tcPr>
            <w:tcW w:w="1276" w:type="dxa"/>
          </w:tcPr>
          <w:p w:rsidR="003E5A35" w:rsidRPr="00CE798A" w:rsidRDefault="00CE798A" w:rsidP="003E5A35">
            <w:pPr>
              <w:spacing w:after="0" w:line="240" w:lineRule="auto"/>
              <w:rPr>
                <w:rFonts w:ascii="Times New Roman" w:hAnsi="Times New Roman" w:cs="Times New Roman"/>
                <w:sz w:val="20"/>
                <w:szCs w:val="20"/>
              </w:rPr>
            </w:pPr>
            <w:r w:rsidRPr="00CE798A">
              <w:rPr>
                <w:rFonts w:ascii="Times New Roman" w:hAnsi="Times New Roman" w:cs="Times New Roman"/>
                <w:sz w:val="20"/>
                <w:szCs w:val="20"/>
              </w:rPr>
              <w:t>101,48</w:t>
            </w:r>
          </w:p>
        </w:tc>
      </w:tr>
      <w:tr w:rsidR="00CE798A" w:rsidRPr="00CE798A" w:rsidTr="00F412A5">
        <w:trPr>
          <w:trHeight w:val="290"/>
        </w:trPr>
        <w:tc>
          <w:tcPr>
            <w:tcW w:w="3227" w:type="dxa"/>
          </w:tcPr>
          <w:p w:rsidR="003E5A35" w:rsidRPr="00CE798A" w:rsidRDefault="003E5A35" w:rsidP="003E5A35">
            <w:pPr>
              <w:spacing w:after="0" w:line="240" w:lineRule="auto"/>
              <w:rPr>
                <w:rFonts w:ascii="Times New Roman" w:hAnsi="Times New Roman" w:cs="Times New Roman"/>
                <w:bCs/>
                <w:sz w:val="20"/>
                <w:szCs w:val="20"/>
              </w:rPr>
            </w:pPr>
            <w:r w:rsidRPr="00CE798A">
              <w:rPr>
                <w:rFonts w:ascii="Times New Roman" w:hAnsi="Times New Roman" w:cs="Times New Roman"/>
                <w:sz w:val="20"/>
                <w:szCs w:val="20"/>
              </w:rPr>
              <w:lastRenderedPageBreak/>
              <w:t>Федеральный проект «Спорт – норма жизни»</w:t>
            </w:r>
          </w:p>
        </w:tc>
        <w:tc>
          <w:tcPr>
            <w:tcW w:w="1701" w:type="dxa"/>
          </w:tcPr>
          <w:p w:rsidR="003E5A35" w:rsidRPr="00CE798A" w:rsidRDefault="003E5A35" w:rsidP="00373B9F">
            <w:pPr>
              <w:pStyle w:val="a3"/>
              <w:spacing w:after="0" w:line="240" w:lineRule="auto"/>
              <w:ind w:left="0"/>
              <w:jc w:val="center"/>
              <w:rPr>
                <w:rFonts w:ascii="Times New Roman" w:hAnsi="Times New Roman"/>
                <w:sz w:val="20"/>
                <w:szCs w:val="20"/>
              </w:rPr>
            </w:pPr>
            <w:r w:rsidRPr="00CE798A">
              <w:rPr>
                <w:rFonts w:ascii="Times New Roman" w:hAnsi="Times New Roman"/>
                <w:sz w:val="20"/>
                <w:szCs w:val="20"/>
              </w:rPr>
              <w:t>872,6</w:t>
            </w:r>
            <w:r w:rsidR="00373B9F" w:rsidRPr="00CE798A">
              <w:rPr>
                <w:rFonts w:ascii="Times New Roman" w:hAnsi="Times New Roman"/>
                <w:sz w:val="20"/>
                <w:szCs w:val="20"/>
              </w:rPr>
              <w:t>7</w:t>
            </w:r>
          </w:p>
        </w:tc>
        <w:tc>
          <w:tcPr>
            <w:tcW w:w="1701" w:type="dxa"/>
          </w:tcPr>
          <w:p w:rsidR="003E5A35" w:rsidRPr="00CE798A" w:rsidRDefault="00373B9F" w:rsidP="003E5A35">
            <w:pPr>
              <w:pStyle w:val="a3"/>
              <w:spacing w:after="0" w:line="240" w:lineRule="auto"/>
              <w:ind w:left="0"/>
              <w:jc w:val="center"/>
              <w:rPr>
                <w:rFonts w:ascii="Times New Roman" w:hAnsi="Times New Roman"/>
                <w:sz w:val="20"/>
                <w:szCs w:val="20"/>
              </w:rPr>
            </w:pPr>
            <w:r w:rsidRPr="00CE798A">
              <w:rPr>
                <w:rFonts w:ascii="Times New Roman" w:hAnsi="Times New Roman"/>
                <w:sz w:val="20"/>
                <w:szCs w:val="20"/>
              </w:rPr>
              <w:t>400,67</w:t>
            </w:r>
          </w:p>
        </w:tc>
        <w:tc>
          <w:tcPr>
            <w:tcW w:w="1559" w:type="dxa"/>
          </w:tcPr>
          <w:p w:rsidR="003E5A35" w:rsidRPr="00CE798A" w:rsidRDefault="00373B9F" w:rsidP="00373B9F">
            <w:pPr>
              <w:spacing w:after="0" w:line="240" w:lineRule="auto"/>
              <w:jc w:val="center"/>
              <w:rPr>
                <w:rFonts w:ascii="Times New Roman" w:hAnsi="Times New Roman" w:cs="Times New Roman"/>
                <w:sz w:val="20"/>
                <w:szCs w:val="20"/>
              </w:rPr>
            </w:pPr>
            <w:r w:rsidRPr="00CE798A">
              <w:rPr>
                <w:rFonts w:ascii="Times New Roman" w:hAnsi="Times New Roman" w:cs="Times New Roman"/>
                <w:sz w:val="20"/>
                <w:szCs w:val="20"/>
              </w:rPr>
              <w:t>-472,00</w:t>
            </w:r>
          </w:p>
        </w:tc>
        <w:tc>
          <w:tcPr>
            <w:tcW w:w="1276" w:type="dxa"/>
          </w:tcPr>
          <w:p w:rsidR="003E5A35" w:rsidRPr="00CE798A" w:rsidRDefault="00CE798A" w:rsidP="003E5A35">
            <w:pPr>
              <w:spacing w:after="0" w:line="240" w:lineRule="auto"/>
              <w:jc w:val="center"/>
              <w:rPr>
                <w:rFonts w:ascii="Times New Roman" w:hAnsi="Times New Roman"/>
                <w:sz w:val="20"/>
                <w:szCs w:val="20"/>
              </w:rPr>
            </w:pPr>
            <w:r>
              <w:rPr>
                <w:rFonts w:ascii="Times New Roman" w:hAnsi="Times New Roman"/>
                <w:sz w:val="20"/>
                <w:szCs w:val="20"/>
              </w:rPr>
              <w:t>45,91</w:t>
            </w:r>
          </w:p>
        </w:tc>
      </w:tr>
      <w:tr w:rsidR="00CE798A" w:rsidRPr="00CE798A" w:rsidTr="00F412A5">
        <w:trPr>
          <w:trHeight w:val="290"/>
        </w:trPr>
        <w:tc>
          <w:tcPr>
            <w:tcW w:w="3227" w:type="dxa"/>
          </w:tcPr>
          <w:p w:rsidR="003E5A35" w:rsidRPr="00CE798A" w:rsidRDefault="003E5A35" w:rsidP="003E5A35">
            <w:pPr>
              <w:spacing w:after="0" w:line="240" w:lineRule="auto"/>
              <w:rPr>
                <w:rFonts w:ascii="Times New Roman" w:hAnsi="Times New Roman" w:cs="Times New Roman"/>
                <w:bCs/>
                <w:sz w:val="20"/>
                <w:szCs w:val="20"/>
              </w:rPr>
            </w:pPr>
            <w:r w:rsidRPr="00CE798A">
              <w:rPr>
                <w:rFonts w:ascii="Times New Roman" w:hAnsi="Times New Roman" w:cs="Times New Roman"/>
                <w:bCs/>
                <w:sz w:val="20"/>
                <w:szCs w:val="20"/>
              </w:rPr>
              <w:t>МП «Профилактика терроризма и экстремизма на территории ПГО»</w:t>
            </w:r>
          </w:p>
        </w:tc>
        <w:tc>
          <w:tcPr>
            <w:tcW w:w="1701" w:type="dxa"/>
          </w:tcPr>
          <w:p w:rsidR="003E5A35" w:rsidRPr="00CE798A" w:rsidRDefault="003E5A35" w:rsidP="003E5A35">
            <w:pPr>
              <w:pStyle w:val="a3"/>
              <w:spacing w:after="0" w:line="240" w:lineRule="auto"/>
              <w:ind w:left="0"/>
              <w:jc w:val="center"/>
              <w:rPr>
                <w:rFonts w:ascii="Times New Roman" w:hAnsi="Times New Roman"/>
                <w:sz w:val="20"/>
                <w:szCs w:val="20"/>
              </w:rPr>
            </w:pPr>
            <w:r w:rsidRPr="00CE798A">
              <w:rPr>
                <w:rFonts w:ascii="Times New Roman" w:hAnsi="Times New Roman"/>
                <w:sz w:val="20"/>
                <w:szCs w:val="20"/>
              </w:rPr>
              <w:t>57,98</w:t>
            </w:r>
          </w:p>
        </w:tc>
        <w:tc>
          <w:tcPr>
            <w:tcW w:w="1701" w:type="dxa"/>
          </w:tcPr>
          <w:p w:rsidR="003E5A35" w:rsidRPr="00CE798A" w:rsidRDefault="00373B9F" w:rsidP="003E5A35">
            <w:pPr>
              <w:pStyle w:val="a3"/>
              <w:spacing w:after="0" w:line="240" w:lineRule="auto"/>
              <w:ind w:left="0"/>
              <w:jc w:val="center"/>
              <w:rPr>
                <w:rFonts w:ascii="Times New Roman" w:hAnsi="Times New Roman"/>
                <w:sz w:val="20"/>
                <w:szCs w:val="20"/>
              </w:rPr>
            </w:pPr>
            <w:r w:rsidRPr="00CE798A">
              <w:rPr>
                <w:rFonts w:ascii="Times New Roman" w:hAnsi="Times New Roman"/>
                <w:sz w:val="20"/>
                <w:szCs w:val="20"/>
              </w:rPr>
              <w:t>57,98</w:t>
            </w:r>
          </w:p>
        </w:tc>
        <w:tc>
          <w:tcPr>
            <w:tcW w:w="1559" w:type="dxa"/>
          </w:tcPr>
          <w:p w:rsidR="003E5A35" w:rsidRPr="00CE798A" w:rsidRDefault="00CE798A" w:rsidP="003E5A35">
            <w:pPr>
              <w:spacing w:after="0" w:line="240" w:lineRule="auto"/>
              <w:jc w:val="center"/>
              <w:rPr>
                <w:rFonts w:ascii="Times New Roman" w:hAnsi="Times New Roman" w:cs="Times New Roman"/>
                <w:sz w:val="20"/>
                <w:szCs w:val="20"/>
              </w:rPr>
            </w:pPr>
            <w:r w:rsidRPr="00CE798A">
              <w:rPr>
                <w:rFonts w:ascii="Times New Roman" w:hAnsi="Times New Roman" w:cs="Times New Roman"/>
                <w:sz w:val="20"/>
                <w:szCs w:val="20"/>
              </w:rPr>
              <w:t>0</w:t>
            </w:r>
          </w:p>
        </w:tc>
        <w:tc>
          <w:tcPr>
            <w:tcW w:w="1276" w:type="dxa"/>
          </w:tcPr>
          <w:p w:rsidR="003E5A35" w:rsidRPr="00CE798A" w:rsidRDefault="00CE798A" w:rsidP="003E5A35">
            <w:pPr>
              <w:spacing w:after="0" w:line="240" w:lineRule="auto"/>
              <w:jc w:val="center"/>
              <w:rPr>
                <w:rFonts w:ascii="Times New Roman" w:hAnsi="Times New Roman"/>
                <w:sz w:val="20"/>
                <w:szCs w:val="20"/>
              </w:rPr>
            </w:pPr>
            <w:r>
              <w:rPr>
                <w:rFonts w:ascii="Times New Roman" w:hAnsi="Times New Roman"/>
                <w:sz w:val="20"/>
                <w:szCs w:val="20"/>
              </w:rPr>
              <w:t>100</w:t>
            </w:r>
          </w:p>
        </w:tc>
      </w:tr>
      <w:tr w:rsidR="00CE798A" w:rsidRPr="00CE798A" w:rsidTr="00F412A5">
        <w:trPr>
          <w:trHeight w:val="290"/>
        </w:trPr>
        <w:tc>
          <w:tcPr>
            <w:tcW w:w="3227" w:type="dxa"/>
          </w:tcPr>
          <w:p w:rsidR="003E5A35" w:rsidRPr="00CE798A" w:rsidRDefault="003E5A35" w:rsidP="003E5A35">
            <w:pPr>
              <w:spacing w:after="0" w:line="240" w:lineRule="auto"/>
              <w:rPr>
                <w:rFonts w:ascii="Times New Roman" w:hAnsi="Times New Roman" w:cs="Times New Roman"/>
                <w:sz w:val="20"/>
                <w:szCs w:val="20"/>
              </w:rPr>
            </w:pPr>
            <w:r w:rsidRPr="00CE798A">
              <w:rPr>
                <w:rFonts w:ascii="Times New Roman" w:hAnsi="Times New Roman" w:cs="Times New Roman"/>
                <w:sz w:val="20"/>
                <w:szCs w:val="20"/>
              </w:rPr>
              <w:t>В том числе по главным распорядителям:</w:t>
            </w:r>
          </w:p>
        </w:tc>
        <w:tc>
          <w:tcPr>
            <w:tcW w:w="1701" w:type="dxa"/>
          </w:tcPr>
          <w:p w:rsidR="003E5A35" w:rsidRPr="00CE798A" w:rsidRDefault="003E5A35" w:rsidP="003E5A35">
            <w:pPr>
              <w:pStyle w:val="a3"/>
              <w:spacing w:after="0" w:line="240" w:lineRule="auto"/>
              <w:ind w:left="0"/>
              <w:jc w:val="center"/>
              <w:rPr>
                <w:rFonts w:ascii="Times New Roman" w:hAnsi="Times New Roman"/>
                <w:sz w:val="20"/>
                <w:szCs w:val="20"/>
              </w:rPr>
            </w:pPr>
          </w:p>
        </w:tc>
        <w:tc>
          <w:tcPr>
            <w:tcW w:w="1701" w:type="dxa"/>
          </w:tcPr>
          <w:p w:rsidR="003E5A35" w:rsidRPr="00CE798A" w:rsidRDefault="003E5A35" w:rsidP="003E5A35">
            <w:pPr>
              <w:pStyle w:val="a3"/>
              <w:spacing w:after="0" w:line="240" w:lineRule="auto"/>
              <w:ind w:left="0"/>
              <w:jc w:val="center"/>
              <w:rPr>
                <w:rFonts w:ascii="Times New Roman" w:hAnsi="Times New Roman"/>
                <w:sz w:val="20"/>
                <w:szCs w:val="20"/>
              </w:rPr>
            </w:pPr>
          </w:p>
        </w:tc>
        <w:tc>
          <w:tcPr>
            <w:tcW w:w="1559" w:type="dxa"/>
          </w:tcPr>
          <w:p w:rsidR="003E5A35" w:rsidRPr="00CE798A" w:rsidRDefault="003E5A35" w:rsidP="003E5A35">
            <w:pPr>
              <w:spacing w:after="0" w:line="240" w:lineRule="auto"/>
              <w:jc w:val="center"/>
              <w:rPr>
                <w:rFonts w:ascii="Times New Roman" w:hAnsi="Times New Roman" w:cs="Times New Roman"/>
                <w:sz w:val="20"/>
                <w:szCs w:val="20"/>
              </w:rPr>
            </w:pPr>
          </w:p>
        </w:tc>
        <w:tc>
          <w:tcPr>
            <w:tcW w:w="1276" w:type="dxa"/>
          </w:tcPr>
          <w:p w:rsidR="003E5A35" w:rsidRPr="00CE798A" w:rsidRDefault="003E5A35" w:rsidP="003E5A35">
            <w:pPr>
              <w:spacing w:after="0" w:line="240" w:lineRule="auto"/>
              <w:jc w:val="center"/>
              <w:rPr>
                <w:rFonts w:ascii="Times New Roman" w:hAnsi="Times New Roman"/>
                <w:sz w:val="20"/>
                <w:szCs w:val="20"/>
              </w:rPr>
            </w:pPr>
          </w:p>
        </w:tc>
      </w:tr>
      <w:tr w:rsidR="00CE798A" w:rsidRPr="00CE798A" w:rsidTr="00F412A5">
        <w:trPr>
          <w:trHeight w:val="290"/>
        </w:trPr>
        <w:tc>
          <w:tcPr>
            <w:tcW w:w="3227" w:type="dxa"/>
          </w:tcPr>
          <w:p w:rsidR="003E5A35" w:rsidRPr="00CE798A" w:rsidRDefault="003E5A35" w:rsidP="003E5A35">
            <w:pPr>
              <w:spacing w:after="0" w:line="240" w:lineRule="auto"/>
              <w:rPr>
                <w:rFonts w:ascii="Times New Roman" w:hAnsi="Times New Roman" w:cs="Times New Roman"/>
                <w:sz w:val="20"/>
                <w:szCs w:val="20"/>
              </w:rPr>
            </w:pPr>
            <w:r w:rsidRPr="00CE798A">
              <w:rPr>
                <w:rFonts w:ascii="Times New Roman" w:hAnsi="Times New Roman" w:cs="Times New Roman"/>
                <w:sz w:val="20"/>
                <w:szCs w:val="20"/>
              </w:rPr>
              <w:t>Администрация ПГО</w:t>
            </w:r>
          </w:p>
        </w:tc>
        <w:tc>
          <w:tcPr>
            <w:tcW w:w="1701" w:type="dxa"/>
          </w:tcPr>
          <w:p w:rsidR="003E5A35" w:rsidRPr="00CE798A" w:rsidRDefault="003E5A35" w:rsidP="003E5A35">
            <w:pPr>
              <w:pStyle w:val="a3"/>
              <w:spacing w:after="0" w:line="240" w:lineRule="auto"/>
              <w:ind w:left="0"/>
              <w:jc w:val="center"/>
              <w:rPr>
                <w:rFonts w:ascii="Times New Roman" w:hAnsi="Times New Roman"/>
                <w:b/>
                <w:sz w:val="20"/>
                <w:szCs w:val="20"/>
              </w:rPr>
            </w:pPr>
            <w:r w:rsidRPr="00CE798A">
              <w:rPr>
                <w:rFonts w:ascii="Times New Roman" w:hAnsi="Times New Roman"/>
                <w:b/>
                <w:sz w:val="20"/>
                <w:szCs w:val="20"/>
              </w:rPr>
              <w:t>1 462,67</w:t>
            </w:r>
          </w:p>
        </w:tc>
        <w:tc>
          <w:tcPr>
            <w:tcW w:w="1701" w:type="dxa"/>
          </w:tcPr>
          <w:p w:rsidR="003E5A35" w:rsidRPr="00CE798A" w:rsidRDefault="00373B9F" w:rsidP="003E5A35">
            <w:pPr>
              <w:pStyle w:val="a3"/>
              <w:spacing w:after="0" w:line="240" w:lineRule="auto"/>
              <w:ind w:left="0"/>
              <w:jc w:val="center"/>
              <w:rPr>
                <w:rFonts w:ascii="Times New Roman" w:hAnsi="Times New Roman"/>
                <w:b/>
                <w:sz w:val="20"/>
                <w:szCs w:val="20"/>
              </w:rPr>
            </w:pPr>
            <w:r w:rsidRPr="00CE798A">
              <w:rPr>
                <w:rFonts w:ascii="Times New Roman" w:hAnsi="Times New Roman"/>
                <w:b/>
                <w:sz w:val="20"/>
                <w:szCs w:val="20"/>
              </w:rPr>
              <w:t>1 000,67</w:t>
            </w:r>
          </w:p>
        </w:tc>
        <w:tc>
          <w:tcPr>
            <w:tcW w:w="1559" w:type="dxa"/>
          </w:tcPr>
          <w:p w:rsidR="003E5A35" w:rsidRPr="00CE798A" w:rsidRDefault="00373B9F" w:rsidP="003E5A35">
            <w:pPr>
              <w:spacing w:after="0" w:line="240" w:lineRule="auto"/>
              <w:jc w:val="center"/>
              <w:rPr>
                <w:rFonts w:ascii="Times New Roman" w:hAnsi="Times New Roman" w:cs="Times New Roman"/>
                <w:b/>
                <w:sz w:val="20"/>
                <w:szCs w:val="20"/>
              </w:rPr>
            </w:pPr>
            <w:r w:rsidRPr="00CE798A">
              <w:rPr>
                <w:rFonts w:ascii="Times New Roman" w:hAnsi="Times New Roman" w:cs="Times New Roman"/>
                <w:b/>
                <w:sz w:val="20"/>
                <w:szCs w:val="20"/>
              </w:rPr>
              <w:t>-462,00</w:t>
            </w:r>
          </w:p>
        </w:tc>
        <w:tc>
          <w:tcPr>
            <w:tcW w:w="1276" w:type="dxa"/>
          </w:tcPr>
          <w:p w:rsidR="003E5A35" w:rsidRPr="00CE798A" w:rsidRDefault="00CE798A" w:rsidP="003E5A35">
            <w:pPr>
              <w:spacing w:after="0" w:line="240" w:lineRule="auto"/>
              <w:jc w:val="center"/>
              <w:rPr>
                <w:rFonts w:ascii="Times New Roman" w:hAnsi="Times New Roman"/>
                <w:b/>
                <w:sz w:val="20"/>
                <w:szCs w:val="20"/>
              </w:rPr>
            </w:pPr>
            <w:r>
              <w:rPr>
                <w:rFonts w:ascii="Times New Roman" w:hAnsi="Times New Roman"/>
                <w:b/>
                <w:sz w:val="20"/>
                <w:szCs w:val="20"/>
              </w:rPr>
              <w:t>68,41</w:t>
            </w:r>
          </w:p>
        </w:tc>
      </w:tr>
      <w:tr w:rsidR="00CE798A" w:rsidRPr="00CE798A" w:rsidTr="00F412A5">
        <w:trPr>
          <w:trHeight w:val="290"/>
        </w:trPr>
        <w:tc>
          <w:tcPr>
            <w:tcW w:w="3227" w:type="dxa"/>
          </w:tcPr>
          <w:p w:rsidR="003E5A35" w:rsidRPr="00CE798A" w:rsidRDefault="003E5A35" w:rsidP="003E5A35">
            <w:pPr>
              <w:spacing w:after="0" w:line="240" w:lineRule="auto"/>
              <w:rPr>
                <w:rFonts w:ascii="Times New Roman" w:hAnsi="Times New Roman" w:cs="Times New Roman"/>
                <w:sz w:val="20"/>
                <w:szCs w:val="20"/>
              </w:rPr>
            </w:pPr>
            <w:r w:rsidRPr="00CE798A">
              <w:rPr>
                <w:rFonts w:ascii="Times New Roman" w:hAnsi="Times New Roman" w:cs="Times New Roman"/>
                <w:sz w:val="20"/>
                <w:szCs w:val="20"/>
              </w:rPr>
              <w:t>Управление образования ПГО</w:t>
            </w:r>
          </w:p>
        </w:tc>
        <w:tc>
          <w:tcPr>
            <w:tcW w:w="1701" w:type="dxa"/>
          </w:tcPr>
          <w:p w:rsidR="003E5A35" w:rsidRPr="00CE798A" w:rsidRDefault="003E5A35" w:rsidP="00373B9F">
            <w:pPr>
              <w:pStyle w:val="a3"/>
              <w:spacing w:after="0" w:line="240" w:lineRule="auto"/>
              <w:ind w:left="0"/>
              <w:jc w:val="center"/>
              <w:rPr>
                <w:rFonts w:ascii="Times New Roman" w:hAnsi="Times New Roman"/>
                <w:b/>
                <w:sz w:val="20"/>
                <w:szCs w:val="20"/>
              </w:rPr>
            </w:pPr>
            <w:r w:rsidRPr="00CE798A">
              <w:rPr>
                <w:rFonts w:ascii="Times New Roman" w:hAnsi="Times New Roman"/>
                <w:b/>
                <w:sz w:val="20"/>
                <w:szCs w:val="20"/>
              </w:rPr>
              <w:t>12 369,2</w:t>
            </w:r>
            <w:r w:rsidR="00373B9F" w:rsidRPr="00CE798A">
              <w:rPr>
                <w:rFonts w:ascii="Times New Roman" w:hAnsi="Times New Roman"/>
                <w:b/>
                <w:sz w:val="20"/>
                <w:szCs w:val="20"/>
              </w:rPr>
              <w:t>6</w:t>
            </w:r>
          </w:p>
        </w:tc>
        <w:tc>
          <w:tcPr>
            <w:tcW w:w="1701" w:type="dxa"/>
          </w:tcPr>
          <w:p w:rsidR="003E5A35" w:rsidRPr="00CE798A" w:rsidRDefault="00373B9F" w:rsidP="00373B9F">
            <w:pPr>
              <w:pStyle w:val="a3"/>
              <w:spacing w:after="0" w:line="240" w:lineRule="auto"/>
              <w:ind w:left="0"/>
              <w:jc w:val="center"/>
              <w:rPr>
                <w:rFonts w:ascii="Times New Roman" w:hAnsi="Times New Roman"/>
                <w:b/>
                <w:sz w:val="20"/>
                <w:szCs w:val="20"/>
              </w:rPr>
            </w:pPr>
            <w:r w:rsidRPr="00CE798A">
              <w:rPr>
                <w:rFonts w:ascii="Times New Roman" w:hAnsi="Times New Roman"/>
                <w:b/>
                <w:sz w:val="20"/>
                <w:szCs w:val="20"/>
              </w:rPr>
              <w:t>12 541,11</w:t>
            </w:r>
          </w:p>
        </w:tc>
        <w:tc>
          <w:tcPr>
            <w:tcW w:w="1559" w:type="dxa"/>
          </w:tcPr>
          <w:p w:rsidR="003E5A35" w:rsidRPr="00CE798A" w:rsidRDefault="00373B9F" w:rsidP="00373B9F">
            <w:pPr>
              <w:spacing w:after="0" w:line="240" w:lineRule="auto"/>
              <w:jc w:val="center"/>
              <w:rPr>
                <w:rFonts w:ascii="Times New Roman" w:hAnsi="Times New Roman" w:cs="Times New Roman"/>
                <w:b/>
                <w:sz w:val="20"/>
                <w:szCs w:val="20"/>
              </w:rPr>
            </w:pPr>
            <w:r w:rsidRPr="00CE798A">
              <w:rPr>
                <w:rFonts w:ascii="Times New Roman" w:hAnsi="Times New Roman" w:cs="Times New Roman"/>
                <w:b/>
                <w:sz w:val="20"/>
                <w:szCs w:val="20"/>
              </w:rPr>
              <w:t>171,85</w:t>
            </w:r>
          </w:p>
        </w:tc>
        <w:tc>
          <w:tcPr>
            <w:tcW w:w="1276" w:type="dxa"/>
          </w:tcPr>
          <w:p w:rsidR="003E5A35" w:rsidRPr="00CE798A" w:rsidRDefault="00CE798A" w:rsidP="003E5A35">
            <w:pPr>
              <w:spacing w:after="0" w:line="240" w:lineRule="auto"/>
              <w:jc w:val="center"/>
              <w:rPr>
                <w:rFonts w:ascii="Times New Roman" w:hAnsi="Times New Roman"/>
                <w:b/>
                <w:sz w:val="20"/>
                <w:szCs w:val="20"/>
              </w:rPr>
            </w:pPr>
            <w:r>
              <w:rPr>
                <w:rFonts w:ascii="Times New Roman" w:hAnsi="Times New Roman"/>
                <w:b/>
                <w:sz w:val="20"/>
                <w:szCs w:val="20"/>
              </w:rPr>
              <w:t>101,39</w:t>
            </w:r>
          </w:p>
        </w:tc>
      </w:tr>
    </w:tbl>
    <w:p w:rsidR="007A7D6B" w:rsidRPr="00CE798A" w:rsidRDefault="007A7D6B" w:rsidP="006660D5">
      <w:pPr>
        <w:pStyle w:val="af6"/>
        <w:spacing w:after="0"/>
        <w:ind w:firstLine="709"/>
        <w:jc w:val="both"/>
      </w:pPr>
    </w:p>
    <w:p w:rsidR="00CE798A" w:rsidRPr="00D15A3B" w:rsidRDefault="00D15A3B" w:rsidP="00260C4E">
      <w:pPr>
        <w:pStyle w:val="af6"/>
        <w:spacing w:after="0"/>
        <w:ind w:left="0" w:firstLine="709"/>
        <w:jc w:val="both"/>
      </w:pPr>
      <w:r w:rsidRPr="00D15A3B">
        <w:t xml:space="preserve">Бюджетные ассигнования по данному разделу </w:t>
      </w:r>
      <w:r w:rsidR="00260C4E">
        <w:t xml:space="preserve">предлагается </w:t>
      </w:r>
      <w:r w:rsidRPr="00D15A3B">
        <w:t>увелич</w:t>
      </w:r>
      <w:r w:rsidR="00260C4E">
        <w:t>ить</w:t>
      </w:r>
      <w:r w:rsidRPr="00D15A3B">
        <w:t xml:space="preserve"> </w:t>
      </w:r>
      <w:r w:rsidRPr="00D15A3B">
        <w:rPr>
          <w:b/>
        </w:rPr>
        <w:t>по главному распорядителю бюджетных средств</w:t>
      </w:r>
      <w:r w:rsidR="00CE798A" w:rsidRPr="00D15A3B">
        <w:t xml:space="preserve"> </w:t>
      </w:r>
      <w:r w:rsidR="00CE798A" w:rsidRPr="00260C4E">
        <w:rPr>
          <w:b/>
        </w:rPr>
        <w:t>– управление образования администрации Партизанского городского округа</w:t>
      </w:r>
      <w:r w:rsidR="00260C4E">
        <w:rPr>
          <w:b/>
        </w:rPr>
        <w:t xml:space="preserve">, </w:t>
      </w:r>
      <w:r w:rsidR="00260C4E" w:rsidRPr="00260C4E">
        <w:t>при этом</w:t>
      </w:r>
      <w:r w:rsidR="00CE798A" w:rsidRPr="00D15A3B">
        <w:t>:</w:t>
      </w:r>
    </w:p>
    <w:p w:rsidR="00CE798A" w:rsidRPr="00D15A3B" w:rsidRDefault="00260C4E" w:rsidP="00260C4E">
      <w:pPr>
        <w:pStyle w:val="af6"/>
        <w:spacing w:after="0"/>
        <w:ind w:left="0" w:firstLine="709"/>
        <w:jc w:val="both"/>
      </w:pPr>
      <w:r>
        <w:t>–  сократить на</w:t>
      </w:r>
      <w:r w:rsidR="00CE798A" w:rsidRPr="00D15A3B">
        <w:t xml:space="preserve"> </w:t>
      </w:r>
      <w:r w:rsidRPr="00D15A3B">
        <w:t>10</w:t>
      </w:r>
      <w:r>
        <w:t>,20 тыс.</w:t>
      </w:r>
      <w:r w:rsidRPr="00D15A3B">
        <w:t xml:space="preserve"> рублей </w:t>
      </w:r>
      <w:r w:rsidR="00CE798A" w:rsidRPr="00D15A3B">
        <w:t>бюджетны</w:t>
      </w:r>
      <w:r>
        <w:t>е ассигнования</w:t>
      </w:r>
      <w:r w:rsidR="00CE798A" w:rsidRPr="00D15A3B">
        <w:t xml:space="preserve"> на </w:t>
      </w:r>
      <w:r w:rsidRPr="00D15A3B">
        <w:t>проведение ремонтных работ сетей канализации   в МБУ «СШ «Сучан» (велобаза)</w:t>
      </w:r>
      <w:r>
        <w:t>, то есть на сумму экономии сложившейся в результате проведения конкурсных процедур по размещению муниципального заказа</w:t>
      </w:r>
      <w:r w:rsidR="00CE798A" w:rsidRPr="00D15A3B">
        <w:t>;</w:t>
      </w:r>
    </w:p>
    <w:p w:rsidR="00CE798A" w:rsidRPr="00D15A3B" w:rsidRDefault="00260C4E" w:rsidP="00260C4E">
      <w:pPr>
        <w:pStyle w:val="af6"/>
        <w:spacing w:after="0"/>
        <w:ind w:left="0" w:firstLine="709"/>
        <w:jc w:val="both"/>
      </w:pPr>
      <w:r>
        <w:t xml:space="preserve"> </w:t>
      </w:r>
      <w:r w:rsidR="00CE798A" w:rsidRPr="00D15A3B">
        <w:t>- увелич</w:t>
      </w:r>
      <w:r>
        <w:t>ить на</w:t>
      </w:r>
      <w:r w:rsidR="00CE798A" w:rsidRPr="00D15A3B">
        <w:t xml:space="preserve"> </w:t>
      </w:r>
      <w:r w:rsidRPr="00D15A3B">
        <w:t>182</w:t>
      </w:r>
      <w:r>
        <w:t>,06 тыс.</w:t>
      </w:r>
      <w:r w:rsidRPr="00D15A3B">
        <w:t xml:space="preserve">рублей </w:t>
      </w:r>
      <w:r w:rsidR="00CE798A" w:rsidRPr="00D15A3B">
        <w:t>бюджетны</w:t>
      </w:r>
      <w:r>
        <w:t>е</w:t>
      </w:r>
      <w:r w:rsidR="00CE798A" w:rsidRPr="00D15A3B">
        <w:t xml:space="preserve"> ассигнований на создание новой системы автоматической пожарной сигнализации в зале бокса МБУ «СШ «Сучан» в связи с достижением системой предельного срока службы.</w:t>
      </w:r>
    </w:p>
    <w:p w:rsidR="00CE798A" w:rsidRPr="00D15A3B" w:rsidRDefault="00D15A3B" w:rsidP="00260C4E">
      <w:pPr>
        <w:pStyle w:val="af6"/>
        <w:spacing w:after="0"/>
        <w:ind w:left="0" w:firstLine="709"/>
        <w:jc w:val="both"/>
      </w:pPr>
      <w:r w:rsidRPr="00D15A3B">
        <w:t xml:space="preserve">Бюджетные ассигнования по данному разделу </w:t>
      </w:r>
      <w:r w:rsidR="00260C4E">
        <w:t>предлагается у</w:t>
      </w:r>
      <w:r w:rsidRPr="00D15A3B">
        <w:t>велич</w:t>
      </w:r>
      <w:r w:rsidR="00260C4E">
        <w:t>ить</w:t>
      </w:r>
      <w:r w:rsidRPr="00D15A3B">
        <w:t xml:space="preserve"> </w:t>
      </w:r>
      <w:r w:rsidRPr="00D15A3B">
        <w:rPr>
          <w:b/>
        </w:rPr>
        <w:t>по главному распорядителю бюджетных средств</w:t>
      </w:r>
      <w:r w:rsidR="00CE798A" w:rsidRPr="00D15A3B">
        <w:t xml:space="preserve"> </w:t>
      </w:r>
      <w:r w:rsidR="00CE798A" w:rsidRPr="00260C4E">
        <w:rPr>
          <w:b/>
        </w:rPr>
        <w:t>– администрация Партизанского городского округа</w:t>
      </w:r>
      <w:r w:rsidR="00260C4E">
        <w:rPr>
          <w:b/>
        </w:rPr>
        <w:t xml:space="preserve">, </w:t>
      </w:r>
      <w:r w:rsidR="00260C4E">
        <w:t>исключив</w:t>
      </w:r>
      <w:r w:rsidR="00260C4E" w:rsidRPr="00D15A3B">
        <w:t xml:space="preserve"> </w:t>
      </w:r>
      <w:r w:rsidR="00260C4E">
        <w:t xml:space="preserve">целиком </w:t>
      </w:r>
      <w:r w:rsidR="00260C4E" w:rsidRPr="00D15A3B">
        <w:t>расход</w:t>
      </w:r>
      <w:r w:rsidR="00260C4E">
        <w:t>ы в сумме</w:t>
      </w:r>
      <w:r w:rsidR="00260C4E" w:rsidRPr="00D15A3B">
        <w:t xml:space="preserve"> 462</w:t>
      </w:r>
      <w:r w:rsidR="00260C4E">
        <w:t>,00 тыс. ру</w:t>
      </w:r>
      <w:r w:rsidR="00260C4E" w:rsidRPr="00D15A3B">
        <w:t>блей на создание малобюджетных пло</w:t>
      </w:r>
      <w:r w:rsidR="00260C4E">
        <w:t>скостных спортивных сооружений.</w:t>
      </w:r>
    </w:p>
    <w:p w:rsidR="007541A9" w:rsidRPr="008005E8" w:rsidRDefault="007541A9" w:rsidP="00260C4E">
      <w:pPr>
        <w:pStyle w:val="af6"/>
        <w:spacing w:after="0"/>
        <w:ind w:left="0" w:firstLine="709"/>
        <w:jc w:val="both"/>
        <w:rPr>
          <w:color w:val="FF0000"/>
        </w:rPr>
      </w:pPr>
    </w:p>
    <w:p w:rsidR="00F61664" w:rsidRPr="00D15A3B" w:rsidRDefault="00F61664" w:rsidP="00260C4E">
      <w:pPr>
        <w:spacing w:after="0" w:line="240" w:lineRule="auto"/>
        <w:ind w:firstLine="709"/>
        <w:jc w:val="both"/>
        <w:rPr>
          <w:rFonts w:ascii="Times New Roman" w:hAnsi="Times New Roman" w:cs="Times New Roman"/>
          <w:bCs/>
          <w:sz w:val="24"/>
          <w:szCs w:val="24"/>
        </w:rPr>
      </w:pPr>
      <w:r w:rsidRPr="00D15A3B">
        <w:rPr>
          <w:rFonts w:ascii="Times New Roman" w:hAnsi="Times New Roman" w:cs="Times New Roman"/>
          <w:b/>
          <w:bCs/>
          <w:sz w:val="24"/>
          <w:szCs w:val="24"/>
        </w:rPr>
        <w:t>По разделу 1200 «Средства массовой информации»</w:t>
      </w:r>
      <w:r w:rsidRPr="00D15A3B">
        <w:rPr>
          <w:rFonts w:ascii="Times New Roman" w:hAnsi="Times New Roman" w:cs="Times New Roman"/>
          <w:bCs/>
          <w:sz w:val="24"/>
          <w:szCs w:val="24"/>
        </w:rPr>
        <w:t xml:space="preserve"> </w:t>
      </w:r>
      <w:r w:rsidR="00260C4E">
        <w:rPr>
          <w:rFonts w:ascii="Times New Roman" w:hAnsi="Times New Roman"/>
          <w:sz w:val="24"/>
          <w:szCs w:val="24"/>
        </w:rPr>
        <w:t xml:space="preserve">представленным </w:t>
      </w:r>
      <w:r w:rsidR="00260C4E" w:rsidRPr="008E3A6A">
        <w:rPr>
          <w:rFonts w:ascii="Times New Roman" w:hAnsi="Times New Roman"/>
          <w:sz w:val="24"/>
          <w:szCs w:val="24"/>
        </w:rPr>
        <w:t>проект</w:t>
      </w:r>
      <w:r w:rsidR="00260C4E">
        <w:rPr>
          <w:rFonts w:ascii="Times New Roman" w:hAnsi="Times New Roman"/>
          <w:sz w:val="24"/>
          <w:szCs w:val="24"/>
        </w:rPr>
        <w:t>ом</w:t>
      </w:r>
      <w:r w:rsidR="00260C4E" w:rsidRPr="008E3A6A">
        <w:rPr>
          <w:rFonts w:ascii="Times New Roman" w:hAnsi="Times New Roman"/>
          <w:sz w:val="24"/>
          <w:szCs w:val="24"/>
        </w:rPr>
        <w:t xml:space="preserve"> </w:t>
      </w:r>
      <w:r w:rsidR="00260C4E">
        <w:rPr>
          <w:rFonts w:ascii="Times New Roman" w:hAnsi="Times New Roman"/>
          <w:sz w:val="24"/>
          <w:szCs w:val="24"/>
        </w:rPr>
        <w:t xml:space="preserve">предлагается </w:t>
      </w:r>
      <w:r w:rsidR="00260C4E" w:rsidRPr="008E3A6A">
        <w:rPr>
          <w:rFonts w:ascii="Times New Roman" w:hAnsi="Times New Roman"/>
          <w:sz w:val="24"/>
          <w:szCs w:val="24"/>
        </w:rPr>
        <w:t>запланирова</w:t>
      </w:r>
      <w:r w:rsidR="00260C4E">
        <w:rPr>
          <w:rFonts w:ascii="Times New Roman" w:hAnsi="Times New Roman"/>
          <w:sz w:val="24"/>
          <w:szCs w:val="24"/>
        </w:rPr>
        <w:t xml:space="preserve">ть </w:t>
      </w:r>
      <w:r w:rsidR="00260C4E" w:rsidRPr="00771685">
        <w:rPr>
          <w:rFonts w:ascii="Times New Roman" w:hAnsi="Times New Roman" w:cs="Times New Roman"/>
          <w:sz w:val="24"/>
          <w:szCs w:val="24"/>
        </w:rPr>
        <w:t xml:space="preserve">на 2021 год </w:t>
      </w:r>
      <w:r w:rsidR="00260C4E">
        <w:rPr>
          <w:rFonts w:ascii="Times New Roman" w:hAnsi="Times New Roman"/>
          <w:sz w:val="24"/>
          <w:szCs w:val="24"/>
        </w:rPr>
        <w:t>средства в объеме</w:t>
      </w:r>
      <w:r w:rsidR="00260C4E" w:rsidRPr="00DD6742">
        <w:rPr>
          <w:rFonts w:ascii="Times New Roman" w:hAnsi="Times New Roman"/>
          <w:sz w:val="24"/>
          <w:szCs w:val="24"/>
        </w:rPr>
        <w:t xml:space="preserve"> </w:t>
      </w:r>
      <w:r w:rsidR="007541A9" w:rsidRPr="00D15A3B">
        <w:rPr>
          <w:rFonts w:ascii="Times New Roman" w:hAnsi="Times New Roman" w:cs="Times New Roman"/>
          <w:bCs/>
          <w:sz w:val="24"/>
          <w:szCs w:val="24"/>
        </w:rPr>
        <w:t>4</w:t>
      </w:r>
      <w:r w:rsidRPr="00D15A3B">
        <w:rPr>
          <w:rFonts w:ascii="Times New Roman" w:hAnsi="Times New Roman" w:cs="Times New Roman"/>
          <w:bCs/>
          <w:sz w:val="24"/>
          <w:szCs w:val="24"/>
        </w:rPr>
        <w:t> 586,0</w:t>
      </w:r>
      <w:r w:rsidR="007541A9" w:rsidRPr="00D15A3B">
        <w:rPr>
          <w:rFonts w:ascii="Times New Roman" w:hAnsi="Times New Roman" w:cs="Times New Roman"/>
          <w:bCs/>
          <w:sz w:val="24"/>
          <w:szCs w:val="24"/>
        </w:rPr>
        <w:t>0</w:t>
      </w:r>
      <w:r w:rsidRPr="00D15A3B">
        <w:rPr>
          <w:rFonts w:ascii="Times New Roman" w:hAnsi="Times New Roman" w:cs="Times New Roman"/>
          <w:bCs/>
          <w:sz w:val="24"/>
          <w:szCs w:val="24"/>
        </w:rPr>
        <w:t xml:space="preserve"> тыс. рублей,  </w:t>
      </w:r>
      <w:r w:rsidR="00965665" w:rsidRPr="00D15A3B">
        <w:rPr>
          <w:rFonts w:ascii="Times New Roman" w:hAnsi="Times New Roman" w:cs="Times New Roman"/>
          <w:bCs/>
          <w:sz w:val="24"/>
          <w:szCs w:val="24"/>
        </w:rPr>
        <w:t>что</w:t>
      </w:r>
      <w:r w:rsidR="00D15A3B" w:rsidRPr="00D15A3B">
        <w:rPr>
          <w:rFonts w:ascii="Times New Roman" w:hAnsi="Times New Roman" w:cs="Times New Roman"/>
          <w:sz w:val="24"/>
          <w:szCs w:val="24"/>
        </w:rPr>
        <w:t xml:space="preserve"> равно ранее запланированным</w:t>
      </w:r>
      <w:r w:rsidR="00260C4E">
        <w:rPr>
          <w:rFonts w:ascii="Times New Roman" w:hAnsi="Times New Roman" w:cs="Times New Roman"/>
          <w:sz w:val="24"/>
          <w:szCs w:val="24"/>
        </w:rPr>
        <w:t xml:space="preserve"> </w:t>
      </w:r>
      <w:r w:rsidR="007541A9" w:rsidRPr="00D15A3B">
        <w:rPr>
          <w:rFonts w:ascii="Times New Roman" w:hAnsi="Times New Roman" w:cs="Times New Roman"/>
          <w:bCs/>
          <w:sz w:val="24"/>
          <w:szCs w:val="24"/>
        </w:rPr>
        <w:t>(Т</w:t>
      </w:r>
      <w:r w:rsidRPr="00D15A3B">
        <w:rPr>
          <w:rFonts w:ascii="Times New Roman" w:hAnsi="Times New Roman" w:cs="Times New Roman"/>
          <w:bCs/>
          <w:sz w:val="24"/>
          <w:szCs w:val="24"/>
        </w:rPr>
        <w:t>аблиц</w:t>
      </w:r>
      <w:r w:rsidR="007541A9" w:rsidRPr="00D15A3B">
        <w:rPr>
          <w:rFonts w:ascii="Times New Roman" w:hAnsi="Times New Roman" w:cs="Times New Roman"/>
          <w:bCs/>
          <w:sz w:val="24"/>
          <w:szCs w:val="24"/>
        </w:rPr>
        <w:t>а</w:t>
      </w:r>
      <w:r w:rsidR="002F2D64" w:rsidRPr="00D15A3B">
        <w:rPr>
          <w:rFonts w:ascii="Times New Roman" w:hAnsi="Times New Roman" w:cs="Times New Roman"/>
          <w:bCs/>
          <w:sz w:val="24"/>
          <w:szCs w:val="24"/>
        </w:rPr>
        <w:t xml:space="preserve"> №16</w:t>
      </w:r>
      <w:r w:rsidR="007541A9" w:rsidRPr="00D15A3B">
        <w:rPr>
          <w:rFonts w:ascii="Times New Roman" w:hAnsi="Times New Roman" w:cs="Times New Roman"/>
          <w:bCs/>
          <w:sz w:val="24"/>
          <w:szCs w:val="24"/>
        </w:rPr>
        <w:t>)</w:t>
      </w:r>
      <w:r w:rsidRPr="00D15A3B">
        <w:rPr>
          <w:rFonts w:ascii="Times New Roman" w:hAnsi="Times New Roman" w:cs="Times New Roman"/>
          <w:bCs/>
          <w:sz w:val="24"/>
          <w:szCs w:val="24"/>
        </w:rPr>
        <w:t>.</w:t>
      </w:r>
    </w:p>
    <w:p w:rsidR="007541A9" w:rsidRPr="008005E8" w:rsidRDefault="007541A9" w:rsidP="00260C4E">
      <w:pPr>
        <w:spacing w:after="0" w:line="240" w:lineRule="auto"/>
        <w:ind w:firstLine="709"/>
        <w:jc w:val="both"/>
        <w:rPr>
          <w:rFonts w:ascii="Times New Roman" w:hAnsi="Times New Roman" w:cs="Times New Roman"/>
          <w:bCs/>
          <w:color w:val="FF0000"/>
          <w:sz w:val="24"/>
          <w:szCs w:val="24"/>
        </w:rPr>
      </w:pPr>
    </w:p>
    <w:p w:rsidR="00F61664" w:rsidRPr="00D15A3B" w:rsidRDefault="00F61664" w:rsidP="00F61664">
      <w:pPr>
        <w:pStyle w:val="a3"/>
        <w:spacing w:after="0" w:line="240" w:lineRule="auto"/>
        <w:ind w:left="0"/>
        <w:jc w:val="right"/>
        <w:rPr>
          <w:rFonts w:ascii="Times New Roman" w:hAnsi="Times New Roman"/>
          <w:sz w:val="20"/>
          <w:szCs w:val="20"/>
        </w:rPr>
      </w:pPr>
      <w:r w:rsidRPr="00D15A3B">
        <w:rPr>
          <w:rFonts w:ascii="Times New Roman" w:hAnsi="Times New Roman"/>
          <w:sz w:val="20"/>
          <w:szCs w:val="20"/>
        </w:rPr>
        <w:t>Таблица №</w:t>
      </w:r>
      <w:r w:rsidR="002F2D64" w:rsidRPr="00D15A3B">
        <w:rPr>
          <w:rFonts w:ascii="Times New Roman" w:hAnsi="Times New Roman"/>
          <w:sz w:val="20"/>
          <w:szCs w:val="20"/>
        </w:rPr>
        <w:t>16</w:t>
      </w:r>
    </w:p>
    <w:p w:rsidR="00F61664" w:rsidRPr="00D15A3B" w:rsidRDefault="00F61664" w:rsidP="00F61664">
      <w:pPr>
        <w:pStyle w:val="a3"/>
        <w:spacing w:after="0" w:line="240" w:lineRule="auto"/>
        <w:ind w:left="0"/>
        <w:jc w:val="right"/>
        <w:rPr>
          <w:rFonts w:ascii="Times New Roman" w:hAnsi="Times New Roman"/>
          <w:sz w:val="20"/>
          <w:szCs w:val="20"/>
        </w:rPr>
      </w:pPr>
      <w:r w:rsidRPr="00D15A3B">
        <w:rPr>
          <w:rFonts w:ascii="Times New Roman" w:hAnsi="Times New Roman"/>
          <w:sz w:val="20"/>
          <w:szCs w:val="20"/>
        </w:rPr>
        <w:t xml:space="preserve">   тыс. рублей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276"/>
        <w:gridCol w:w="1559"/>
        <w:gridCol w:w="1843"/>
      </w:tblGrid>
      <w:tr w:rsidR="00D15A3B" w:rsidRPr="008005E8" w:rsidTr="00D15A3B">
        <w:trPr>
          <w:trHeight w:val="306"/>
        </w:trPr>
        <w:tc>
          <w:tcPr>
            <w:tcW w:w="3544" w:type="dxa"/>
            <w:vAlign w:val="center"/>
          </w:tcPr>
          <w:p w:rsidR="00D15A3B" w:rsidRPr="00853AA1" w:rsidRDefault="00D15A3B" w:rsidP="00D15A3B">
            <w:pPr>
              <w:spacing w:after="0" w:line="240" w:lineRule="auto"/>
              <w:rPr>
                <w:rFonts w:ascii="Times New Roman" w:hAnsi="Times New Roman"/>
                <w:sz w:val="20"/>
                <w:szCs w:val="20"/>
              </w:rPr>
            </w:pPr>
            <w:r w:rsidRPr="00853AA1">
              <w:rPr>
                <w:rFonts w:ascii="Times New Roman" w:hAnsi="Times New Roman"/>
                <w:sz w:val="20"/>
                <w:szCs w:val="20"/>
              </w:rPr>
              <w:t>Группа расходов</w:t>
            </w:r>
          </w:p>
        </w:tc>
        <w:tc>
          <w:tcPr>
            <w:tcW w:w="1276" w:type="dxa"/>
          </w:tcPr>
          <w:p w:rsidR="00D15A3B" w:rsidRPr="00853AA1" w:rsidRDefault="00D15A3B" w:rsidP="00D15A3B">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решению №205 от 29.12.2020</w:t>
            </w:r>
          </w:p>
          <w:p w:rsidR="00D15A3B" w:rsidRPr="00853AA1" w:rsidRDefault="00D15A3B" w:rsidP="00D15A3B">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 в редакции от 26.03.2021 №231)</w:t>
            </w:r>
          </w:p>
        </w:tc>
        <w:tc>
          <w:tcPr>
            <w:tcW w:w="1276" w:type="dxa"/>
          </w:tcPr>
          <w:p w:rsidR="00D15A3B" w:rsidRPr="00853AA1" w:rsidRDefault="00D15A3B" w:rsidP="00D15A3B">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проекту решения</w:t>
            </w:r>
          </w:p>
        </w:tc>
        <w:tc>
          <w:tcPr>
            <w:tcW w:w="1559" w:type="dxa"/>
          </w:tcPr>
          <w:p w:rsidR="00D15A3B" w:rsidRPr="00853AA1" w:rsidRDefault="00D15A3B" w:rsidP="00D15A3B">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Отклонения проекта решения к утвержденному</w:t>
            </w:r>
          </w:p>
        </w:tc>
        <w:tc>
          <w:tcPr>
            <w:tcW w:w="1843" w:type="dxa"/>
          </w:tcPr>
          <w:p w:rsidR="00D15A3B" w:rsidRPr="00853AA1" w:rsidRDefault="00D15A3B" w:rsidP="00D15A3B">
            <w:pPr>
              <w:pStyle w:val="a3"/>
              <w:spacing w:after="0" w:line="240" w:lineRule="auto"/>
              <w:ind w:left="0"/>
              <w:jc w:val="center"/>
              <w:rPr>
                <w:rFonts w:ascii="Times New Roman" w:hAnsi="Times New Roman"/>
                <w:sz w:val="20"/>
                <w:szCs w:val="20"/>
              </w:rPr>
            </w:pPr>
            <w:r w:rsidRPr="00853AA1">
              <w:rPr>
                <w:rFonts w:ascii="Times New Roman" w:hAnsi="Times New Roman"/>
                <w:sz w:val="20"/>
                <w:szCs w:val="20"/>
              </w:rPr>
              <w:t>Соотношение проекта бюджета к утвержденному, %</w:t>
            </w:r>
          </w:p>
        </w:tc>
      </w:tr>
      <w:tr w:rsidR="00D15A3B" w:rsidRPr="008005E8" w:rsidTr="00965665">
        <w:tc>
          <w:tcPr>
            <w:tcW w:w="3544" w:type="dxa"/>
          </w:tcPr>
          <w:p w:rsidR="00D15A3B" w:rsidRPr="0035658D" w:rsidRDefault="00D15A3B" w:rsidP="00D15A3B">
            <w:pPr>
              <w:spacing w:after="0" w:line="240" w:lineRule="auto"/>
              <w:jc w:val="center"/>
              <w:rPr>
                <w:rFonts w:ascii="Times New Roman" w:hAnsi="Times New Roman"/>
                <w:sz w:val="20"/>
                <w:szCs w:val="20"/>
              </w:rPr>
            </w:pPr>
            <w:r w:rsidRPr="0035658D">
              <w:rPr>
                <w:rFonts w:ascii="Times New Roman" w:hAnsi="Times New Roman"/>
                <w:sz w:val="20"/>
                <w:szCs w:val="20"/>
              </w:rPr>
              <w:t>1</w:t>
            </w:r>
          </w:p>
        </w:tc>
        <w:tc>
          <w:tcPr>
            <w:tcW w:w="1276" w:type="dxa"/>
          </w:tcPr>
          <w:p w:rsidR="00D15A3B" w:rsidRPr="0035658D" w:rsidRDefault="00D15A3B" w:rsidP="00D15A3B">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2</w:t>
            </w:r>
          </w:p>
        </w:tc>
        <w:tc>
          <w:tcPr>
            <w:tcW w:w="1276" w:type="dxa"/>
          </w:tcPr>
          <w:p w:rsidR="00D15A3B" w:rsidRPr="0035658D" w:rsidRDefault="00D15A3B" w:rsidP="00D15A3B">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3</w:t>
            </w:r>
          </w:p>
        </w:tc>
        <w:tc>
          <w:tcPr>
            <w:tcW w:w="1559" w:type="dxa"/>
          </w:tcPr>
          <w:p w:rsidR="00D15A3B" w:rsidRPr="0035658D" w:rsidRDefault="00D15A3B" w:rsidP="00D15A3B">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4</w:t>
            </w:r>
          </w:p>
        </w:tc>
        <w:tc>
          <w:tcPr>
            <w:tcW w:w="1843" w:type="dxa"/>
          </w:tcPr>
          <w:p w:rsidR="00D15A3B" w:rsidRPr="0035658D" w:rsidRDefault="00D15A3B" w:rsidP="00D15A3B">
            <w:pPr>
              <w:pStyle w:val="a3"/>
              <w:spacing w:after="0" w:line="240" w:lineRule="auto"/>
              <w:ind w:left="0"/>
              <w:jc w:val="center"/>
              <w:rPr>
                <w:rFonts w:ascii="Times New Roman" w:hAnsi="Times New Roman"/>
                <w:sz w:val="20"/>
                <w:szCs w:val="20"/>
              </w:rPr>
            </w:pPr>
            <w:r w:rsidRPr="0035658D">
              <w:rPr>
                <w:rFonts w:ascii="Times New Roman" w:hAnsi="Times New Roman"/>
                <w:sz w:val="20"/>
                <w:szCs w:val="20"/>
              </w:rPr>
              <w:t>5</w:t>
            </w:r>
          </w:p>
        </w:tc>
      </w:tr>
      <w:tr w:rsidR="00D15A3B" w:rsidRPr="00D15A3B" w:rsidTr="00965665">
        <w:tc>
          <w:tcPr>
            <w:tcW w:w="3544" w:type="dxa"/>
          </w:tcPr>
          <w:p w:rsidR="00D15A3B" w:rsidRPr="00D15A3B" w:rsidRDefault="00D15A3B" w:rsidP="00D15A3B">
            <w:pPr>
              <w:pStyle w:val="a3"/>
              <w:spacing w:after="0" w:line="240" w:lineRule="auto"/>
              <w:ind w:left="0"/>
              <w:jc w:val="center"/>
              <w:rPr>
                <w:rFonts w:ascii="Times New Roman" w:hAnsi="Times New Roman"/>
                <w:b/>
                <w:sz w:val="20"/>
                <w:szCs w:val="20"/>
              </w:rPr>
            </w:pPr>
            <w:r w:rsidRPr="00D15A3B">
              <w:rPr>
                <w:rFonts w:ascii="Times New Roman" w:hAnsi="Times New Roman"/>
                <w:b/>
                <w:sz w:val="20"/>
                <w:szCs w:val="20"/>
              </w:rPr>
              <w:t>Расходы всего</w:t>
            </w:r>
          </w:p>
        </w:tc>
        <w:tc>
          <w:tcPr>
            <w:tcW w:w="1276" w:type="dxa"/>
          </w:tcPr>
          <w:p w:rsidR="00D15A3B" w:rsidRPr="00D15A3B" w:rsidRDefault="00D15A3B" w:rsidP="00D15A3B">
            <w:pPr>
              <w:pStyle w:val="a3"/>
              <w:spacing w:after="0" w:line="240" w:lineRule="auto"/>
              <w:ind w:left="-108" w:right="-250"/>
              <w:jc w:val="center"/>
              <w:rPr>
                <w:rFonts w:ascii="Times New Roman" w:hAnsi="Times New Roman" w:cs="Times New Roman"/>
                <w:b/>
                <w:sz w:val="20"/>
                <w:szCs w:val="20"/>
              </w:rPr>
            </w:pPr>
            <w:r w:rsidRPr="00D15A3B">
              <w:rPr>
                <w:rFonts w:ascii="Times New Roman" w:hAnsi="Times New Roman" w:cs="Times New Roman"/>
                <w:b/>
                <w:sz w:val="20"/>
                <w:szCs w:val="20"/>
              </w:rPr>
              <w:t>1 508 670,54</w:t>
            </w:r>
          </w:p>
        </w:tc>
        <w:tc>
          <w:tcPr>
            <w:tcW w:w="1276" w:type="dxa"/>
          </w:tcPr>
          <w:p w:rsidR="00D15A3B" w:rsidRPr="00D15A3B" w:rsidRDefault="00D15A3B" w:rsidP="00D15A3B">
            <w:pPr>
              <w:pStyle w:val="a3"/>
              <w:spacing w:after="0" w:line="240" w:lineRule="auto"/>
              <w:ind w:left="-108" w:right="-250"/>
              <w:jc w:val="center"/>
              <w:rPr>
                <w:rFonts w:ascii="Times New Roman" w:hAnsi="Times New Roman" w:cs="Times New Roman"/>
                <w:b/>
                <w:sz w:val="20"/>
                <w:szCs w:val="20"/>
              </w:rPr>
            </w:pPr>
            <w:r w:rsidRPr="00D15A3B">
              <w:rPr>
                <w:rFonts w:ascii="Times New Roman" w:hAnsi="Times New Roman" w:cs="Times New Roman"/>
                <w:b/>
                <w:sz w:val="20"/>
                <w:szCs w:val="20"/>
              </w:rPr>
              <w:t>1 583 562,95</w:t>
            </w:r>
          </w:p>
        </w:tc>
        <w:tc>
          <w:tcPr>
            <w:tcW w:w="1559" w:type="dxa"/>
          </w:tcPr>
          <w:p w:rsidR="00D15A3B" w:rsidRPr="00D15A3B" w:rsidRDefault="00D15A3B" w:rsidP="00D15A3B">
            <w:pPr>
              <w:pStyle w:val="a3"/>
              <w:spacing w:after="0" w:line="240" w:lineRule="auto"/>
              <w:ind w:left="0" w:right="-250"/>
              <w:jc w:val="center"/>
              <w:rPr>
                <w:rFonts w:ascii="Times New Roman" w:hAnsi="Times New Roman"/>
                <w:b/>
                <w:sz w:val="20"/>
                <w:szCs w:val="20"/>
              </w:rPr>
            </w:pPr>
            <w:r w:rsidRPr="00D15A3B">
              <w:rPr>
                <w:rFonts w:ascii="Times New Roman" w:hAnsi="Times New Roman"/>
                <w:b/>
                <w:sz w:val="20"/>
                <w:szCs w:val="20"/>
              </w:rPr>
              <w:t>74 892,41</w:t>
            </w:r>
          </w:p>
        </w:tc>
        <w:tc>
          <w:tcPr>
            <w:tcW w:w="1843" w:type="dxa"/>
          </w:tcPr>
          <w:p w:rsidR="00D15A3B" w:rsidRPr="00D15A3B" w:rsidRDefault="00D15A3B" w:rsidP="00D15A3B">
            <w:pPr>
              <w:pStyle w:val="a3"/>
              <w:spacing w:after="0" w:line="240" w:lineRule="auto"/>
              <w:ind w:left="0"/>
              <w:rPr>
                <w:rFonts w:ascii="Times New Roman" w:hAnsi="Times New Roman"/>
                <w:b/>
                <w:sz w:val="20"/>
                <w:szCs w:val="20"/>
              </w:rPr>
            </w:pPr>
            <w:r w:rsidRPr="00D15A3B">
              <w:rPr>
                <w:rFonts w:ascii="Times New Roman" w:hAnsi="Times New Roman"/>
                <w:b/>
                <w:sz w:val="20"/>
                <w:szCs w:val="20"/>
              </w:rPr>
              <w:t xml:space="preserve"> 104,96</w:t>
            </w:r>
          </w:p>
        </w:tc>
      </w:tr>
      <w:tr w:rsidR="00D15A3B" w:rsidRPr="00D15A3B" w:rsidTr="00965665">
        <w:trPr>
          <w:trHeight w:val="186"/>
        </w:trPr>
        <w:tc>
          <w:tcPr>
            <w:tcW w:w="3544" w:type="dxa"/>
          </w:tcPr>
          <w:p w:rsidR="00D15A3B" w:rsidRPr="00D15A3B" w:rsidRDefault="00D15A3B" w:rsidP="00D15A3B">
            <w:pPr>
              <w:pStyle w:val="a3"/>
              <w:spacing w:after="0" w:line="240" w:lineRule="auto"/>
              <w:ind w:left="0"/>
              <w:jc w:val="both"/>
              <w:rPr>
                <w:rFonts w:ascii="Times New Roman" w:hAnsi="Times New Roman"/>
                <w:b/>
                <w:sz w:val="20"/>
                <w:szCs w:val="20"/>
              </w:rPr>
            </w:pPr>
            <w:r w:rsidRPr="00D15A3B">
              <w:rPr>
                <w:rFonts w:ascii="Times New Roman" w:hAnsi="Times New Roman"/>
                <w:b/>
                <w:sz w:val="20"/>
                <w:szCs w:val="20"/>
              </w:rPr>
              <w:t>1200 Средства массовой информации, всего</w:t>
            </w:r>
          </w:p>
        </w:tc>
        <w:tc>
          <w:tcPr>
            <w:tcW w:w="1276" w:type="dxa"/>
          </w:tcPr>
          <w:p w:rsidR="00D15A3B" w:rsidRPr="00D15A3B" w:rsidRDefault="00D15A3B" w:rsidP="00D15A3B">
            <w:pPr>
              <w:pStyle w:val="a3"/>
              <w:spacing w:after="0" w:line="240" w:lineRule="auto"/>
              <w:ind w:left="0"/>
              <w:jc w:val="center"/>
              <w:rPr>
                <w:rFonts w:ascii="Times New Roman" w:hAnsi="Times New Roman"/>
                <w:b/>
                <w:sz w:val="20"/>
                <w:szCs w:val="20"/>
              </w:rPr>
            </w:pPr>
            <w:r w:rsidRPr="00D15A3B">
              <w:rPr>
                <w:rFonts w:ascii="Times New Roman" w:hAnsi="Times New Roman" w:cs="Times New Roman"/>
                <w:b/>
                <w:sz w:val="20"/>
                <w:szCs w:val="20"/>
              </w:rPr>
              <w:t xml:space="preserve">4 586,00 </w:t>
            </w:r>
          </w:p>
        </w:tc>
        <w:tc>
          <w:tcPr>
            <w:tcW w:w="1276" w:type="dxa"/>
          </w:tcPr>
          <w:p w:rsidR="00D15A3B" w:rsidRPr="00D15A3B" w:rsidRDefault="00D15A3B" w:rsidP="00D15A3B">
            <w:pPr>
              <w:pStyle w:val="a3"/>
              <w:spacing w:after="0" w:line="240" w:lineRule="auto"/>
              <w:ind w:left="0"/>
              <w:jc w:val="center"/>
              <w:rPr>
                <w:rFonts w:ascii="Times New Roman" w:hAnsi="Times New Roman"/>
                <w:b/>
                <w:sz w:val="20"/>
                <w:szCs w:val="20"/>
              </w:rPr>
            </w:pPr>
            <w:r w:rsidRPr="00D15A3B">
              <w:rPr>
                <w:rFonts w:ascii="Times New Roman" w:hAnsi="Times New Roman" w:cs="Times New Roman"/>
                <w:b/>
                <w:sz w:val="20"/>
                <w:szCs w:val="20"/>
              </w:rPr>
              <w:t xml:space="preserve">4 586,00 </w:t>
            </w:r>
          </w:p>
        </w:tc>
        <w:tc>
          <w:tcPr>
            <w:tcW w:w="1559" w:type="dxa"/>
          </w:tcPr>
          <w:p w:rsidR="00D15A3B" w:rsidRPr="00D15A3B" w:rsidRDefault="00D15A3B" w:rsidP="00D15A3B">
            <w:pPr>
              <w:pStyle w:val="a3"/>
              <w:spacing w:after="0" w:line="240" w:lineRule="auto"/>
              <w:ind w:left="0"/>
              <w:jc w:val="center"/>
              <w:rPr>
                <w:rFonts w:ascii="Times New Roman" w:hAnsi="Times New Roman"/>
                <w:b/>
                <w:sz w:val="20"/>
                <w:szCs w:val="20"/>
              </w:rPr>
            </w:pPr>
            <w:r w:rsidRPr="00D15A3B">
              <w:rPr>
                <w:rFonts w:ascii="Times New Roman" w:hAnsi="Times New Roman"/>
                <w:b/>
                <w:sz w:val="20"/>
                <w:szCs w:val="20"/>
              </w:rPr>
              <w:t>0</w:t>
            </w:r>
          </w:p>
        </w:tc>
        <w:tc>
          <w:tcPr>
            <w:tcW w:w="1843"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100</w:t>
            </w:r>
          </w:p>
        </w:tc>
      </w:tr>
      <w:tr w:rsidR="00D15A3B" w:rsidRPr="00D15A3B" w:rsidTr="00965665">
        <w:trPr>
          <w:trHeight w:val="186"/>
        </w:trPr>
        <w:tc>
          <w:tcPr>
            <w:tcW w:w="3544" w:type="dxa"/>
          </w:tcPr>
          <w:p w:rsidR="00D15A3B" w:rsidRPr="00D15A3B" w:rsidRDefault="00D15A3B" w:rsidP="00D15A3B">
            <w:pPr>
              <w:pStyle w:val="a3"/>
              <w:spacing w:after="0" w:line="240" w:lineRule="auto"/>
              <w:ind w:left="0"/>
              <w:jc w:val="both"/>
              <w:rPr>
                <w:rFonts w:ascii="Times New Roman" w:hAnsi="Times New Roman"/>
                <w:sz w:val="20"/>
                <w:szCs w:val="20"/>
              </w:rPr>
            </w:pPr>
            <w:r w:rsidRPr="00D15A3B">
              <w:rPr>
                <w:rFonts w:ascii="Times New Roman" w:hAnsi="Times New Roman" w:cs="Times New Roman"/>
                <w:sz w:val="20"/>
                <w:szCs w:val="20"/>
              </w:rPr>
              <w:t>1202 периодическая печать и издательство</w:t>
            </w:r>
          </w:p>
        </w:tc>
        <w:tc>
          <w:tcPr>
            <w:tcW w:w="1276" w:type="dxa"/>
          </w:tcPr>
          <w:p w:rsidR="00D15A3B" w:rsidRPr="00D15A3B" w:rsidRDefault="00D15A3B" w:rsidP="00D15A3B">
            <w:pPr>
              <w:pStyle w:val="a3"/>
              <w:spacing w:after="0" w:line="240" w:lineRule="auto"/>
              <w:ind w:left="0"/>
              <w:jc w:val="center"/>
              <w:rPr>
                <w:rFonts w:ascii="Times New Roman" w:hAnsi="Times New Roman"/>
                <w:b/>
                <w:sz w:val="20"/>
                <w:szCs w:val="20"/>
              </w:rPr>
            </w:pPr>
            <w:r w:rsidRPr="00D15A3B">
              <w:rPr>
                <w:rFonts w:ascii="Times New Roman" w:hAnsi="Times New Roman" w:cs="Times New Roman"/>
                <w:sz w:val="20"/>
                <w:szCs w:val="20"/>
              </w:rPr>
              <w:t xml:space="preserve">4 586,00 </w:t>
            </w:r>
          </w:p>
        </w:tc>
        <w:tc>
          <w:tcPr>
            <w:tcW w:w="1276" w:type="dxa"/>
          </w:tcPr>
          <w:p w:rsidR="00D15A3B" w:rsidRPr="00D15A3B" w:rsidRDefault="00D15A3B" w:rsidP="00D15A3B">
            <w:pPr>
              <w:pStyle w:val="a3"/>
              <w:spacing w:after="0" w:line="240" w:lineRule="auto"/>
              <w:ind w:left="0"/>
              <w:jc w:val="center"/>
              <w:rPr>
                <w:rFonts w:ascii="Times New Roman" w:hAnsi="Times New Roman"/>
                <w:b/>
                <w:sz w:val="20"/>
                <w:szCs w:val="20"/>
              </w:rPr>
            </w:pPr>
            <w:r w:rsidRPr="00D15A3B">
              <w:rPr>
                <w:rFonts w:ascii="Times New Roman" w:hAnsi="Times New Roman" w:cs="Times New Roman"/>
                <w:sz w:val="20"/>
                <w:szCs w:val="20"/>
              </w:rPr>
              <w:t xml:space="preserve">4 586,00 </w:t>
            </w:r>
          </w:p>
        </w:tc>
        <w:tc>
          <w:tcPr>
            <w:tcW w:w="1559" w:type="dxa"/>
          </w:tcPr>
          <w:p w:rsidR="00D15A3B" w:rsidRPr="00D15A3B" w:rsidRDefault="00D15A3B" w:rsidP="00D15A3B">
            <w:pPr>
              <w:pStyle w:val="a3"/>
              <w:spacing w:after="0" w:line="240" w:lineRule="auto"/>
              <w:ind w:left="0"/>
              <w:jc w:val="center"/>
              <w:rPr>
                <w:rFonts w:ascii="Times New Roman" w:hAnsi="Times New Roman"/>
                <w:b/>
                <w:sz w:val="20"/>
                <w:szCs w:val="20"/>
              </w:rPr>
            </w:pPr>
            <w:r w:rsidRPr="00D15A3B">
              <w:rPr>
                <w:rFonts w:ascii="Times New Roman" w:hAnsi="Times New Roman"/>
                <w:b/>
                <w:sz w:val="20"/>
                <w:szCs w:val="20"/>
              </w:rPr>
              <w:t>0</w:t>
            </w:r>
          </w:p>
        </w:tc>
        <w:tc>
          <w:tcPr>
            <w:tcW w:w="1843"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100</w:t>
            </w:r>
          </w:p>
        </w:tc>
      </w:tr>
      <w:tr w:rsidR="00D15A3B" w:rsidRPr="00D15A3B" w:rsidTr="00965665">
        <w:trPr>
          <w:trHeight w:val="186"/>
        </w:trPr>
        <w:tc>
          <w:tcPr>
            <w:tcW w:w="3544" w:type="dxa"/>
          </w:tcPr>
          <w:p w:rsidR="00D15A3B" w:rsidRPr="00D15A3B" w:rsidRDefault="00D15A3B" w:rsidP="00D15A3B">
            <w:pPr>
              <w:pStyle w:val="a3"/>
              <w:spacing w:after="0" w:line="240" w:lineRule="auto"/>
              <w:ind w:left="0"/>
              <w:jc w:val="both"/>
              <w:rPr>
                <w:rFonts w:ascii="Times New Roman" w:hAnsi="Times New Roman" w:cs="Times New Roman"/>
                <w:sz w:val="20"/>
                <w:szCs w:val="20"/>
              </w:rPr>
            </w:pPr>
            <w:r w:rsidRPr="00D15A3B">
              <w:rPr>
                <w:rFonts w:ascii="Times New Roman" w:hAnsi="Times New Roman" w:cs="Times New Roman"/>
                <w:sz w:val="20"/>
                <w:szCs w:val="20"/>
              </w:rPr>
              <w:t>В том числе по ГРБС:</w:t>
            </w:r>
          </w:p>
        </w:tc>
        <w:tc>
          <w:tcPr>
            <w:tcW w:w="1276" w:type="dxa"/>
          </w:tcPr>
          <w:p w:rsidR="00D15A3B" w:rsidRPr="00D15A3B" w:rsidRDefault="00D15A3B" w:rsidP="00D15A3B">
            <w:pPr>
              <w:pStyle w:val="a3"/>
              <w:spacing w:after="0" w:line="240" w:lineRule="auto"/>
              <w:ind w:left="0"/>
              <w:jc w:val="center"/>
              <w:rPr>
                <w:rFonts w:ascii="Times New Roman" w:hAnsi="Times New Roman"/>
                <w:sz w:val="20"/>
                <w:szCs w:val="20"/>
              </w:rPr>
            </w:pPr>
          </w:p>
        </w:tc>
        <w:tc>
          <w:tcPr>
            <w:tcW w:w="1276" w:type="dxa"/>
          </w:tcPr>
          <w:p w:rsidR="00D15A3B" w:rsidRPr="00D15A3B" w:rsidRDefault="00D15A3B" w:rsidP="00D15A3B">
            <w:pPr>
              <w:pStyle w:val="a3"/>
              <w:spacing w:after="0" w:line="240" w:lineRule="auto"/>
              <w:ind w:left="0"/>
              <w:jc w:val="center"/>
              <w:rPr>
                <w:rFonts w:ascii="Times New Roman" w:hAnsi="Times New Roman"/>
                <w:sz w:val="20"/>
                <w:szCs w:val="20"/>
              </w:rPr>
            </w:pPr>
          </w:p>
        </w:tc>
        <w:tc>
          <w:tcPr>
            <w:tcW w:w="1559" w:type="dxa"/>
          </w:tcPr>
          <w:p w:rsidR="00D15A3B" w:rsidRPr="00D15A3B" w:rsidRDefault="00D15A3B" w:rsidP="00D15A3B">
            <w:pPr>
              <w:pStyle w:val="a3"/>
              <w:spacing w:after="0" w:line="240" w:lineRule="auto"/>
              <w:ind w:left="0"/>
              <w:jc w:val="center"/>
              <w:rPr>
                <w:rFonts w:ascii="Times New Roman" w:hAnsi="Times New Roman"/>
              </w:rPr>
            </w:pPr>
          </w:p>
        </w:tc>
        <w:tc>
          <w:tcPr>
            <w:tcW w:w="1843" w:type="dxa"/>
          </w:tcPr>
          <w:p w:rsidR="00D15A3B" w:rsidRPr="00D15A3B" w:rsidRDefault="00D15A3B" w:rsidP="00D15A3B">
            <w:pPr>
              <w:pStyle w:val="a3"/>
              <w:spacing w:after="0" w:line="240" w:lineRule="auto"/>
              <w:ind w:left="0"/>
              <w:jc w:val="center"/>
              <w:rPr>
                <w:rFonts w:ascii="Times New Roman" w:hAnsi="Times New Roman"/>
              </w:rPr>
            </w:pPr>
          </w:p>
        </w:tc>
      </w:tr>
      <w:tr w:rsidR="00D15A3B" w:rsidRPr="00D15A3B" w:rsidTr="00965665">
        <w:trPr>
          <w:trHeight w:val="186"/>
        </w:trPr>
        <w:tc>
          <w:tcPr>
            <w:tcW w:w="3544" w:type="dxa"/>
          </w:tcPr>
          <w:p w:rsidR="00D15A3B" w:rsidRPr="00D15A3B" w:rsidRDefault="00D15A3B" w:rsidP="00D15A3B">
            <w:pPr>
              <w:pStyle w:val="a3"/>
              <w:spacing w:after="0" w:line="240" w:lineRule="auto"/>
              <w:ind w:left="0"/>
              <w:jc w:val="both"/>
              <w:rPr>
                <w:rFonts w:ascii="Times New Roman" w:hAnsi="Times New Roman" w:cs="Times New Roman"/>
                <w:sz w:val="20"/>
                <w:szCs w:val="20"/>
              </w:rPr>
            </w:pPr>
            <w:r w:rsidRPr="00D15A3B">
              <w:rPr>
                <w:rFonts w:ascii="Times New Roman" w:hAnsi="Times New Roman" w:cs="Times New Roman"/>
                <w:sz w:val="20"/>
                <w:szCs w:val="20"/>
              </w:rPr>
              <w:t>Администрация ПГО</w:t>
            </w:r>
          </w:p>
        </w:tc>
        <w:tc>
          <w:tcPr>
            <w:tcW w:w="1276"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4 500,0</w:t>
            </w:r>
          </w:p>
        </w:tc>
        <w:tc>
          <w:tcPr>
            <w:tcW w:w="1276"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4 500,0</w:t>
            </w:r>
          </w:p>
        </w:tc>
        <w:tc>
          <w:tcPr>
            <w:tcW w:w="1559"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0</w:t>
            </w:r>
          </w:p>
        </w:tc>
        <w:tc>
          <w:tcPr>
            <w:tcW w:w="1843"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100</w:t>
            </w:r>
          </w:p>
        </w:tc>
      </w:tr>
      <w:tr w:rsidR="00D15A3B" w:rsidRPr="00D15A3B" w:rsidTr="00965665">
        <w:trPr>
          <w:trHeight w:val="186"/>
        </w:trPr>
        <w:tc>
          <w:tcPr>
            <w:tcW w:w="3544" w:type="dxa"/>
          </w:tcPr>
          <w:p w:rsidR="00D15A3B" w:rsidRPr="00D15A3B" w:rsidRDefault="00D15A3B" w:rsidP="00D15A3B">
            <w:pPr>
              <w:pStyle w:val="a3"/>
              <w:spacing w:after="0" w:line="240" w:lineRule="auto"/>
              <w:ind w:left="0"/>
              <w:jc w:val="both"/>
              <w:rPr>
                <w:rFonts w:ascii="Times New Roman" w:hAnsi="Times New Roman" w:cs="Times New Roman"/>
                <w:sz w:val="20"/>
                <w:szCs w:val="20"/>
              </w:rPr>
            </w:pPr>
            <w:r w:rsidRPr="00D15A3B">
              <w:rPr>
                <w:rFonts w:ascii="Times New Roman" w:hAnsi="Times New Roman" w:cs="Times New Roman"/>
                <w:sz w:val="20"/>
                <w:szCs w:val="20"/>
              </w:rPr>
              <w:t>Дума ПГО</w:t>
            </w:r>
          </w:p>
        </w:tc>
        <w:tc>
          <w:tcPr>
            <w:tcW w:w="1276"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70,00</w:t>
            </w:r>
          </w:p>
        </w:tc>
        <w:tc>
          <w:tcPr>
            <w:tcW w:w="1276"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70,00</w:t>
            </w:r>
          </w:p>
        </w:tc>
        <w:tc>
          <w:tcPr>
            <w:tcW w:w="1559"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0</w:t>
            </w:r>
          </w:p>
        </w:tc>
        <w:tc>
          <w:tcPr>
            <w:tcW w:w="1843"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100</w:t>
            </w:r>
          </w:p>
        </w:tc>
      </w:tr>
      <w:tr w:rsidR="00D15A3B" w:rsidRPr="00D15A3B" w:rsidTr="00965665">
        <w:trPr>
          <w:trHeight w:val="186"/>
        </w:trPr>
        <w:tc>
          <w:tcPr>
            <w:tcW w:w="3544" w:type="dxa"/>
          </w:tcPr>
          <w:p w:rsidR="00D15A3B" w:rsidRPr="00D15A3B" w:rsidRDefault="00D15A3B" w:rsidP="00D15A3B">
            <w:pPr>
              <w:pStyle w:val="a3"/>
              <w:spacing w:after="0" w:line="240" w:lineRule="auto"/>
              <w:ind w:left="0"/>
              <w:jc w:val="both"/>
              <w:rPr>
                <w:rFonts w:ascii="Times New Roman" w:hAnsi="Times New Roman" w:cs="Times New Roman"/>
                <w:sz w:val="20"/>
                <w:szCs w:val="20"/>
              </w:rPr>
            </w:pPr>
            <w:r w:rsidRPr="00D15A3B">
              <w:rPr>
                <w:rFonts w:ascii="Times New Roman" w:hAnsi="Times New Roman" w:cs="Times New Roman"/>
                <w:sz w:val="20"/>
                <w:szCs w:val="20"/>
              </w:rPr>
              <w:t>Контрольно – счетная палата ПГО</w:t>
            </w:r>
          </w:p>
        </w:tc>
        <w:tc>
          <w:tcPr>
            <w:tcW w:w="1276"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16,00</w:t>
            </w:r>
          </w:p>
        </w:tc>
        <w:tc>
          <w:tcPr>
            <w:tcW w:w="1276"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16,00</w:t>
            </w:r>
          </w:p>
        </w:tc>
        <w:tc>
          <w:tcPr>
            <w:tcW w:w="1559"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0</w:t>
            </w:r>
          </w:p>
        </w:tc>
        <w:tc>
          <w:tcPr>
            <w:tcW w:w="1843" w:type="dxa"/>
          </w:tcPr>
          <w:p w:rsidR="00D15A3B" w:rsidRPr="00D15A3B" w:rsidRDefault="00D15A3B" w:rsidP="00D15A3B">
            <w:pPr>
              <w:pStyle w:val="a3"/>
              <w:spacing w:after="0" w:line="240" w:lineRule="auto"/>
              <w:ind w:left="0"/>
              <w:jc w:val="center"/>
              <w:rPr>
                <w:rFonts w:ascii="Times New Roman" w:hAnsi="Times New Roman"/>
                <w:sz w:val="20"/>
                <w:szCs w:val="20"/>
              </w:rPr>
            </w:pPr>
            <w:r w:rsidRPr="00D15A3B">
              <w:rPr>
                <w:rFonts w:ascii="Times New Roman" w:hAnsi="Times New Roman"/>
                <w:sz w:val="20"/>
                <w:szCs w:val="20"/>
              </w:rPr>
              <w:t>100</w:t>
            </w:r>
          </w:p>
        </w:tc>
      </w:tr>
    </w:tbl>
    <w:p w:rsidR="00DA67E8" w:rsidRPr="00D15A3B" w:rsidRDefault="00DA67E8" w:rsidP="007541A9">
      <w:pPr>
        <w:pStyle w:val="af6"/>
        <w:spacing w:after="0"/>
        <w:ind w:left="0" w:firstLine="709"/>
        <w:rPr>
          <w:sz w:val="20"/>
          <w:szCs w:val="20"/>
        </w:rPr>
      </w:pPr>
    </w:p>
    <w:p w:rsidR="00EF540D" w:rsidRPr="00425B03" w:rsidRDefault="00701878" w:rsidP="002651F6">
      <w:pPr>
        <w:pStyle w:val="a3"/>
        <w:spacing w:after="0" w:line="240" w:lineRule="auto"/>
        <w:ind w:left="0" w:firstLine="709"/>
        <w:jc w:val="both"/>
        <w:rPr>
          <w:rFonts w:ascii="Times New Roman" w:hAnsi="Times New Roman" w:cs="Times New Roman"/>
          <w:b/>
          <w:sz w:val="24"/>
          <w:szCs w:val="24"/>
        </w:rPr>
      </w:pPr>
      <w:r w:rsidRPr="00425B03">
        <w:rPr>
          <w:rFonts w:ascii="Times New Roman" w:hAnsi="Times New Roman" w:cs="Times New Roman"/>
          <w:b/>
          <w:sz w:val="24"/>
          <w:szCs w:val="24"/>
        </w:rPr>
        <w:t xml:space="preserve">Приведенный анализ объемных характеристик предлагаемых изменений </w:t>
      </w:r>
      <w:r w:rsidR="001A6EBB" w:rsidRPr="00425B03">
        <w:rPr>
          <w:rFonts w:ascii="Times New Roman" w:hAnsi="Times New Roman" w:cs="Times New Roman"/>
          <w:b/>
          <w:sz w:val="24"/>
          <w:szCs w:val="24"/>
        </w:rPr>
        <w:t>расход</w:t>
      </w:r>
      <w:r w:rsidR="00747CCA" w:rsidRPr="00425B03">
        <w:rPr>
          <w:rFonts w:ascii="Times New Roman" w:hAnsi="Times New Roman" w:cs="Times New Roman"/>
          <w:b/>
          <w:sz w:val="24"/>
          <w:szCs w:val="24"/>
        </w:rPr>
        <w:t xml:space="preserve">ной части </w:t>
      </w:r>
      <w:r w:rsidRPr="00425B03">
        <w:rPr>
          <w:rFonts w:ascii="Times New Roman" w:hAnsi="Times New Roman" w:cs="Times New Roman"/>
          <w:b/>
          <w:sz w:val="24"/>
          <w:szCs w:val="24"/>
        </w:rPr>
        <w:t>бюджет</w:t>
      </w:r>
      <w:r w:rsidR="00747CCA" w:rsidRPr="00425B03">
        <w:rPr>
          <w:rFonts w:ascii="Times New Roman" w:hAnsi="Times New Roman" w:cs="Times New Roman"/>
          <w:b/>
          <w:sz w:val="24"/>
          <w:szCs w:val="24"/>
        </w:rPr>
        <w:t>а городского округа</w:t>
      </w:r>
      <w:r w:rsidR="00875BEB" w:rsidRPr="00425B03">
        <w:rPr>
          <w:rFonts w:ascii="Times New Roman" w:hAnsi="Times New Roman" w:cs="Times New Roman"/>
          <w:b/>
          <w:sz w:val="24"/>
          <w:szCs w:val="24"/>
        </w:rPr>
        <w:t xml:space="preserve"> на 2021 год</w:t>
      </w:r>
      <w:r w:rsidRPr="00425B03">
        <w:rPr>
          <w:rFonts w:ascii="Times New Roman" w:hAnsi="Times New Roman" w:cs="Times New Roman"/>
          <w:b/>
          <w:sz w:val="24"/>
          <w:szCs w:val="24"/>
        </w:rPr>
        <w:t>, предусмотренных Проектом решения, оснований их внесения, целей, на которые предполагается осуществить расходы, позволяет сделать вывод</w:t>
      </w:r>
      <w:r w:rsidR="00684C76" w:rsidRPr="00425B03">
        <w:rPr>
          <w:rFonts w:ascii="Times New Roman" w:hAnsi="Times New Roman" w:cs="Times New Roman"/>
          <w:b/>
          <w:sz w:val="24"/>
          <w:szCs w:val="24"/>
        </w:rPr>
        <w:t>ы</w:t>
      </w:r>
      <w:r w:rsidR="00EF540D" w:rsidRPr="00425B03">
        <w:rPr>
          <w:rFonts w:ascii="Times New Roman" w:hAnsi="Times New Roman" w:cs="Times New Roman"/>
          <w:b/>
          <w:sz w:val="24"/>
          <w:szCs w:val="24"/>
        </w:rPr>
        <w:t xml:space="preserve"> о:</w:t>
      </w:r>
    </w:p>
    <w:p w:rsidR="00EF540D" w:rsidRPr="00425B03" w:rsidRDefault="00EF540D" w:rsidP="002651F6">
      <w:pPr>
        <w:pStyle w:val="a3"/>
        <w:spacing w:after="0" w:line="240" w:lineRule="auto"/>
        <w:ind w:left="0" w:firstLine="709"/>
        <w:jc w:val="both"/>
        <w:rPr>
          <w:rFonts w:ascii="Times New Roman" w:hAnsi="Times New Roman" w:cs="Times New Roman"/>
          <w:b/>
          <w:sz w:val="24"/>
          <w:szCs w:val="24"/>
        </w:rPr>
      </w:pPr>
      <w:r w:rsidRPr="00425B03">
        <w:rPr>
          <w:rFonts w:ascii="Times New Roman" w:hAnsi="Times New Roman" w:cs="Times New Roman"/>
          <w:b/>
          <w:sz w:val="24"/>
          <w:szCs w:val="24"/>
        </w:rPr>
        <w:t xml:space="preserve">- </w:t>
      </w:r>
      <w:r w:rsidR="00747CCA" w:rsidRPr="00425B03">
        <w:rPr>
          <w:rFonts w:ascii="Times New Roman" w:hAnsi="Times New Roman" w:cs="Times New Roman"/>
          <w:b/>
          <w:sz w:val="24"/>
          <w:szCs w:val="24"/>
        </w:rPr>
        <w:t>соответстви</w:t>
      </w:r>
      <w:r w:rsidRPr="00425B03">
        <w:rPr>
          <w:rFonts w:ascii="Times New Roman" w:hAnsi="Times New Roman" w:cs="Times New Roman"/>
          <w:b/>
          <w:sz w:val="24"/>
          <w:szCs w:val="24"/>
        </w:rPr>
        <w:t>и видов расходов, финансирование которых предусмотрено Проектом решения,</w:t>
      </w:r>
      <w:r w:rsidR="00747CCA" w:rsidRPr="00425B03">
        <w:rPr>
          <w:rFonts w:ascii="Times New Roman" w:hAnsi="Times New Roman" w:cs="Times New Roman"/>
          <w:b/>
          <w:sz w:val="24"/>
          <w:szCs w:val="24"/>
        </w:rPr>
        <w:t xml:space="preserve"> полномочиям </w:t>
      </w:r>
      <w:r w:rsidRPr="00425B03">
        <w:rPr>
          <w:rFonts w:ascii="Times New Roman" w:hAnsi="Times New Roman" w:cs="Times New Roman"/>
          <w:b/>
          <w:sz w:val="24"/>
          <w:szCs w:val="24"/>
        </w:rPr>
        <w:t>органов местного самоуправления;</w:t>
      </w:r>
    </w:p>
    <w:p w:rsidR="00701878" w:rsidRPr="00425B03" w:rsidRDefault="00EF540D" w:rsidP="00A813A6">
      <w:pPr>
        <w:pStyle w:val="a3"/>
        <w:spacing w:after="0" w:line="240" w:lineRule="auto"/>
        <w:ind w:left="0" w:firstLine="709"/>
        <w:jc w:val="both"/>
        <w:rPr>
          <w:rFonts w:ascii="Times New Roman" w:hAnsi="Times New Roman" w:cs="Times New Roman"/>
          <w:b/>
          <w:sz w:val="24"/>
          <w:szCs w:val="24"/>
        </w:rPr>
      </w:pPr>
      <w:r w:rsidRPr="00425B03">
        <w:rPr>
          <w:rFonts w:ascii="Times New Roman" w:hAnsi="Times New Roman" w:cs="Times New Roman"/>
          <w:b/>
          <w:sz w:val="24"/>
          <w:szCs w:val="24"/>
        </w:rPr>
        <w:t>-</w:t>
      </w:r>
      <w:r w:rsidR="00701878" w:rsidRPr="00425B03">
        <w:rPr>
          <w:rFonts w:ascii="Times New Roman" w:hAnsi="Times New Roman" w:cs="Times New Roman"/>
          <w:b/>
          <w:sz w:val="24"/>
          <w:szCs w:val="24"/>
        </w:rPr>
        <w:t xml:space="preserve"> необходимости внесения</w:t>
      </w:r>
      <w:r w:rsidRPr="00425B03">
        <w:rPr>
          <w:rFonts w:ascii="Times New Roman" w:hAnsi="Times New Roman" w:cs="Times New Roman"/>
          <w:b/>
          <w:sz w:val="24"/>
          <w:szCs w:val="24"/>
        </w:rPr>
        <w:t>, предусмотренных Проектом решения, изменений</w:t>
      </w:r>
      <w:r w:rsidR="00701878" w:rsidRPr="00425B03">
        <w:rPr>
          <w:rFonts w:ascii="Times New Roman" w:hAnsi="Times New Roman" w:cs="Times New Roman"/>
          <w:b/>
          <w:sz w:val="24"/>
          <w:szCs w:val="24"/>
        </w:rPr>
        <w:t xml:space="preserve"> в действующее Решение о бюджете городского округа, для приведения его в </w:t>
      </w:r>
      <w:r w:rsidR="00701878" w:rsidRPr="00425B03">
        <w:rPr>
          <w:rFonts w:ascii="Times New Roman" w:hAnsi="Times New Roman" w:cs="Times New Roman"/>
          <w:b/>
          <w:sz w:val="24"/>
          <w:szCs w:val="24"/>
        </w:rPr>
        <w:lastRenderedPageBreak/>
        <w:t xml:space="preserve">соответствие </w:t>
      </w:r>
      <w:r w:rsidR="005E1EB8">
        <w:rPr>
          <w:rFonts w:ascii="Times New Roman" w:hAnsi="Times New Roman" w:cs="Times New Roman"/>
          <w:b/>
          <w:sz w:val="24"/>
          <w:szCs w:val="24"/>
        </w:rPr>
        <w:t>с Законом</w:t>
      </w:r>
      <w:r w:rsidR="006E4400" w:rsidRPr="00425B03">
        <w:rPr>
          <w:rFonts w:ascii="Times New Roman" w:hAnsi="Times New Roman" w:cs="Times New Roman"/>
          <w:b/>
          <w:sz w:val="24"/>
          <w:szCs w:val="24"/>
        </w:rPr>
        <w:t xml:space="preserve"> Приморского края от 21.12.2020 № 969-КЗ</w:t>
      </w:r>
      <w:r w:rsidR="00260C4E">
        <w:rPr>
          <w:rFonts w:ascii="Times New Roman" w:hAnsi="Times New Roman" w:cs="Times New Roman"/>
          <w:b/>
          <w:sz w:val="24"/>
          <w:szCs w:val="24"/>
        </w:rPr>
        <w:t xml:space="preserve"> </w:t>
      </w:r>
      <w:r w:rsidR="006E4400" w:rsidRPr="00425B03">
        <w:rPr>
          <w:rFonts w:ascii="Times New Roman" w:hAnsi="Times New Roman" w:cs="Times New Roman"/>
          <w:b/>
          <w:sz w:val="24"/>
          <w:szCs w:val="24"/>
        </w:rPr>
        <w:t>«О краевом бюджете на 2021 год и пла</w:t>
      </w:r>
      <w:r w:rsidR="00260C4E">
        <w:rPr>
          <w:rFonts w:ascii="Times New Roman" w:hAnsi="Times New Roman" w:cs="Times New Roman"/>
          <w:b/>
          <w:sz w:val="24"/>
          <w:szCs w:val="24"/>
        </w:rPr>
        <w:t>н</w:t>
      </w:r>
      <w:r w:rsidR="005E1EB8">
        <w:rPr>
          <w:rFonts w:ascii="Times New Roman" w:hAnsi="Times New Roman" w:cs="Times New Roman"/>
          <w:b/>
          <w:sz w:val="24"/>
          <w:szCs w:val="24"/>
        </w:rPr>
        <w:t>овый период 2022 и 2023 годов» (</w:t>
      </w:r>
      <w:r w:rsidR="00260C4E">
        <w:rPr>
          <w:rFonts w:ascii="Times New Roman" w:hAnsi="Times New Roman" w:cs="Times New Roman"/>
          <w:b/>
          <w:sz w:val="24"/>
          <w:szCs w:val="24"/>
        </w:rPr>
        <w:t>в редакции Законов</w:t>
      </w:r>
      <w:r w:rsidR="006E4400" w:rsidRPr="00425B03">
        <w:rPr>
          <w:rFonts w:ascii="Times New Roman" w:hAnsi="Times New Roman" w:cs="Times New Roman"/>
          <w:b/>
          <w:sz w:val="24"/>
          <w:szCs w:val="24"/>
        </w:rPr>
        <w:t xml:space="preserve">  </w:t>
      </w:r>
      <w:r w:rsidR="00260C4E">
        <w:rPr>
          <w:rFonts w:ascii="Times New Roman" w:hAnsi="Times New Roman" w:cs="Times New Roman"/>
          <w:b/>
          <w:sz w:val="24"/>
          <w:szCs w:val="24"/>
        </w:rPr>
        <w:t>от 21.04.</w:t>
      </w:r>
      <w:r w:rsidR="00425B03" w:rsidRPr="00425B03">
        <w:rPr>
          <w:rFonts w:ascii="Times New Roman" w:hAnsi="Times New Roman" w:cs="Times New Roman"/>
          <w:b/>
          <w:sz w:val="24"/>
          <w:szCs w:val="24"/>
        </w:rPr>
        <w:t>2021</w:t>
      </w:r>
      <w:r w:rsidR="00260C4E">
        <w:rPr>
          <w:rFonts w:ascii="Times New Roman" w:hAnsi="Times New Roman" w:cs="Times New Roman"/>
          <w:b/>
          <w:sz w:val="24"/>
          <w:szCs w:val="24"/>
        </w:rPr>
        <w:t xml:space="preserve"> </w:t>
      </w:r>
      <w:r w:rsidR="00425B03" w:rsidRPr="00425B03">
        <w:rPr>
          <w:rFonts w:ascii="Times New Roman" w:hAnsi="Times New Roman" w:cs="Times New Roman"/>
          <w:b/>
          <w:sz w:val="24"/>
          <w:szCs w:val="24"/>
        </w:rPr>
        <w:t>№ 1027-КЗ, от 27</w:t>
      </w:r>
      <w:r w:rsidR="00260C4E">
        <w:rPr>
          <w:rFonts w:ascii="Times New Roman" w:hAnsi="Times New Roman" w:cs="Times New Roman"/>
          <w:b/>
          <w:sz w:val="24"/>
          <w:szCs w:val="24"/>
        </w:rPr>
        <w:t>.05.</w:t>
      </w:r>
      <w:r w:rsidR="00425B03" w:rsidRPr="00425B03">
        <w:rPr>
          <w:rFonts w:ascii="Times New Roman" w:hAnsi="Times New Roman" w:cs="Times New Roman"/>
          <w:b/>
          <w:sz w:val="24"/>
          <w:szCs w:val="24"/>
        </w:rPr>
        <w:t>2021 № 1044-КЗ  «О внесении изменений в Закон Приморского края  «О краевом бюджете на 2021 год и плановый период 2022 и 2023годов»»</w:t>
      </w:r>
      <w:r w:rsidR="005E1EB8">
        <w:rPr>
          <w:rFonts w:ascii="Times New Roman" w:hAnsi="Times New Roman" w:cs="Times New Roman"/>
          <w:b/>
          <w:sz w:val="24"/>
          <w:szCs w:val="24"/>
        </w:rPr>
        <w:t>)</w:t>
      </w:r>
      <w:r w:rsidR="00425B03" w:rsidRPr="00425B03">
        <w:rPr>
          <w:rFonts w:ascii="Times New Roman" w:hAnsi="Times New Roman" w:cs="Times New Roman"/>
          <w:b/>
          <w:sz w:val="24"/>
          <w:szCs w:val="24"/>
        </w:rPr>
        <w:t>,</w:t>
      </w:r>
      <w:r w:rsidR="00260C4E">
        <w:rPr>
          <w:rFonts w:ascii="Times New Roman" w:hAnsi="Times New Roman" w:cs="Times New Roman"/>
          <w:b/>
          <w:sz w:val="24"/>
          <w:szCs w:val="24"/>
        </w:rPr>
        <w:t xml:space="preserve"> </w:t>
      </w:r>
      <w:r w:rsidR="00E716A8" w:rsidRPr="00425B03">
        <w:rPr>
          <w:rFonts w:ascii="Times New Roman" w:hAnsi="Times New Roman" w:cs="Times New Roman"/>
          <w:b/>
          <w:sz w:val="24"/>
          <w:szCs w:val="24"/>
        </w:rPr>
        <w:t>постановлениями Правительства Приморского края, предусматривающими распределение Партизанскому городскому округу безвозмездных поступлений из бюджета Приморского края</w:t>
      </w:r>
      <w:r w:rsidRPr="00425B03">
        <w:rPr>
          <w:rFonts w:ascii="Times New Roman" w:hAnsi="Times New Roman" w:cs="Times New Roman"/>
          <w:b/>
          <w:sz w:val="24"/>
          <w:szCs w:val="24"/>
        </w:rPr>
        <w:t>,</w:t>
      </w:r>
      <w:r w:rsidR="00DC179B" w:rsidRPr="00425B03">
        <w:rPr>
          <w:rFonts w:ascii="Times New Roman" w:hAnsi="Times New Roman" w:cs="Times New Roman"/>
          <w:b/>
          <w:sz w:val="24"/>
          <w:szCs w:val="24"/>
        </w:rPr>
        <w:t xml:space="preserve"> а также для обеспечения фактического исполнения </w:t>
      </w:r>
      <w:r w:rsidR="00701878" w:rsidRPr="00425B03">
        <w:rPr>
          <w:rFonts w:ascii="Times New Roman" w:hAnsi="Times New Roman" w:cs="Times New Roman"/>
          <w:b/>
          <w:sz w:val="24"/>
          <w:szCs w:val="24"/>
        </w:rPr>
        <w:t>органами местного самоуправления полномочий по решению вопросов местного значения городского округа</w:t>
      </w:r>
      <w:r w:rsidR="00684C76" w:rsidRPr="00425B03">
        <w:rPr>
          <w:rFonts w:ascii="Times New Roman" w:hAnsi="Times New Roman" w:cs="Times New Roman"/>
          <w:b/>
          <w:sz w:val="24"/>
          <w:szCs w:val="24"/>
        </w:rPr>
        <w:t xml:space="preserve"> и переданных городскому округу отдельных государственных полномочий</w:t>
      </w:r>
      <w:r w:rsidRPr="00425B03">
        <w:rPr>
          <w:rFonts w:ascii="Times New Roman" w:hAnsi="Times New Roman" w:cs="Times New Roman"/>
          <w:b/>
          <w:sz w:val="24"/>
          <w:szCs w:val="24"/>
        </w:rPr>
        <w:t xml:space="preserve"> за счет средств соответствующих бюджетов бюджетной системы</w:t>
      </w:r>
      <w:r w:rsidR="00701878" w:rsidRPr="00425B03">
        <w:rPr>
          <w:rFonts w:ascii="Times New Roman" w:hAnsi="Times New Roman" w:cs="Times New Roman"/>
          <w:b/>
          <w:sz w:val="24"/>
          <w:szCs w:val="24"/>
        </w:rPr>
        <w:t xml:space="preserve">. </w:t>
      </w:r>
    </w:p>
    <w:p w:rsidR="00701878" w:rsidRPr="008005E8" w:rsidRDefault="00701878" w:rsidP="007541A9">
      <w:pPr>
        <w:spacing w:after="0" w:line="240" w:lineRule="auto"/>
        <w:ind w:firstLine="567"/>
        <w:jc w:val="both"/>
        <w:rPr>
          <w:rFonts w:ascii="Times New Roman" w:hAnsi="Times New Roman" w:cs="Times New Roman"/>
          <w:color w:val="FF0000"/>
          <w:sz w:val="24"/>
          <w:szCs w:val="24"/>
        </w:rPr>
      </w:pPr>
    </w:p>
    <w:p w:rsidR="00CB6E49" w:rsidRPr="00425B03" w:rsidRDefault="00684C76" w:rsidP="000438D6">
      <w:pPr>
        <w:pStyle w:val="a3"/>
        <w:numPr>
          <w:ilvl w:val="0"/>
          <w:numId w:val="39"/>
        </w:numPr>
        <w:spacing w:after="0" w:line="240" w:lineRule="auto"/>
        <w:ind w:left="0" w:firstLine="0"/>
        <w:jc w:val="center"/>
        <w:rPr>
          <w:rFonts w:ascii="Times New Roman" w:hAnsi="Times New Roman" w:cs="Times New Roman"/>
          <w:b/>
          <w:sz w:val="24"/>
          <w:szCs w:val="24"/>
        </w:rPr>
      </w:pPr>
      <w:r w:rsidRPr="00425B03">
        <w:rPr>
          <w:rFonts w:ascii="Times New Roman" w:hAnsi="Times New Roman" w:cs="Times New Roman"/>
          <w:b/>
          <w:sz w:val="24"/>
          <w:szCs w:val="24"/>
        </w:rPr>
        <w:t>Финансирование муниципальных</w:t>
      </w:r>
    </w:p>
    <w:p w:rsidR="009F14F0" w:rsidRPr="00425B03" w:rsidRDefault="009F14F0" w:rsidP="000438D6">
      <w:pPr>
        <w:pStyle w:val="a3"/>
        <w:spacing w:after="0" w:line="240" w:lineRule="auto"/>
        <w:ind w:left="0"/>
        <w:jc w:val="center"/>
        <w:rPr>
          <w:rFonts w:ascii="Times New Roman" w:hAnsi="Times New Roman" w:cs="Times New Roman"/>
          <w:b/>
          <w:sz w:val="24"/>
          <w:szCs w:val="24"/>
        </w:rPr>
      </w:pPr>
      <w:r w:rsidRPr="00425B03">
        <w:rPr>
          <w:rFonts w:ascii="Times New Roman" w:hAnsi="Times New Roman" w:cs="Times New Roman"/>
          <w:b/>
          <w:sz w:val="24"/>
          <w:szCs w:val="24"/>
        </w:rPr>
        <w:t>программ</w:t>
      </w:r>
      <w:r w:rsidR="00CB6E49" w:rsidRPr="00425B03">
        <w:rPr>
          <w:rFonts w:ascii="Times New Roman" w:hAnsi="Times New Roman" w:cs="Times New Roman"/>
          <w:b/>
          <w:sz w:val="24"/>
          <w:szCs w:val="24"/>
        </w:rPr>
        <w:t xml:space="preserve"> Партизанского городского округа в 2021 году</w:t>
      </w:r>
      <w:r w:rsidRPr="00425B03">
        <w:rPr>
          <w:rFonts w:ascii="Times New Roman" w:hAnsi="Times New Roman" w:cs="Times New Roman"/>
          <w:b/>
          <w:sz w:val="24"/>
          <w:szCs w:val="24"/>
        </w:rPr>
        <w:t>.</w:t>
      </w:r>
    </w:p>
    <w:p w:rsidR="009F14F0" w:rsidRPr="00425B03" w:rsidRDefault="009F14F0" w:rsidP="009F14F0">
      <w:pPr>
        <w:spacing w:after="0" w:line="240" w:lineRule="auto"/>
        <w:ind w:firstLine="567"/>
        <w:jc w:val="both"/>
        <w:rPr>
          <w:rFonts w:ascii="Times New Roman" w:hAnsi="Times New Roman" w:cs="Times New Roman"/>
          <w:sz w:val="26"/>
          <w:szCs w:val="26"/>
        </w:rPr>
      </w:pPr>
    </w:p>
    <w:p w:rsidR="009F14F0" w:rsidRPr="00425B03" w:rsidRDefault="009F14F0" w:rsidP="002651F6">
      <w:pPr>
        <w:spacing w:after="0" w:line="240" w:lineRule="auto"/>
        <w:ind w:firstLine="709"/>
        <w:jc w:val="both"/>
        <w:rPr>
          <w:rFonts w:ascii="Times New Roman" w:hAnsi="Times New Roman" w:cs="Times New Roman"/>
          <w:sz w:val="24"/>
          <w:szCs w:val="24"/>
        </w:rPr>
      </w:pPr>
      <w:r w:rsidRPr="00425B03">
        <w:rPr>
          <w:rFonts w:ascii="Times New Roman" w:hAnsi="Times New Roman" w:cs="Times New Roman"/>
          <w:sz w:val="24"/>
          <w:szCs w:val="24"/>
        </w:rPr>
        <w:t>На реализацию муниципальных программ</w:t>
      </w:r>
      <w:r w:rsidR="00CB6E49" w:rsidRPr="00425B03">
        <w:rPr>
          <w:rFonts w:ascii="Times New Roman" w:hAnsi="Times New Roman" w:cs="Times New Roman"/>
          <w:sz w:val="24"/>
          <w:szCs w:val="24"/>
        </w:rPr>
        <w:t xml:space="preserve"> в 2021 году</w:t>
      </w:r>
      <w:r w:rsidRPr="00425B03">
        <w:rPr>
          <w:rFonts w:ascii="Times New Roman" w:hAnsi="Times New Roman" w:cs="Times New Roman"/>
          <w:sz w:val="24"/>
          <w:szCs w:val="24"/>
        </w:rPr>
        <w:t xml:space="preserve"> в </w:t>
      </w:r>
      <w:r w:rsidR="00E35143">
        <w:rPr>
          <w:rFonts w:ascii="Times New Roman" w:hAnsi="Times New Roman" w:cs="Times New Roman"/>
          <w:sz w:val="24"/>
          <w:szCs w:val="24"/>
        </w:rPr>
        <w:t>П</w:t>
      </w:r>
      <w:r w:rsidRPr="00425B03">
        <w:rPr>
          <w:rFonts w:ascii="Times New Roman" w:hAnsi="Times New Roman" w:cs="Times New Roman"/>
          <w:sz w:val="24"/>
          <w:szCs w:val="24"/>
        </w:rPr>
        <w:t xml:space="preserve">роекте </w:t>
      </w:r>
      <w:r w:rsidR="00E35143">
        <w:rPr>
          <w:rFonts w:ascii="Times New Roman" w:hAnsi="Times New Roman" w:cs="Times New Roman"/>
          <w:sz w:val="24"/>
          <w:szCs w:val="24"/>
        </w:rPr>
        <w:t>р</w:t>
      </w:r>
      <w:r w:rsidRPr="00425B03">
        <w:rPr>
          <w:rFonts w:ascii="Times New Roman" w:hAnsi="Times New Roman" w:cs="Times New Roman"/>
          <w:sz w:val="24"/>
          <w:szCs w:val="24"/>
        </w:rPr>
        <w:t xml:space="preserve">ешения предусмотрены ассигнования в сумме </w:t>
      </w:r>
      <w:r w:rsidR="00425B03" w:rsidRPr="00425B03">
        <w:rPr>
          <w:rFonts w:ascii="Times New Roman" w:hAnsi="Times New Roman" w:cs="Times New Roman"/>
          <w:bCs/>
          <w:sz w:val="24"/>
          <w:szCs w:val="24"/>
        </w:rPr>
        <w:t>1 321 775,85</w:t>
      </w:r>
      <w:r w:rsidRPr="00425B03">
        <w:rPr>
          <w:rFonts w:ascii="Times New Roman" w:hAnsi="Times New Roman" w:cs="Times New Roman"/>
          <w:sz w:val="24"/>
          <w:szCs w:val="24"/>
        </w:rPr>
        <w:t>тыс. рублей, что составляет 8</w:t>
      </w:r>
      <w:r w:rsidR="00553E82" w:rsidRPr="00425B03">
        <w:rPr>
          <w:rFonts w:ascii="Times New Roman" w:hAnsi="Times New Roman" w:cs="Times New Roman"/>
          <w:sz w:val="24"/>
          <w:szCs w:val="24"/>
        </w:rPr>
        <w:t>3,</w:t>
      </w:r>
      <w:r w:rsidR="00425B03" w:rsidRPr="00425B03">
        <w:rPr>
          <w:rFonts w:ascii="Times New Roman" w:hAnsi="Times New Roman" w:cs="Times New Roman"/>
          <w:sz w:val="24"/>
          <w:szCs w:val="24"/>
        </w:rPr>
        <w:t>47</w:t>
      </w:r>
      <w:r w:rsidR="00CB6E49" w:rsidRPr="00425B03">
        <w:rPr>
          <w:rFonts w:ascii="Times New Roman" w:hAnsi="Times New Roman" w:cs="Times New Roman"/>
          <w:sz w:val="24"/>
          <w:szCs w:val="24"/>
        </w:rPr>
        <w:t xml:space="preserve">% от </w:t>
      </w:r>
      <w:r w:rsidR="00E35143">
        <w:rPr>
          <w:rFonts w:ascii="Times New Roman" w:hAnsi="Times New Roman" w:cs="Times New Roman"/>
          <w:sz w:val="24"/>
          <w:szCs w:val="24"/>
        </w:rPr>
        <w:t xml:space="preserve">общей суммы </w:t>
      </w:r>
      <w:r w:rsidR="00CB6E49" w:rsidRPr="00425B03">
        <w:rPr>
          <w:rFonts w:ascii="Times New Roman" w:hAnsi="Times New Roman" w:cs="Times New Roman"/>
          <w:sz w:val="24"/>
          <w:szCs w:val="24"/>
        </w:rPr>
        <w:t>плановых расходов бюджета текущ</w:t>
      </w:r>
      <w:r w:rsidR="00E35143">
        <w:rPr>
          <w:rFonts w:ascii="Times New Roman" w:hAnsi="Times New Roman" w:cs="Times New Roman"/>
          <w:sz w:val="24"/>
          <w:szCs w:val="24"/>
        </w:rPr>
        <w:t>его финансового</w:t>
      </w:r>
      <w:r w:rsidR="00CB6E49" w:rsidRPr="00425B03">
        <w:rPr>
          <w:rFonts w:ascii="Times New Roman" w:hAnsi="Times New Roman" w:cs="Times New Roman"/>
          <w:sz w:val="24"/>
          <w:szCs w:val="24"/>
        </w:rPr>
        <w:t xml:space="preserve"> год</w:t>
      </w:r>
      <w:r w:rsidR="00E35143">
        <w:rPr>
          <w:rFonts w:ascii="Times New Roman" w:hAnsi="Times New Roman" w:cs="Times New Roman"/>
          <w:sz w:val="24"/>
          <w:szCs w:val="24"/>
        </w:rPr>
        <w:t>а</w:t>
      </w:r>
      <w:r w:rsidRPr="00425B03">
        <w:rPr>
          <w:rFonts w:ascii="Times New Roman" w:hAnsi="Times New Roman" w:cs="Times New Roman"/>
          <w:sz w:val="24"/>
          <w:szCs w:val="24"/>
        </w:rPr>
        <w:t>. Расходы бюджета на реализацию муниципальных программ по отношению к</w:t>
      </w:r>
      <w:r w:rsidR="00E35143">
        <w:rPr>
          <w:rFonts w:ascii="Times New Roman" w:hAnsi="Times New Roman" w:cs="Times New Roman"/>
          <w:sz w:val="24"/>
          <w:szCs w:val="24"/>
        </w:rPr>
        <w:t xml:space="preserve"> </w:t>
      </w:r>
      <w:r w:rsidR="00CB6E49" w:rsidRPr="00425B03">
        <w:rPr>
          <w:rFonts w:ascii="Times New Roman" w:hAnsi="Times New Roman" w:cs="Times New Roman"/>
          <w:sz w:val="24"/>
          <w:szCs w:val="24"/>
        </w:rPr>
        <w:t xml:space="preserve">аналогичному показателю, установленному действующей редакцией Решения о бюджете городского округа, </w:t>
      </w:r>
      <w:r w:rsidRPr="00425B03">
        <w:rPr>
          <w:rFonts w:ascii="Times New Roman" w:hAnsi="Times New Roman" w:cs="Times New Roman"/>
          <w:sz w:val="24"/>
          <w:szCs w:val="24"/>
        </w:rPr>
        <w:t xml:space="preserve">увеличены на </w:t>
      </w:r>
      <w:r w:rsidR="00425B03" w:rsidRPr="00425B03">
        <w:rPr>
          <w:rFonts w:ascii="Times New Roman" w:hAnsi="Times New Roman" w:cs="Times New Roman"/>
          <w:sz w:val="24"/>
          <w:szCs w:val="24"/>
        </w:rPr>
        <w:t>65 723,97</w:t>
      </w:r>
      <w:r w:rsidRPr="00425B03">
        <w:rPr>
          <w:rFonts w:ascii="Times New Roman" w:hAnsi="Times New Roman" w:cs="Times New Roman"/>
          <w:sz w:val="24"/>
          <w:szCs w:val="24"/>
        </w:rPr>
        <w:t xml:space="preserve"> тыс. рублей. Анализ структуры расходов на реализацию муниципальных программ и</w:t>
      </w:r>
      <w:r w:rsidR="00CB6E49" w:rsidRPr="00425B03">
        <w:rPr>
          <w:rFonts w:ascii="Times New Roman" w:hAnsi="Times New Roman" w:cs="Times New Roman"/>
          <w:sz w:val="24"/>
          <w:szCs w:val="24"/>
        </w:rPr>
        <w:t xml:space="preserve"> изменения</w:t>
      </w:r>
      <w:r w:rsidR="00E35143">
        <w:rPr>
          <w:rFonts w:ascii="Times New Roman" w:hAnsi="Times New Roman" w:cs="Times New Roman"/>
          <w:sz w:val="24"/>
          <w:szCs w:val="24"/>
        </w:rPr>
        <w:t xml:space="preserve"> показателей</w:t>
      </w:r>
      <w:r w:rsidR="00CB6E49" w:rsidRPr="00425B03">
        <w:rPr>
          <w:rFonts w:ascii="Times New Roman" w:hAnsi="Times New Roman" w:cs="Times New Roman"/>
          <w:sz w:val="24"/>
          <w:szCs w:val="24"/>
        </w:rPr>
        <w:t xml:space="preserve"> их финансировани</w:t>
      </w:r>
      <w:r w:rsidR="00E35143">
        <w:rPr>
          <w:rFonts w:ascii="Times New Roman" w:hAnsi="Times New Roman" w:cs="Times New Roman"/>
          <w:sz w:val="24"/>
          <w:szCs w:val="24"/>
        </w:rPr>
        <w:t>я</w:t>
      </w:r>
      <w:r w:rsidR="00CB6E49" w:rsidRPr="00425B03">
        <w:rPr>
          <w:rFonts w:ascii="Times New Roman" w:hAnsi="Times New Roman" w:cs="Times New Roman"/>
          <w:sz w:val="24"/>
          <w:szCs w:val="24"/>
        </w:rPr>
        <w:t xml:space="preserve">, предусмотренные Проектом решения, </w:t>
      </w:r>
      <w:r w:rsidRPr="00425B03">
        <w:rPr>
          <w:rFonts w:ascii="Times New Roman" w:hAnsi="Times New Roman" w:cs="Times New Roman"/>
          <w:sz w:val="24"/>
          <w:szCs w:val="24"/>
        </w:rPr>
        <w:t>приведен в таблице №1</w:t>
      </w:r>
      <w:r w:rsidR="002F2D64" w:rsidRPr="00425B03">
        <w:rPr>
          <w:rFonts w:ascii="Times New Roman" w:hAnsi="Times New Roman" w:cs="Times New Roman"/>
          <w:sz w:val="24"/>
          <w:szCs w:val="24"/>
        </w:rPr>
        <w:t>7</w:t>
      </w:r>
      <w:r w:rsidRPr="00425B03">
        <w:rPr>
          <w:rFonts w:ascii="Times New Roman" w:hAnsi="Times New Roman" w:cs="Times New Roman"/>
          <w:sz w:val="24"/>
          <w:szCs w:val="24"/>
        </w:rPr>
        <w:t>.</w:t>
      </w:r>
    </w:p>
    <w:p w:rsidR="001A6EBB" w:rsidRPr="008005E8" w:rsidRDefault="001A6EBB" w:rsidP="009F14F0">
      <w:pPr>
        <w:spacing w:after="0" w:line="240" w:lineRule="auto"/>
        <w:ind w:firstLine="567"/>
        <w:jc w:val="both"/>
        <w:rPr>
          <w:rFonts w:ascii="Times New Roman" w:hAnsi="Times New Roman" w:cs="Times New Roman"/>
          <w:color w:val="FF0000"/>
          <w:sz w:val="24"/>
          <w:szCs w:val="24"/>
        </w:rPr>
      </w:pPr>
    </w:p>
    <w:p w:rsidR="009F14F0" w:rsidRPr="00D15A3B" w:rsidRDefault="009F14F0" w:rsidP="009F14F0">
      <w:pPr>
        <w:spacing w:after="0" w:line="240" w:lineRule="auto"/>
        <w:jc w:val="right"/>
        <w:rPr>
          <w:rFonts w:ascii="Times New Roman" w:hAnsi="Times New Roman" w:cs="Times New Roman"/>
          <w:sz w:val="20"/>
          <w:szCs w:val="20"/>
        </w:rPr>
      </w:pPr>
      <w:r w:rsidRPr="00D15A3B">
        <w:rPr>
          <w:rFonts w:ascii="Times New Roman" w:hAnsi="Times New Roman" w:cs="Times New Roman"/>
          <w:sz w:val="20"/>
          <w:szCs w:val="20"/>
        </w:rPr>
        <w:t>Таблица №1</w:t>
      </w:r>
      <w:r w:rsidR="002F2D64" w:rsidRPr="00D15A3B">
        <w:rPr>
          <w:rFonts w:ascii="Times New Roman" w:hAnsi="Times New Roman" w:cs="Times New Roman"/>
          <w:sz w:val="20"/>
          <w:szCs w:val="20"/>
        </w:rPr>
        <w:t>7</w:t>
      </w:r>
    </w:p>
    <w:p w:rsidR="009F14F0" w:rsidRPr="00D15A3B" w:rsidRDefault="009F14F0" w:rsidP="009F14F0">
      <w:pPr>
        <w:spacing w:after="0" w:line="240" w:lineRule="auto"/>
        <w:jc w:val="right"/>
        <w:rPr>
          <w:rFonts w:ascii="Times New Roman" w:hAnsi="Times New Roman" w:cs="Times New Roman"/>
          <w:sz w:val="20"/>
          <w:szCs w:val="20"/>
        </w:rPr>
      </w:pPr>
      <w:r w:rsidRPr="00D15A3B">
        <w:rPr>
          <w:rFonts w:ascii="Times New Roman" w:hAnsi="Times New Roman" w:cs="Times New Roman"/>
          <w:sz w:val="20"/>
          <w:szCs w:val="20"/>
        </w:rPr>
        <w:t>тыс.рублей</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701"/>
        <w:gridCol w:w="1701"/>
        <w:gridCol w:w="1134"/>
        <w:gridCol w:w="993"/>
      </w:tblGrid>
      <w:tr w:rsidR="008005E8" w:rsidRPr="008005E8" w:rsidTr="00CB6E49">
        <w:trPr>
          <w:trHeight w:val="480"/>
        </w:trPr>
        <w:tc>
          <w:tcPr>
            <w:tcW w:w="3969" w:type="dxa"/>
            <w:vMerge w:val="restart"/>
          </w:tcPr>
          <w:p w:rsidR="009F14F0" w:rsidRPr="00D15A3B" w:rsidRDefault="009F14F0" w:rsidP="00CB6E49">
            <w:pPr>
              <w:spacing w:after="0" w:line="240" w:lineRule="auto"/>
              <w:jc w:val="center"/>
              <w:rPr>
                <w:rFonts w:ascii="Times New Roman" w:hAnsi="Times New Roman"/>
                <w:sz w:val="20"/>
                <w:szCs w:val="20"/>
              </w:rPr>
            </w:pPr>
            <w:r w:rsidRPr="00D15A3B">
              <w:rPr>
                <w:rFonts w:ascii="Times New Roman" w:hAnsi="Times New Roman"/>
                <w:sz w:val="20"/>
                <w:szCs w:val="20"/>
              </w:rPr>
              <w:t>Наименование муниципальных программ, предусмотренных к финансированию из бюджета ПГО в 202</w:t>
            </w:r>
            <w:r w:rsidR="00064F67" w:rsidRPr="00D15A3B">
              <w:rPr>
                <w:rFonts w:ascii="Times New Roman" w:hAnsi="Times New Roman"/>
                <w:sz w:val="20"/>
                <w:szCs w:val="20"/>
              </w:rPr>
              <w:t>1</w:t>
            </w:r>
            <w:r w:rsidRPr="00D15A3B">
              <w:rPr>
                <w:rFonts w:ascii="Times New Roman" w:hAnsi="Times New Roman"/>
                <w:sz w:val="20"/>
                <w:szCs w:val="20"/>
              </w:rPr>
              <w:t xml:space="preserve"> году</w:t>
            </w:r>
          </w:p>
        </w:tc>
        <w:tc>
          <w:tcPr>
            <w:tcW w:w="3402" w:type="dxa"/>
            <w:gridSpan w:val="2"/>
            <w:tcBorders>
              <w:bottom w:val="single" w:sz="4" w:space="0" w:color="auto"/>
            </w:tcBorders>
          </w:tcPr>
          <w:p w:rsidR="009F14F0" w:rsidRPr="00D15A3B" w:rsidRDefault="009F14F0" w:rsidP="00CB6E49">
            <w:pPr>
              <w:spacing w:after="0" w:line="240" w:lineRule="auto"/>
              <w:jc w:val="center"/>
              <w:rPr>
                <w:rFonts w:ascii="Times New Roman" w:hAnsi="Times New Roman"/>
                <w:sz w:val="20"/>
                <w:szCs w:val="20"/>
              </w:rPr>
            </w:pPr>
            <w:r w:rsidRPr="00D15A3B">
              <w:rPr>
                <w:rFonts w:ascii="Times New Roman" w:hAnsi="Times New Roman"/>
                <w:sz w:val="20"/>
                <w:szCs w:val="20"/>
              </w:rPr>
              <w:t>Объемы финансирования,            (тыс. руб.)</w:t>
            </w:r>
          </w:p>
        </w:tc>
        <w:tc>
          <w:tcPr>
            <w:tcW w:w="1134" w:type="dxa"/>
            <w:vMerge w:val="restart"/>
          </w:tcPr>
          <w:p w:rsidR="009F14F0" w:rsidRPr="00D15A3B" w:rsidRDefault="009F14F0" w:rsidP="00CB6E49">
            <w:pPr>
              <w:spacing w:after="0" w:line="240" w:lineRule="auto"/>
              <w:jc w:val="center"/>
              <w:rPr>
                <w:rFonts w:ascii="Times New Roman" w:hAnsi="Times New Roman"/>
                <w:sz w:val="20"/>
                <w:szCs w:val="20"/>
              </w:rPr>
            </w:pPr>
            <w:r w:rsidRPr="00D15A3B">
              <w:rPr>
                <w:rFonts w:ascii="Times New Roman" w:hAnsi="Times New Roman"/>
                <w:sz w:val="20"/>
                <w:szCs w:val="20"/>
              </w:rPr>
              <w:t>Отклонения</w:t>
            </w:r>
          </w:p>
          <w:p w:rsidR="009F14F0" w:rsidRPr="00D15A3B" w:rsidRDefault="009F14F0" w:rsidP="00CB6E49">
            <w:pPr>
              <w:spacing w:after="0" w:line="240" w:lineRule="auto"/>
              <w:jc w:val="center"/>
              <w:rPr>
                <w:rFonts w:ascii="Times New Roman" w:hAnsi="Times New Roman"/>
                <w:sz w:val="20"/>
                <w:szCs w:val="20"/>
              </w:rPr>
            </w:pPr>
            <w:r w:rsidRPr="00D15A3B">
              <w:rPr>
                <w:rFonts w:ascii="Times New Roman" w:hAnsi="Times New Roman"/>
                <w:sz w:val="20"/>
                <w:szCs w:val="20"/>
              </w:rPr>
              <w:t>(+;-)</w:t>
            </w:r>
          </w:p>
          <w:p w:rsidR="009F14F0" w:rsidRPr="00D15A3B" w:rsidRDefault="009F14F0" w:rsidP="00CB6E49">
            <w:pPr>
              <w:spacing w:after="0" w:line="240" w:lineRule="auto"/>
              <w:jc w:val="center"/>
              <w:rPr>
                <w:rFonts w:ascii="Times New Roman" w:hAnsi="Times New Roman"/>
                <w:sz w:val="20"/>
                <w:szCs w:val="20"/>
              </w:rPr>
            </w:pPr>
            <w:r w:rsidRPr="00D15A3B">
              <w:rPr>
                <w:rFonts w:ascii="Times New Roman" w:hAnsi="Times New Roman"/>
                <w:sz w:val="20"/>
                <w:szCs w:val="20"/>
              </w:rPr>
              <w:t>(гр.4-гр.3)</w:t>
            </w:r>
          </w:p>
        </w:tc>
        <w:tc>
          <w:tcPr>
            <w:tcW w:w="993" w:type="dxa"/>
            <w:vMerge w:val="restart"/>
          </w:tcPr>
          <w:p w:rsidR="00CB6E49" w:rsidRPr="00D15A3B" w:rsidRDefault="00CB6E49" w:rsidP="00CB6E49">
            <w:pPr>
              <w:spacing w:after="0" w:line="240" w:lineRule="auto"/>
              <w:jc w:val="center"/>
              <w:rPr>
                <w:rFonts w:ascii="Times New Roman" w:hAnsi="Times New Roman"/>
                <w:sz w:val="20"/>
                <w:szCs w:val="20"/>
              </w:rPr>
            </w:pPr>
            <w:r w:rsidRPr="00D15A3B">
              <w:rPr>
                <w:rFonts w:ascii="Times New Roman" w:hAnsi="Times New Roman"/>
                <w:sz w:val="20"/>
                <w:szCs w:val="20"/>
              </w:rPr>
              <w:t>Отклонения</w:t>
            </w:r>
          </w:p>
          <w:p w:rsidR="009F14F0" w:rsidRPr="00D15A3B" w:rsidRDefault="00CB6E49" w:rsidP="00CB6E49">
            <w:pPr>
              <w:spacing w:after="0" w:line="240" w:lineRule="auto"/>
              <w:jc w:val="center"/>
              <w:rPr>
                <w:rFonts w:ascii="Times New Roman" w:hAnsi="Times New Roman"/>
                <w:sz w:val="20"/>
                <w:szCs w:val="20"/>
              </w:rPr>
            </w:pPr>
            <w:r w:rsidRPr="00D15A3B">
              <w:rPr>
                <w:rFonts w:ascii="Times New Roman" w:hAnsi="Times New Roman"/>
                <w:sz w:val="20"/>
                <w:szCs w:val="20"/>
              </w:rPr>
              <w:t>(</w:t>
            </w:r>
            <w:r w:rsidR="009F14F0" w:rsidRPr="00D15A3B">
              <w:rPr>
                <w:rFonts w:ascii="Times New Roman" w:hAnsi="Times New Roman"/>
                <w:sz w:val="20"/>
                <w:szCs w:val="20"/>
              </w:rPr>
              <w:t>%</w:t>
            </w:r>
            <w:r w:rsidRPr="00D15A3B">
              <w:rPr>
                <w:rFonts w:ascii="Times New Roman" w:hAnsi="Times New Roman"/>
                <w:sz w:val="20"/>
                <w:szCs w:val="20"/>
              </w:rPr>
              <w:t>, разы)</w:t>
            </w:r>
          </w:p>
        </w:tc>
      </w:tr>
      <w:tr w:rsidR="008005E8" w:rsidRPr="008005E8" w:rsidTr="00CB6E49">
        <w:trPr>
          <w:trHeight w:val="630"/>
        </w:trPr>
        <w:tc>
          <w:tcPr>
            <w:tcW w:w="3969" w:type="dxa"/>
            <w:vMerge/>
            <w:tcBorders>
              <w:right w:val="single" w:sz="4" w:space="0" w:color="auto"/>
            </w:tcBorders>
          </w:tcPr>
          <w:p w:rsidR="009F14F0" w:rsidRPr="00D15A3B" w:rsidRDefault="009F14F0" w:rsidP="00CB6E49">
            <w:pPr>
              <w:spacing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F14F0" w:rsidRPr="00D15A3B" w:rsidRDefault="009F14F0" w:rsidP="00CB6E49">
            <w:pPr>
              <w:spacing w:after="0" w:line="240" w:lineRule="auto"/>
              <w:jc w:val="center"/>
              <w:rPr>
                <w:rFonts w:ascii="Times New Roman" w:hAnsi="Times New Roman"/>
                <w:sz w:val="20"/>
                <w:szCs w:val="20"/>
              </w:rPr>
            </w:pPr>
            <w:r w:rsidRPr="00D15A3B">
              <w:rPr>
                <w:rFonts w:ascii="Times New Roman" w:hAnsi="Times New Roman"/>
                <w:sz w:val="20"/>
                <w:szCs w:val="20"/>
              </w:rPr>
              <w:t>Утвержденные назначения на 202</w:t>
            </w:r>
            <w:r w:rsidR="00064F67" w:rsidRPr="00D15A3B">
              <w:rPr>
                <w:rFonts w:ascii="Times New Roman" w:hAnsi="Times New Roman"/>
                <w:sz w:val="20"/>
                <w:szCs w:val="20"/>
              </w:rPr>
              <w:t>1</w:t>
            </w:r>
            <w:r w:rsidRPr="00D15A3B">
              <w:rPr>
                <w:rFonts w:ascii="Times New Roman" w:hAnsi="Times New Roman"/>
                <w:sz w:val="20"/>
                <w:szCs w:val="20"/>
              </w:rPr>
              <w:t xml:space="preserve"> год</w:t>
            </w:r>
          </w:p>
        </w:tc>
        <w:tc>
          <w:tcPr>
            <w:tcW w:w="1701" w:type="dxa"/>
            <w:tcBorders>
              <w:top w:val="single" w:sz="4" w:space="0" w:color="auto"/>
              <w:left w:val="single" w:sz="4" w:space="0" w:color="auto"/>
              <w:bottom w:val="single" w:sz="4" w:space="0" w:color="auto"/>
            </w:tcBorders>
          </w:tcPr>
          <w:p w:rsidR="009F14F0" w:rsidRPr="00D15A3B" w:rsidRDefault="009F14F0" w:rsidP="00CB6E49">
            <w:pPr>
              <w:spacing w:after="0" w:line="240" w:lineRule="auto"/>
              <w:jc w:val="center"/>
              <w:rPr>
                <w:rFonts w:ascii="Times New Roman" w:hAnsi="Times New Roman"/>
                <w:sz w:val="20"/>
                <w:szCs w:val="20"/>
              </w:rPr>
            </w:pPr>
            <w:r w:rsidRPr="00D15A3B">
              <w:rPr>
                <w:rFonts w:ascii="Times New Roman" w:hAnsi="Times New Roman"/>
                <w:sz w:val="20"/>
                <w:szCs w:val="20"/>
              </w:rPr>
              <w:t>Назначения по проекту бюджета</w:t>
            </w:r>
          </w:p>
        </w:tc>
        <w:tc>
          <w:tcPr>
            <w:tcW w:w="1134" w:type="dxa"/>
            <w:vMerge/>
          </w:tcPr>
          <w:p w:rsidR="009F14F0" w:rsidRPr="00D15A3B" w:rsidRDefault="009F14F0" w:rsidP="00CB6E49">
            <w:pPr>
              <w:spacing w:line="240" w:lineRule="auto"/>
              <w:jc w:val="center"/>
              <w:rPr>
                <w:rFonts w:ascii="Times New Roman" w:hAnsi="Times New Roman"/>
                <w:sz w:val="20"/>
                <w:szCs w:val="20"/>
              </w:rPr>
            </w:pPr>
          </w:p>
        </w:tc>
        <w:tc>
          <w:tcPr>
            <w:tcW w:w="993" w:type="dxa"/>
            <w:vMerge/>
          </w:tcPr>
          <w:p w:rsidR="009F14F0" w:rsidRPr="00D15A3B" w:rsidRDefault="009F14F0" w:rsidP="00CB6E49">
            <w:pPr>
              <w:spacing w:line="240" w:lineRule="auto"/>
              <w:jc w:val="center"/>
              <w:rPr>
                <w:rFonts w:ascii="Times New Roman" w:hAnsi="Times New Roman"/>
                <w:sz w:val="20"/>
                <w:szCs w:val="20"/>
              </w:rPr>
            </w:pPr>
          </w:p>
        </w:tc>
      </w:tr>
      <w:tr w:rsidR="008005E8" w:rsidRPr="008005E8" w:rsidTr="00CB6E49">
        <w:trPr>
          <w:trHeight w:val="267"/>
        </w:trPr>
        <w:tc>
          <w:tcPr>
            <w:tcW w:w="3969" w:type="dxa"/>
            <w:vAlign w:val="center"/>
          </w:tcPr>
          <w:p w:rsidR="009F14F0" w:rsidRPr="00D15A3B" w:rsidRDefault="009F14F0" w:rsidP="002D7BAF">
            <w:pPr>
              <w:spacing w:after="0" w:line="240" w:lineRule="auto"/>
              <w:jc w:val="center"/>
              <w:rPr>
                <w:rFonts w:ascii="Times New Roman" w:hAnsi="Times New Roman"/>
                <w:sz w:val="20"/>
                <w:szCs w:val="20"/>
              </w:rPr>
            </w:pPr>
            <w:r w:rsidRPr="00D15A3B">
              <w:rPr>
                <w:rFonts w:ascii="Times New Roman" w:hAnsi="Times New Roman"/>
                <w:sz w:val="20"/>
                <w:szCs w:val="20"/>
              </w:rPr>
              <w:t>2</w:t>
            </w:r>
          </w:p>
        </w:tc>
        <w:tc>
          <w:tcPr>
            <w:tcW w:w="1701" w:type="dxa"/>
            <w:tcBorders>
              <w:top w:val="single" w:sz="4" w:space="0" w:color="auto"/>
              <w:right w:val="single" w:sz="4" w:space="0" w:color="auto"/>
            </w:tcBorders>
            <w:vAlign w:val="center"/>
          </w:tcPr>
          <w:p w:rsidR="009F14F0" w:rsidRPr="00D15A3B" w:rsidRDefault="009F14F0" w:rsidP="002D7BAF">
            <w:pPr>
              <w:spacing w:after="0" w:line="240" w:lineRule="auto"/>
              <w:jc w:val="center"/>
              <w:rPr>
                <w:rFonts w:ascii="Times New Roman" w:hAnsi="Times New Roman"/>
                <w:sz w:val="20"/>
                <w:szCs w:val="20"/>
              </w:rPr>
            </w:pPr>
            <w:r w:rsidRPr="00D15A3B">
              <w:rPr>
                <w:rFonts w:ascii="Times New Roman" w:hAnsi="Times New Roman"/>
                <w:sz w:val="20"/>
                <w:szCs w:val="20"/>
              </w:rPr>
              <w:t>3</w:t>
            </w:r>
          </w:p>
        </w:tc>
        <w:tc>
          <w:tcPr>
            <w:tcW w:w="1701" w:type="dxa"/>
            <w:tcBorders>
              <w:top w:val="single" w:sz="4" w:space="0" w:color="auto"/>
              <w:left w:val="single" w:sz="4" w:space="0" w:color="auto"/>
            </w:tcBorders>
            <w:vAlign w:val="center"/>
          </w:tcPr>
          <w:p w:rsidR="009F14F0" w:rsidRPr="00D15A3B" w:rsidRDefault="009F14F0" w:rsidP="002D7BAF">
            <w:pPr>
              <w:spacing w:after="0" w:line="240" w:lineRule="auto"/>
              <w:jc w:val="center"/>
              <w:rPr>
                <w:rFonts w:ascii="Times New Roman" w:hAnsi="Times New Roman"/>
                <w:sz w:val="20"/>
                <w:szCs w:val="20"/>
              </w:rPr>
            </w:pPr>
            <w:r w:rsidRPr="00D15A3B">
              <w:rPr>
                <w:rFonts w:ascii="Times New Roman" w:hAnsi="Times New Roman"/>
                <w:sz w:val="20"/>
                <w:szCs w:val="20"/>
              </w:rPr>
              <w:t>4</w:t>
            </w:r>
          </w:p>
        </w:tc>
        <w:tc>
          <w:tcPr>
            <w:tcW w:w="1134" w:type="dxa"/>
          </w:tcPr>
          <w:p w:rsidR="009F14F0" w:rsidRPr="00D15A3B" w:rsidRDefault="009F14F0" w:rsidP="002D7BAF">
            <w:pPr>
              <w:spacing w:after="0" w:line="240" w:lineRule="auto"/>
              <w:jc w:val="center"/>
              <w:rPr>
                <w:rFonts w:ascii="Times New Roman" w:hAnsi="Times New Roman"/>
                <w:sz w:val="20"/>
                <w:szCs w:val="20"/>
              </w:rPr>
            </w:pPr>
            <w:r w:rsidRPr="00D15A3B">
              <w:rPr>
                <w:rFonts w:ascii="Times New Roman" w:hAnsi="Times New Roman"/>
                <w:sz w:val="20"/>
                <w:szCs w:val="20"/>
              </w:rPr>
              <w:t>5</w:t>
            </w:r>
          </w:p>
        </w:tc>
        <w:tc>
          <w:tcPr>
            <w:tcW w:w="993" w:type="dxa"/>
            <w:vAlign w:val="center"/>
          </w:tcPr>
          <w:p w:rsidR="009F14F0" w:rsidRPr="00D15A3B" w:rsidRDefault="009F14F0" w:rsidP="002D7BAF">
            <w:pPr>
              <w:spacing w:after="0" w:line="240" w:lineRule="auto"/>
              <w:jc w:val="center"/>
              <w:rPr>
                <w:rFonts w:ascii="Times New Roman" w:hAnsi="Times New Roman"/>
                <w:sz w:val="20"/>
                <w:szCs w:val="20"/>
              </w:rPr>
            </w:pPr>
            <w:r w:rsidRPr="00D15A3B">
              <w:rPr>
                <w:rFonts w:ascii="Times New Roman" w:hAnsi="Times New Roman"/>
                <w:sz w:val="20"/>
                <w:szCs w:val="20"/>
              </w:rPr>
              <w:t>6</w:t>
            </w:r>
          </w:p>
        </w:tc>
      </w:tr>
      <w:tr w:rsidR="00D15A3B" w:rsidRPr="008005E8" w:rsidTr="00D15A3B">
        <w:tc>
          <w:tcPr>
            <w:tcW w:w="3969" w:type="dxa"/>
            <w:vAlign w:val="bottom"/>
          </w:tcPr>
          <w:p w:rsidR="00D15A3B" w:rsidRPr="003D4B22" w:rsidRDefault="00D15A3B" w:rsidP="004F5187">
            <w:pPr>
              <w:jc w:val="both"/>
              <w:rPr>
                <w:rFonts w:ascii="Times New Roman" w:eastAsia="Calibri" w:hAnsi="Times New Roman" w:cs="Times New Roman"/>
                <w:b/>
                <w:bCs/>
                <w:sz w:val="20"/>
                <w:szCs w:val="20"/>
                <w:lang w:eastAsia="en-US"/>
              </w:rPr>
            </w:pPr>
            <w:r w:rsidRPr="003D4B22">
              <w:rPr>
                <w:rFonts w:ascii="Times New Roman" w:eastAsia="Calibri" w:hAnsi="Times New Roman" w:cs="Times New Roman"/>
                <w:b/>
                <w:bCs/>
                <w:sz w:val="20"/>
                <w:szCs w:val="20"/>
                <w:lang w:eastAsia="en-US"/>
              </w:rPr>
              <w:t>ПРОГРАММНЫЕ РАСХОДЫ</w:t>
            </w:r>
          </w:p>
        </w:tc>
        <w:tc>
          <w:tcPr>
            <w:tcW w:w="1701" w:type="dxa"/>
          </w:tcPr>
          <w:p w:rsidR="00D15A3B" w:rsidRPr="003D4B22" w:rsidRDefault="00D15A3B" w:rsidP="00D15A3B">
            <w:pPr>
              <w:spacing w:after="0"/>
              <w:jc w:val="center"/>
              <w:rPr>
                <w:rFonts w:ascii="Times New Roman" w:hAnsi="Times New Roman" w:cs="Times New Roman"/>
                <w:b/>
                <w:bCs/>
                <w:sz w:val="20"/>
                <w:szCs w:val="20"/>
              </w:rPr>
            </w:pPr>
            <w:r w:rsidRPr="003D4B22">
              <w:rPr>
                <w:rFonts w:ascii="Times New Roman" w:hAnsi="Times New Roman" w:cs="Times New Roman"/>
                <w:b/>
                <w:bCs/>
                <w:sz w:val="20"/>
                <w:szCs w:val="20"/>
              </w:rPr>
              <w:t>1 256 051,88</w:t>
            </w:r>
          </w:p>
        </w:tc>
        <w:tc>
          <w:tcPr>
            <w:tcW w:w="1701" w:type="dxa"/>
          </w:tcPr>
          <w:p w:rsidR="00D15A3B" w:rsidRPr="008005E8" w:rsidRDefault="00CB1D3B" w:rsidP="002D7BAF">
            <w:pPr>
              <w:spacing w:after="0"/>
              <w:jc w:val="center"/>
              <w:rPr>
                <w:rFonts w:ascii="Times New Roman" w:hAnsi="Times New Roman" w:cs="Times New Roman"/>
                <w:b/>
                <w:bCs/>
                <w:color w:val="FF0000"/>
                <w:sz w:val="20"/>
                <w:szCs w:val="20"/>
              </w:rPr>
            </w:pPr>
            <w:r w:rsidRPr="00CB1D3B">
              <w:rPr>
                <w:rFonts w:ascii="Times New Roman" w:hAnsi="Times New Roman" w:cs="Times New Roman"/>
                <w:b/>
                <w:bCs/>
                <w:sz w:val="20"/>
                <w:szCs w:val="20"/>
              </w:rPr>
              <w:t>1 321 775,85</w:t>
            </w:r>
          </w:p>
        </w:tc>
        <w:tc>
          <w:tcPr>
            <w:tcW w:w="1134" w:type="dxa"/>
          </w:tcPr>
          <w:p w:rsidR="00D15A3B" w:rsidRPr="00CB1D3B" w:rsidRDefault="00CB1D3B" w:rsidP="002D7BAF">
            <w:pPr>
              <w:spacing w:after="0"/>
              <w:jc w:val="center"/>
              <w:rPr>
                <w:rFonts w:ascii="Times New Roman" w:hAnsi="Times New Roman" w:cs="Times New Roman"/>
                <w:b/>
                <w:bCs/>
                <w:sz w:val="20"/>
                <w:szCs w:val="20"/>
              </w:rPr>
            </w:pPr>
            <w:r w:rsidRPr="00CB1D3B">
              <w:rPr>
                <w:rFonts w:ascii="Times New Roman" w:hAnsi="Times New Roman" w:cs="Times New Roman"/>
                <w:b/>
                <w:bCs/>
                <w:sz w:val="20"/>
                <w:szCs w:val="20"/>
              </w:rPr>
              <w:t>65 723,97</w:t>
            </w:r>
          </w:p>
        </w:tc>
        <w:tc>
          <w:tcPr>
            <w:tcW w:w="993" w:type="dxa"/>
          </w:tcPr>
          <w:p w:rsidR="00D15A3B" w:rsidRPr="00CB1D3B" w:rsidRDefault="00CB1D3B" w:rsidP="002D7BAF">
            <w:pPr>
              <w:spacing w:after="0" w:line="240" w:lineRule="auto"/>
              <w:contextualSpacing/>
              <w:jc w:val="center"/>
              <w:rPr>
                <w:rFonts w:ascii="Times New Roman" w:hAnsi="Times New Roman" w:cs="Times New Roman"/>
                <w:b/>
                <w:sz w:val="20"/>
                <w:szCs w:val="20"/>
              </w:rPr>
            </w:pPr>
            <w:r w:rsidRPr="00CB1D3B">
              <w:rPr>
                <w:rFonts w:ascii="Times New Roman" w:hAnsi="Times New Roman" w:cs="Times New Roman"/>
                <w:b/>
                <w:sz w:val="20"/>
                <w:szCs w:val="20"/>
              </w:rPr>
              <w:t>105,23</w:t>
            </w:r>
          </w:p>
        </w:tc>
      </w:tr>
      <w:tr w:rsidR="00D15A3B" w:rsidRPr="008005E8" w:rsidTr="00CB6E49">
        <w:tc>
          <w:tcPr>
            <w:tcW w:w="3969" w:type="dxa"/>
            <w:vAlign w:val="bottom"/>
          </w:tcPr>
          <w:p w:rsidR="00D15A3B" w:rsidRPr="003D4B22" w:rsidRDefault="00D15A3B"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«Содействие развитию малого и среднего предпринимательства в Партизанском городском округе» на 2018-2022 годы</w:t>
            </w:r>
          </w:p>
        </w:tc>
        <w:tc>
          <w:tcPr>
            <w:tcW w:w="1701" w:type="dxa"/>
            <w:vAlign w:val="center"/>
          </w:tcPr>
          <w:p w:rsidR="00D15A3B" w:rsidRPr="003D4B22" w:rsidRDefault="00D15A3B" w:rsidP="00D15A3B">
            <w:pPr>
              <w:jc w:val="center"/>
              <w:rPr>
                <w:rFonts w:ascii="Times New Roman" w:eastAsia="Calibri" w:hAnsi="Times New Roman" w:cs="Times New Roman"/>
                <w:bCs/>
                <w:sz w:val="20"/>
                <w:szCs w:val="20"/>
                <w:lang w:eastAsia="en-US"/>
              </w:rPr>
            </w:pPr>
            <w:r w:rsidRPr="003D4B22">
              <w:rPr>
                <w:rFonts w:ascii="Times New Roman" w:eastAsia="Calibri" w:hAnsi="Times New Roman" w:cs="Times New Roman"/>
                <w:bCs/>
                <w:sz w:val="20"/>
                <w:szCs w:val="20"/>
                <w:lang w:eastAsia="en-US"/>
              </w:rPr>
              <w:t>100,00</w:t>
            </w:r>
          </w:p>
        </w:tc>
        <w:tc>
          <w:tcPr>
            <w:tcW w:w="1701" w:type="dxa"/>
            <w:vAlign w:val="center"/>
          </w:tcPr>
          <w:p w:rsidR="00D15A3B" w:rsidRPr="008005E8" w:rsidRDefault="00CB1D3B" w:rsidP="004F5187">
            <w:pPr>
              <w:jc w:val="center"/>
              <w:rPr>
                <w:rFonts w:ascii="Times New Roman" w:eastAsia="Calibri" w:hAnsi="Times New Roman" w:cs="Times New Roman"/>
                <w:bCs/>
                <w:color w:val="FF0000"/>
                <w:sz w:val="20"/>
                <w:szCs w:val="20"/>
                <w:lang w:eastAsia="en-US"/>
              </w:rPr>
            </w:pPr>
            <w:r w:rsidRPr="00CB1D3B">
              <w:rPr>
                <w:rFonts w:ascii="Times New Roman" w:eastAsia="Calibri" w:hAnsi="Times New Roman" w:cs="Times New Roman"/>
                <w:bCs/>
                <w:sz w:val="20"/>
                <w:szCs w:val="20"/>
                <w:lang w:eastAsia="en-US"/>
              </w:rPr>
              <w:t>100,00</w:t>
            </w:r>
          </w:p>
        </w:tc>
        <w:tc>
          <w:tcPr>
            <w:tcW w:w="1134" w:type="dxa"/>
          </w:tcPr>
          <w:p w:rsidR="00D15A3B" w:rsidRPr="00CB1D3B" w:rsidRDefault="00CB1D3B" w:rsidP="002D7BAF">
            <w:pPr>
              <w:spacing w:after="0"/>
              <w:jc w:val="center"/>
              <w:rPr>
                <w:rFonts w:ascii="Times New Roman" w:hAnsi="Times New Roman" w:cs="Times New Roman"/>
                <w:bCs/>
                <w:sz w:val="20"/>
                <w:szCs w:val="20"/>
              </w:rPr>
            </w:pPr>
            <w:r w:rsidRPr="00CB1D3B">
              <w:rPr>
                <w:rFonts w:ascii="Times New Roman" w:hAnsi="Times New Roman" w:cs="Times New Roman"/>
                <w:bCs/>
                <w:sz w:val="20"/>
                <w:szCs w:val="20"/>
              </w:rPr>
              <w:t>0</w:t>
            </w:r>
          </w:p>
        </w:tc>
        <w:tc>
          <w:tcPr>
            <w:tcW w:w="993" w:type="dxa"/>
          </w:tcPr>
          <w:p w:rsidR="00D15A3B" w:rsidRPr="00CB1D3B" w:rsidRDefault="00CB1D3B" w:rsidP="0067655D">
            <w:pPr>
              <w:spacing w:after="0" w:line="240" w:lineRule="auto"/>
              <w:contextualSpacing/>
              <w:jc w:val="center"/>
              <w:rPr>
                <w:rFonts w:ascii="Times New Roman" w:hAnsi="Times New Roman" w:cs="Times New Roman"/>
                <w:sz w:val="20"/>
                <w:szCs w:val="20"/>
              </w:rPr>
            </w:pPr>
            <w:r w:rsidRPr="00CB1D3B">
              <w:rPr>
                <w:rFonts w:ascii="Times New Roman" w:hAnsi="Times New Roman" w:cs="Times New Roman"/>
                <w:sz w:val="20"/>
                <w:szCs w:val="20"/>
              </w:rPr>
              <w:t>100</w:t>
            </w:r>
          </w:p>
        </w:tc>
      </w:tr>
      <w:tr w:rsidR="00CB1D3B" w:rsidRPr="008005E8" w:rsidTr="00CB6E49">
        <w:tc>
          <w:tcPr>
            <w:tcW w:w="3969" w:type="dxa"/>
            <w:vAlign w:val="bottom"/>
          </w:tcPr>
          <w:p w:rsidR="00CB1D3B" w:rsidRPr="003D4B22" w:rsidRDefault="00CB1D3B" w:rsidP="00CB6E49">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«Повышение эффективности деятельности органов местного самоуправления Партизанского городского округа» на 2019-2023 годы</w:t>
            </w:r>
          </w:p>
        </w:tc>
        <w:tc>
          <w:tcPr>
            <w:tcW w:w="1701" w:type="dxa"/>
            <w:vAlign w:val="center"/>
          </w:tcPr>
          <w:p w:rsidR="00CB1D3B" w:rsidRPr="003D4B22" w:rsidRDefault="00CB1D3B" w:rsidP="00D15A3B">
            <w:pPr>
              <w:jc w:val="center"/>
              <w:rPr>
                <w:rFonts w:ascii="Times New Roman" w:eastAsia="Calibri" w:hAnsi="Times New Roman" w:cs="Times New Roman"/>
                <w:bCs/>
                <w:sz w:val="20"/>
                <w:szCs w:val="20"/>
                <w:lang w:eastAsia="en-US"/>
              </w:rPr>
            </w:pPr>
            <w:r w:rsidRPr="003D4B22">
              <w:rPr>
                <w:rFonts w:ascii="Times New Roman" w:eastAsia="Calibri" w:hAnsi="Times New Roman" w:cs="Times New Roman"/>
                <w:bCs/>
                <w:sz w:val="20"/>
                <w:szCs w:val="20"/>
                <w:lang w:eastAsia="en-US"/>
              </w:rPr>
              <w:t>385,00</w:t>
            </w:r>
          </w:p>
        </w:tc>
        <w:tc>
          <w:tcPr>
            <w:tcW w:w="1701" w:type="dxa"/>
            <w:vAlign w:val="center"/>
          </w:tcPr>
          <w:p w:rsidR="00CB1D3B" w:rsidRPr="008005E8" w:rsidRDefault="00CB1D3B" w:rsidP="004F5187">
            <w:pPr>
              <w:jc w:val="center"/>
              <w:rPr>
                <w:rFonts w:ascii="Times New Roman" w:eastAsia="Calibri" w:hAnsi="Times New Roman" w:cs="Times New Roman"/>
                <w:bCs/>
                <w:color w:val="FF0000"/>
                <w:sz w:val="20"/>
                <w:szCs w:val="20"/>
                <w:lang w:eastAsia="en-US"/>
              </w:rPr>
            </w:pPr>
            <w:r w:rsidRPr="003D4B22">
              <w:rPr>
                <w:rFonts w:ascii="Times New Roman" w:eastAsia="Calibri" w:hAnsi="Times New Roman" w:cs="Times New Roman"/>
                <w:bCs/>
                <w:sz w:val="20"/>
                <w:szCs w:val="20"/>
                <w:lang w:eastAsia="en-US"/>
              </w:rPr>
              <w:t>385,00</w:t>
            </w:r>
          </w:p>
        </w:tc>
        <w:tc>
          <w:tcPr>
            <w:tcW w:w="1134" w:type="dxa"/>
          </w:tcPr>
          <w:p w:rsidR="00CB1D3B" w:rsidRPr="00CB1D3B" w:rsidRDefault="00CB1D3B" w:rsidP="00CE759F">
            <w:pPr>
              <w:spacing w:after="0"/>
              <w:jc w:val="center"/>
              <w:rPr>
                <w:rFonts w:ascii="Times New Roman" w:hAnsi="Times New Roman" w:cs="Times New Roman"/>
                <w:bCs/>
                <w:sz w:val="20"/>
                <w:szCs w:val="20"/>
              </w:rPr>
            </w:pPr>
            <w:r w:rsidRPr="00CB1D3B">
              <w:rPr>
                <w:rFonts w:ascii="Times New Roman" w:hAnsi="Times New Roman" w:cs="Times New Roman"/>
                <w:bCs/>
                <w:sz w:val="20"/>
                <w:szCs w:val="20"/>
              </w:rPr>
              <w:t>0</w:t>
            </w:r>
          </w:p>
        </w:tc>
        <w:tc>
          <w:tcPr>
            <w:tcW w:w="993" w:type="dxa"/>
          </w:tcPr>
          <w:p w:rsidR="00CB1D3B" w:rsidRPr="00CB1D3B" w:rsidRDefault="00CB1D3B" w:rsidP="00CE759F">
            <w:pPr>
              <w:spacing w:after="0" w:line="240" w:lineRule="auto"/>
              <w:contextualSpacing/>
              <w:jc w:val="center"/>
              <w:rPr>
                <w:rFonts w:ascii="Times New Roman" w:hAnsi="Times New Roman" w:cs="Times New Roman"/>
                <w:sz w:val="20"/>
                <w:szCs w:val="20"/>
              </w:rPr>
            </w:pPr>
            <w:r w:rsidRPr="00CB1D3B">
              <w:rPr>
                <w:rFonts w:ascii="Times New Roman" w:hAnsi="Times New Roman" w:cs="Times New Roman"/>
                <w:sz w:val="20"/>
                <w:szCs w:val="20"/>
              </w:rPr>
              <w:t>100</w:t>
            </w:r>
          </w:p>
        </w:tc>
      </w:tr>
      <w:tr w:rsidR="00CB1D3B" w:rsidRPr="008005E8" w:rsidTr="00D15A3B">
        <w:tc>
          <w:tcPr>
            <w:tcW w:w="3969" w:type="dxa"/>
            <w:vAlign w:val="bottom"/>
          </w:tcPr>
          <w:p w:rsidR="00CB1D3B" w:rsidRPr="003D4B22" w:rsidRDefault="00CB1D3B"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«Развитие физической культуры и спорта Партизанского городского округа» на 2018-2022 годы</w:t>
            </w:r>
          </w:p>
        </w:tc>
        <w:tc>
          <w:tcPr>
            <w:tcW w:w="1701" w:type="dxa"/>
          </w:tcPr>
          <w:p w:rsidR="00CB1D3B" w:rsidRPr="003D4B22" w:rsidRDefault="00CB1D3B" w:rsidP="00D15A3B">
            <w:pPr>
              <w:spacing w:after="0"/>
              <w:jc w:val="center"/>
              <w:rPr>
                <w:rFonts w:ascii="Times New Roman" w:hAnsi="Times New Roman" w:cs="Times New Roman"/>
                <w:bCs/>
                <w:sz w:val="20"/>
                <w:szCs w:val="20"/>
              </w:rPr>
            </w:pPr>
          </w:p>
          <w:p w:rsidR="00CB1D3B" w:rsidRPr="003D4B22" w:rsidRDefault="00CB1D3B"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13 773,95</w:t>
            </w:r>
          </w:p>
        </w:tc>
        <w:tc>
          <w:tcPr>
            <w:tcW w:w="1701" w:type="dxa"/>
          </w:tcPr>
          <w:p w:rsidR="00CB1D3B" w:rsidRDefault="00CB1D3B" w:rsidP="002D7BAF">
            <w:pPr>
              <w:spacing w:after="0"/>
              <w:jc w:val="center"/>
              <w:rPr>
                <w:rFonts w:ascii="Times New Roman" w:hAnsi="Times New Roman" w:cs="Times New Roman"/>
                <w:bCs/>
                <w:color w:val="FF0000"/>
                <w:sz w:val="20"/>
                <w:szCs w:val="20"/>
              </w:rPr>
            </w:pPr>
          </w:p>
          <w:p w:rsidR="00CB1D3B" w:rsidRPr="00CB1D3B" w:rsidRDefault="00CB1D3B" w:rsidP="002D7BAF">
            <w:pPr>
              <w:spacing w:after="0"/>
              <w:jc w:val="center"/>
              <w:rPr>
                <w:rFonts w:ascii="Times New Roman" w:hAnsi="Times New Roman" w:cs="Times New Roman"/>
                <w:bCs/>
                <w:sz w:val="20"/>
                <w:szCs w:val="20"/>
              </w:rPr>
            </w:pPr>
            <w:r w:rsidRPr="00CB1D3B">
              <w:rPr>
                <w:rFonts w:ascii="Times New Roman" w:hAnsi="Times New Roman" w:cs="Times New Roman"/>
                <w:bCs/>
                <w:sz w:val="20"/>
                <w:szCs w:val="20"/>
              </w:rPr>
              <w:t>13 483,8</w:t>
            </w:r>
            <w:r w:rsidR="00644D66">
              <w:rPr>
                <w:rFonts w:ascii="Times New Roman" w:hAnsi="Times New Roman" w:cs="Times New Roman"/>
                <w:bCs/>
                <w:sz w:val="20"/>
                <w:szCs w:val="20"/>
              </w:rPr>
              <w:t>1</w:t>
            </w:r>
          </w:p>
          <w:p w:rsidR="00CB1D3B" w:rsidRDefault="00CB1D3B" w:rsidP="002D7BAF">
            <w:pPr>
              <w:spacing w:after="0"/>
              <w:jc w:val="center"/>
              <w:rPr>
                <w:rFonts w:ascii="Times New Roman" w:hAnsi="Times New Roman" w:cs="Times New Roman"/>
                <w:bCs/>
                <w:color w:val="FF0000"/>
                <w:sz w:val="20"/>
                <w:szCs w:val="20"/>
              </w:rPr>
            </w:pPr>
          </w:p>
          <w:p w:rsidR="00CB1D3B" w:rsidRPr="008005E8" w:rsidRDefault="00CB1D3B" w:rsidP="002D7BAF">
            <w:pPr>
              <w:spacing w:after="0"/>
              <w:jc w:val="center"/>
              <w:rPr>
                <w:rFonts w:ascii="Times New Roman" w:hAnsi="Times New Roman" w:cs="Times New Roman"/>
                <w:bCs/>
                <w:color w:val="FF0000"/>
                <w:sz w:val="20"/>
                <w:szCs w:val="20"/>
              </w:rPr>
            </w:pPr>
          </w:p>
        </w:tc>
        <w:tc>
          <w:tcPr>
            <w:tcW w:w="1134" w:type="dxa"/>
          </w:tcPr>
          <w:p w:rsidR="00CB1D3B" w:rsidRPr="003D61E0" w:rsidRDefault="00CB1D3B" w:rsidP="002D7BAF">
            <w:pPr>
              <w:spacing w:after="0"/>
              <w:jc w:val="center"/>
              <w:rPr>
                <w:rFonts w:ascii="Times New Roman" w:hAnsi="Times New Roman" w:cs="Times New Roman"/>
                <w:bCs/>
                <w:sz w:val="20"/>
                <w:szCs w:val="20"/>
              </w:rPr>
            </w:pPr>
          </w:p>
          <w:p w:rsidR="00CB1D3B" w:rsidRPr="003D61E0" w:rsidRDefault="00CB1D3B" w:rsidP="00644D66">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-290,1</w:t>
            </w:r>
            <w:r w:rsidR="00644D66">
              <w:rPr>
                <w:rFonts w:ascii="Times New Roman" w:hAnsi="Times New Roman" w:cs="Times New Roman"/>
                <w:bCs/>
                <w:sz w:val="20"/>
                <w:szCs w:val="20"/>
              </w:rPr>
              <w:t>4</w:t>
            </w:r>
          </w:p>
        </w:tc>
        <w:tc>
          <w:tcPr>
            <w:tcW w:w="993" w:type="dxa"/>
          </w:tcPr>
          <w:p w:rsidR="00CB1D3B" w:rsidRPr="003D61E0" w:rsidRDefault="00CB1D3B" w:rsidP="002D7BAF">
            <w:pPr>
              <w:spacing w:after="0" w:line="240" w:lineRule="auto"/>
              <w:contextualSpacing/>
              <w:jc w:val="center"/>
              <w:rPr>
                <w:rFonts w:ascii="Times New Roman" w:hAnsi="Times New Roman" w:cs="Times New Roman"/>
                <w:sz w:val="20"/>
                <w:szCs w:val="20"/>
              </w:rPr>
            </w:pPr>
          </w:p>
          <w:p w:rsidR="00CB1D3B" w:rsidRPr="003D61E0" w:rsidRDefault="00CB1D3B" w:rsidP="002D7BA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97,89</w:t>
            </w:r>
          </w:p>
        </w:tc>
      </w:tr>
      <w:tr w:rsidR="00CB1D3B" w:rsidRPr="008005E8" w:rsidTr="00D15A3B">
        <w:tc>
          <w:tcPr>
            <w:tcW w:w="3969" w:type="dxa"/>
            <w:vAlign w:val="bottom"/>
          </w:tcPr>
          <w:p w:rsidR="00CB1D3B" w:rsidRPr="003D4B22" w:rsidRDefault="00CB1D3B"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«Защита населения и территории Партизанского городского округа от чрезвычайных ситуаций» на 2020-2024 годы</w:t>
            </w:r>
          </w:p>
        </w:tc>
        <w:tc>
          <w:tcPr>
            <w:tcW w:w="1701" w:type="dxa"/>
          </w:tcPr>
          <w:p w:rsidR="00CB1D3B" w:rsidRPr="003D4B22" w:rsidRDefault="00CB1D3B" w:rsidP="00D15A3B">
            <w:pPr>
              <w:spacing w:after="0"/>
              <w:jc w:val="center"/>
              <w:rPr>
                <w:rFonts w:ascii="Times New Roman" w:hAnsi="Times New Roman" w:cs="Times New Roman"/>
                <w:bCs/>
                <w:sz w:val="20"/>
                <w:szCs w:val="20"/>
              </w:rPr>
            </w:pPr>
          </w:p>
          <w:p w:rsidR="00CB1D3B" w:rsidRPr="003D4B22" w:rsidRDefault="00CB1D3B" w:rsidP="00D15A3B">
            <w:pPr>
              <w:spacing w:after="0"/>
              <w:jc w:val="center"/>
              <w:rPr>
                <w:rFonts w:ascii="Times New Roman" w:hAnsi="Times New Roman" w:cs="Times New Roman"/>
                <w:bCs/>
                <w:sz w:val="20"/>
                <w:szCs w:val="20"/>
              </w:rPr>
            </w:pPr>
          </w:p>
          <w:p w:rsidR="00CB1D3B" w:rsidRPr="003D4B22" w:rsidRDefault="00CB1D3B"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14 951,45</w:t>
            </w:r>
          </w:p>
        </w:tc>
        <w:tc>
          <w:tcPr>
            <w:tcW w:w="1701" w:type="dxa"/>
          </w:tcPr>
          <w:p w:rsidR="00CB1D3B" w:rsidRDefault="00CB1D3B" w:rsidP="002D7BAF">
            <w:pPr>
              <w:spacing w:after="0"/>
              <w:jc w:val="center"/>
              <w:rPr>
                <w:rFonts w:ascii="Times New Roman" w:hAnsi="Times New Roman" w:cs="Times New Roman"/>
                <w:bCs/>
                <w:color w:val="FF0000"/>
                <w:sz w:val="20"/>
                <w:szCs w:val="20"/>
              </w:rPr>
            </w:pPr>
          </w:p>
          <w:p w:rsidR="00CB1D3B" w:rsidRDefault="00CB1D3B" w:rsidP="002D7BAF">
            <w:pPr>
              <w:spacing w:after="0"/>
              <w:jc w:val="center"/>
              <w:rPr>
                <w:rFonts w:ascii="Times New Roman" w:hAnsi="Times New Roman" w:cs="Times New Roman"/>
                <w:bCs/>
                <w:color w:val="FF0000"/>
                <w:sz w:val="20"/>
                <w:szCs w:val="20"/>
              </w:rPr>
            </w:pPr>
          </w:p>
          <w:p w:rsidR="00CB1D3B" w:rsidRPr="008005E8" w:rsidRDefault="00CB1D3B" w:rsidP="002D7BAF">
            <w:pPr>
              <w:spacing w:after="0"/>
              <w:jc w:val="center"/>
              <w:rPr>
                <w:rFonts w:ascii="Times New Roman" w:hAnsi="Times New Roman" w:cs="Times New Roman"/>
                <w:bCs/>
                <w:color w:val="FF0000"/>
                <w:sz w:val="20"/>
                <w:szCs w:val="20"/>
              </w:rPr>
            </w:pPr>
            <w:r w:rsidRPr="003D4B22">
              <w:rPr>
                <w:rFonts w:ascii="Times New Roman" w:hAnsi="Times New Roman" w:cs="Times New Roman"/>
                <w:bCs/>
                <w:sz w:val="20"/>
                <w:szCs w:val="20"/>
              </w:rPr>
              <w:t>14 951,45</w:t>
            </w:r>
          </w:p>
        </w:tc>
        <w:tc>
          <w:tcPr>
            <w:tcW w:w="1134" w:type="dxa"/>
          </w:tcPr>
          <w:p w:rsidR="00CB1D3B" w:rsidRPr="00CB1D3B" w:rsidRDefault="00CB1D3B" w:rsidP="00CE759F">
            <w:pPr>
              <w:spacing w:after="0"/>
              <w:jc w:val="center"/>
              <w:rPr>
                <w:rFonts w:ascii="Times New Roman" w:hAnsi="Times New Roman" w:cs="Times New Roman"/>
                <w:bCs/>
                <w:sz w:val="20"/>
                <w:szCs w:val="20"/>
              </w:rPr>
            </w:pPr>
            <w:r w:rsidRPr="00CB1D3B">
              <w:rPr>
                <w:rFonts w:ascii="Times New Roman" w:hAnsi="Times New Roman" w:cs="Times New Roman"/>
                <w:bCs/>
                <w:sz w:val="20"/>
                <w:szCs w:val="20"/>
              </w:rPr>
              <w:t>0</w:t>
            </w:r>
          </w:p>
        </w:tc>
        <w:tc>
          <w:tcPr>
            <w:tcW w:w="993" w:type="dxa"/>
          </w:tcPr>
          <w:p w:rsidR="00CB1D3B" w:rsidRPr="00CB1D3B" w:rsidRDefault="00CB1D3B" w:rsidP="00CE759F">
            <w:pPr>
              <w:spacing w:after="0" w:line="240" w:lineRule="auto"/>
              <w:contextualSpacing/>
              <w:jc w:val="center"/>
              <w:rPr>
                <w:rFonts w:ascii="Times New Roman" w:hAnsi="Times New Roman" w:cs="Times New Roman"/>
                <w:sz w:val="20"/>
                <w:szCs w:val="20"/>
              </w:rPr>
            </w:pPr>
            <w:r w:rsidRPr="00CB1D3B">
              <w:rPr>
                <w:rFonts w:ascii="Times New Roman" w:hAnsi="Times New Roman" w:cs="Times New Roman"/>
                <w:sz w:val="20"/>
                <w:szCs w:val="20"/>
              </w:rPr>
              <w:t>100</w:t>
            </w:r>
          </w:p>
        </w:tc>
      </w:tr>
      <w:tr w:rsidR="00CB1D3B" w:rsidRPr="008005E8" w:rsidTr="00D15A3B">
        <w:tc>
          <w:tcPr>
            <w:tcW w:w="3969" w:type="dxa"/>
            <w:vAlign w:val="bottom"/>
          </w:tcPr>
          <w:p w:rsidR="00CB1D3B" w:rsidRPr="003D4B22" w:rsidRDefault="00CB1D3B"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«Обеспечение благоприятной окружающей среды и экологической безопасности на территории Партизанского городского округа» на 2017-2021 годы</w:t>
            </w:r>
          </w:p>
        </w:tc>
        <w:tc>
          <w:tcPr>
            <w:tcW w:w="1701" w:type="dxa"/>
          </w:tcPr>
          <w:p w:rsidR="00CB1D3B" w:rsidRPr="003D4B22" w:rsidRDefault="00CB1D3B" w:rsidP="00D15A3B">
            <w:pPr>
              <w:spacing w:after="0"/>
              <w:jc w:val="center"/>
              <w:rPr>
                <w:rFonts w:ascii="Times New Roman" w:hAnsi="Times New Roman" w:cs="Times New Roman"/>
                <w:bCs/>
                <w:sz w:val="20"/>
                <w:szCs w:val="20"/>
              </w:rPr>
            </w:pPr>
          </w:p>
          <w:p w:rsidR="00CB1D3B" w:rsidRPr="003D4B22" w:rsidRDefault="00CB1D3B" w:rsidP="00D15A3B">
            <w:pPr>
              <w:spacing w:after="0"/>
              <w:jc w:val="center"/>
              <w:rPr>
                <w:rFonts w:ascii="Times New Roman" w:hAnsi="Times New Roman" w:cs="Times New Roman"/>
                <w:bCs/>
                <w:sz w:val="20"/>
                <w:szCs w:val="20"/>
              </w:rPr>
            </w:pPr>
          </w:p>
          <w:p w:rsidR="00CB1D3B" w:rsidRPr="003D4B22" w:rsidRDefault="00CB1D3B"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10 896,00</w:t>
            </w:r>
          </w:p>
        </w:tc>
        <w:tc>
          <w:tcPr>
            <w:tcW w:w="1701" w:type="dxa"/>
          </w:tcPr>
          <w:p w:rsidR="00CB1D3B" w:rsidRDefault="00CB1D3B" w:rsidP="002D7BAF">
            <w:pPr>
              <w:spacing w:after="0"/>
              <w:jc w:val="center"/>
              <w:rPr>
                <w:rFonts w:ascii="Times New Roman" w:hAnsi="Times New Roman" w:cs="Times New Roman"/>
                <w:bCs/>
                <w:color w:val="FF0000"/>
                <w:sz w:val="20"/>
                <w:szCs w:val="20"/>
              </w:rPr>
            </w:pPr>
          </w:p>
          <w:p w:rsidR="00CB1D3B" w:rsidRDefault="00CB1D3B" w:rsidP="002D7BAF">
            <w:pPr>
              <w:spacing w:after="0"/>
              <w:jc w:val="center"/>
              <w:rPr>
                <w:rFonts w:ascii="Times New Roman" w:hAnsi="Times New Roman" w:cs="Times New Roman"/>
                <w:bCs/>
                <w:color w:val="FF0000"/>
                <w:sz w:val="20"/>
                <w:szCs w:val="20"/>
              </w:rPr>
            </w:pPr>
          </w:p>
          <w:p w:rsidR="00CB1D3B" w:rsidRPr="008005E8" w:rsidRDefault="00CB1D3B" w:rsidP="002D7BAF">
            <w:pPr>
              <w:spacing w:after="0"/>
              <w:jc w:val="center"/>
              <w:rPr>
                <w:rFonts w:ascii="Times New Roman" w:hAnsi="Times New Roman" w:cs="Times New Roman"/>
                <w:bCs/>
                <w:color w:val="FF0000"/>
                <w:sz w:val="20"/>
                <w:szCs w:val="20"/>
              </w:rPr>
            </w:pPr>
            <w:r w:rsidRPr="003D4B22">
              <w:rPr>
                <w:rFonts w:ascii="Times New Roman" w:hAnsi="Times New Roman" w:cs="Times New Roman"/>
                <w:bCs/>
                <w:sz w:val="20"/>
                <w:szCs w:val="20"/>
              </w:rPr>
              <w:t>10 896,00</w:t>
            </w:r>
          </w:p>
        </w:tc>
        <w:tc>
          <w:tcPr>
            <w:tcW w:w="1134" w:type="dxa"/>
          </w:tcPr>
          <w:p w:rsidR="00CB1D3B" w:rsidRPr="00CB1D3B" w:rsidRDefault="00CB1D3B" w:rsidP="00CE759F">
            <w:pPr>
              <w:spacing w:after="0"/>
              <w:jc w:val="center"/>
              <w:rPr>
                <w:rFonts w:ascii="Times New Roman" w:hAnsi="Times New Roman" w:cs="Times New Roman"/>
                <w:bCs/>
                <w:sz w:val="20"/>
                <w:szCs w:val="20"/>
              </w:rPr>
            </w:pPr>
            <w:r w:rsidRPr="00CB1D3B">
              <w:rPr>
                <w:rFonts w:ascii="Times New Roman" w:hAnsi="Times New Roman" w:cs="Times New Roman"/>
                <w:bCs/>
                <w:sz w:val="20"/>
                <w:szCs w:val="20"/>
              </w:rPr>
              <w:t>0</w:t>
            </w:r>
          </w:p>
        </w:tc>
        <w:tc>
          <w:tcPr>
            <w:tcW w:w="993" w:type="dxa"/>
          </w:tcPr>
          <w:p w:rsidR="00CB1D3B" w:rsidRPr="00CB1D3B" w:rsidRDefault="00CB1D3B" w:rsidP="00CE759F">
            <w:pPr>
              <w:spacing w:after="0" w:line="240" w:lineRule="auto"/>
              <w:contextualSpacing/>
              <w:jc w:val="center"/>
              <w:rPr>
                <w:rFonts w:ascii="Times New Roman" w:hAnsi="Times New Roman" w:cs="Times New Roman"/>
                <w:sz w:val="20"/>
                <w:szCs w:val="20"/>
              </w:rPr>
            </w:pPr>
            <w:r w:rsidRPr="00CB1D3B">
              <w:rPr>
                <w:rFonts w:ascii="Times New Roman" w:hAnsi="Times New Roman" w:cs="Times New Roman"/>
                <w:sz w:val="20"/>
                <w:szCs w:val="20"/>
              </w:rPr>
              <w:t>100</w:t>
            </w:r>
          </w:p>
        </w:tc>
      </w:tr>
      <w:tr w:rsidR="00CB1D3B" w:rsidRPr="008005E8" w:rsidTr="00D15A3B">
        <w:tc>
          <w:tcPr>
            <w:tcW w:w="3969" w:type="dxa"/>
            <w:vAlign w:val="bottom"/>
          </w:tcPr>
          <w:p w:rsidR="00CB1D3B" w:rsidRPr="003D4B22" w:rsidRDefault="00CB1D3B"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«Формирование современной городской среды Партизанского городского округа» на 2018-2022 годы</w:t>
            </w:r>
          </w:p>
        </w:tc>
        <w:tc>
          <w:tcPr>
            <w:tcW w:w="1701" w:type="dxa"/>
          </w:tcPr>
          <w:p w:rsidR="00CB1D3B" w:rsidRPr="003D4B22" w:rsidRDefault="00CB1D3B" w:rsidP="00D15A3B">
            <w:pPr>
              <w:spacing w:after="0"/>
              <w:jc w:val="center"/>
              <w:rPr>
                <w:rFonts w:ascii="Times New Roman" w:hAnsi="Times New Roman" w:cs="Times New Roman"/>
                <w:bCs/>
                <w:sz w:val="20"/>
                <w:szCs w:val="20"/>
              </w:rPr>
            </w:pPr>
          </w:p>
          <w:p w:rsidR="00CB1D3B" w:rsidRPr="003D4B22" w:rsidRDefault="00CB1D3B"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29 540,65</w:t>
            </w:r>
          </w:p>
        </w:tc>
        <w:tc>
          <w:tcPr>
            <w:tcW w:w="1701" w:type="dxa"/>
          </w:tcPr>
          <w:p w:rsidR="00CB1D3B" w:rsidRDefault="00CB1D3B" w:rsidP="002D7BAF">
            <w:pPr>
              <w:spacing w:after="0"/>
              <w:jc w:val="center"/>
              <w:rPr>
                <w:rFonts w:ascii="Times New Roman" w:hAnsi="Times New Roman" w:cs="Times New Roman"/>
                <w:bCs/>
                <w:color w:val="FF0000"/>
                <w:sz w:val="20"/>
                <w:szCs w:val="20"/>
              </w:rPr>
            </w:pPr>
          </w:p>
          <w:p w:rsidR="00CB1D3B" w:rsidRDefault="00CB1D3B" w:rsidP="002D7BAF">
            <w:pPr>
              <w:spacing w:after="0"/>
              <w:jc w:val="center"/>
              <w:rPr>
                <w:rFonts w:ascii="Times New Roman" w:hAnsi="Times New Roman" w:cs="Times New Roman"/>
                <w:bCs/>
                <w:color w:val="FF0000"/>
                <w:sz w:val="20"/>
                <w:szCs w:val="20"/>
              </w:rPr>
            </w:pPr>
            <w:r w:rsidRPr="003D4B22">
              <w:rPr>
                <w:rFonts w:ascii="Times New Roman" w:hAnsi="Times New Roman" w:cs="Times New Roman"/>
                <w:bCs/>
                <w:sz w:val="20"/>
                <w:szCs w:val="20"/>
              </w:rPr>
              <w:t>29 540,65</w:t>
            </w:r>
          </w:p>
          <w:p w:rsidR="00CB1D3B" w:rsidRPr="008005E8" w:rsidRDefault="00CB1D3B" w:rsidP="002D7BAF">
            <w:pPr>
              <w:spacing w:after="0"/>
              <w:jc w:val="center"/>
              <w:rPr>
                <w:rFonts w:ascii="Times New Roman" w:hAnsi="Times New Roman" w:cs="Times New Roman"/>
                <w:bCs/>
                <w:color w:val="FF0000"/>
                <w:sz w:val="20"/>
                <w:szCs w:val="20"/>
              </w:rPr>
            </w:pPr>
          </w:p>
        </w:tc>
        <w:tc>
          <w:tcPr>
            <w:tcW w:w="1134" w:type="dxa"/>
          </w:tcPr>
          <w:p w:rsidR="00CB1D3B" w:rsidRPr="00CB1D3B" w:rsidRDefault="00CB1D3B" w:rsidP="00CE759F">
            <w:pPr>
              <w:spacing w:after="0"/>
              <w:jc w:val="center"/>
              <w:rPr>
                <w:rFonts w:ascii="Times New Roman" w:hAnsi="Times New Roman" w:cs="Times New Roman"/>
                <w:bCs/>
                <w:sz w:val="20"/>
                <w:szCs w:val="20"/>
              </w:rPr>
            </w:pPr>
            <w:r w:rsidRPr="00CB1D3B">
              <w:rPr>
                <w:rFonts w:ascii="Times New Roman" w:hAnsi="Times New Roman" w:cs="Times New Roman"/>
                <w:bCs/>
                <w:sz w:val="20"/>
                <w:szCs w:val="20"/>
              </w:rPr>
              <w:t>0</w:t>
            </w:r>
          </w:p>
        </w:tc>
        <w:tc>
          <w:tcPr>
            <w:tcW w:w="993" w:type="dxa"/>
          </w:tcPr>
          <w:p w:rsidR="00CB1D3B" w:rsidRPr="00CB1D3B" w:rsidRDefault="00CB1D3B" w:rsidP="00CE759F">
            <w:pPr>
              <w:spacing w:after="0" w:line="240" w:lineRule="auto"/>
              <w:contextualSpacing/>
              <w:jc w:val="center"/>
              <w:rPr>
                <w:rFonts w:ascii="Times New Roman" w:hAnsi="Times New Roman" w:cs="Times New Roman"/>
                <w:sz w:val="20"/>
                <w:szCs w:val="20"/>
              </w:rPr>
            </w:pPr>
            <w:r w:rsidRPr="00CB1D3B">
              <w:rPr>
                <w:rFonts w:ascii="Times New Roman" w:hAnsi="Times New Roman" w:cs="Times New Roman"/>
                <w:sz w:val="20"/>
                <w:szCs w:val="20"/>
              </w:rPr>
              <w:t>100</w:t>
            </w:r>
          </w:p>
        </w:tc>
      </w:tr>
      <w:tr w:rsidR="00CB1D3B" w:rsidRPr="008005E8" w:rsidTr="00D15A3B">
        <w:tc>
          <w:tcPr>
            <w:tcW w:w="3969" w:type="dxa"/>
            <w:vAlign w:val="bottom"/>
          </w:tcPr>
          <w:p w:rsidR="00CB1D3B" w:rsidRPr="003D4B22" w:rsidRDefault="00CB1D3B"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«Культура Партизанского городского округа на 2017-</w:t>
            </w:r>
            <w:r w:rsidRPr="003D4B22">
              <w:rPr>
                <w:rFonts w:ascii="Times New Roman" w:eastAsia="Calibri" w:hAnsi="Times New Roman" w:cs="Times New Roman"/>
                <w:sz w:val="20"/>
                <w:szCs w:val="20"/>
                <w:lang w:eastAsia="en-US"/>
              </w:rPr>
              <w:lastRenderedPageBreak/>
              <w:t xml:space="preserve">2021 годы»  </w:t>
            </w:r>
          </w:p>
        </w:tc>
        <w:tc>
          <w:tcPr>
            <w:tcW w:w="1701" w:type="dxa"/>
          </w:tcPr>
          <w:p w:rsidR="00CB1D3B" w:rsidRPr="003D4B22" w:rsidRDefault="00CB1D3B" w:rsidP="00D15A3B">
            <w:pPr>
              <w:spacing w:after="0"/>
              <w:jc w:val="center"/>
              <w:rPr>
                <w:rFonts w:ascii="Times New Roman" w:hAnsi="Times New Roman" w:cs="Times New Roman"/>
                <w:bCs/>
                <w:sz w:val="20"/>
                <w:szCs w:val="20"/>
              </w:rPr>
            </w:pPr>
          </w:p>
          <w:p w:rsidR="00CB1D3B" w:rsidRPr="003D4B22" w:rsidRDefault="00CB1D3B"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85 115,47</w:t>
            </w:r>
          </w:p>
        </w:tc>
        <w:tc>
          <w:tcPr>
            <w:tcW w:w="1701" w:type="dxa"/>
          </w:tcPr>
          <w:p w:rsidR="00CB1D3B" w:rsidRPr="003D61E0" w:rsidRDefault="00CB1D3B" w:rsidP="002D7BAF">
            <w:pPr>
              <w:spacing w:after="0"/>
              <w:jc w:val="center"/>
              <w:rPr>
                <w:rFonts w:ascii="Times New Roman" w:hAnsi="Times New Roman" w:cs="Times New Roman"/>
                <w:bCs/>
                <w:sz w:val="20"/>
                <w:szCs w:val="20"/>
              </w:rPr>
            </w:pPr>
          </w:p>
          <w:p w:rsidR="00CB1D3B" w:rsidRPr="003D61E0" w:rsidRDefault="00CB1D3B"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84 946,41</w:t>
            </w:r>
          </w:p>
        </w:tc>
        <w:tc>
          <w:tcPr>
            <w:tcW w:w="1134" w:type="dxa"/>
          </w:tcPr>
          <w:p w:rsidR="00CB1D3B" w:rsidRPr="003D61E0" w:rsidRDefault="00CB1D3B" w:rsidP="002D7BAF">
            <w:pPr>
              <w:spacing w:after="0"/>
              <w:jc w:val="center"/>
              <w:rPr>
                <w:rFonts w:ascii="Times New Roman" w:hAnsi="Times New Roman" w:cs="Times New Roman"/>
                <w:bCs/>
                <w:sz w:val="20"/>
                <w:szCs w:val="20"/>
              </w:rPr>
            </w:pPr>
          </w:p>
          <w:p w:rsidR="00CB1D3B" w:rsidRPr="003D61E0" w:rsidRDefault="00CB1D3B"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-169,06</w:t>
            </w:r>
          </w:p>
        </w:tc>
        <w:tc>
          <w:tcPr>
            <w:tcW w:w="993" w:type="dxa"/>
          </w:tcPr>
          <w:p w:rsidR="00CB1D3B" w:rsidRPr="003D61E0" w:rsidRDefault="00CB1D3B" w:rsidP="002D7BAF">
            <w:pPr>
              <w:spacing w:after="0" w:line="240" w:lineRule="auto"/>
              <w:contextualSpacing/>
              <w:jc w:val="center"/>
              <w:rPr>
                <w:rFonts w:ascii="Times New Roman" w:hAnsi="Times New Roman" w:cs="Times New Roman"/>
                <w:sz w:val="20"/>
                <w:szCs w:val="20"/>
              </w:rPr>
            </w:pPr>
          </w:p>
          <w:p w:rsidR="00CB1D3B" w:rsidRPr="003D61E0" w:rsidRDefault="00CB1D3B" w:rsidP="002D7BA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99,8</w:t>
            </w:r>
          </w:p>
        </w:tc>
      </w:tr>
      <w:tr w:rsidR="00CB1D3B" w:rsidRPr="008005E8" w:rsidTr="00D15A3B">
        <w:tc>
          <w:tcPr>
            <w:tcW w:w="3969" w:type="dxa"/>
            <w:vAlign w:val="bottom"/>
          </w:tcPr>
          <w:p w:rsidR="00CB1D3B" w:rsidRPr="003D4B22" w:rsidRDefault="00CB1D3B" w:rsidP="00CB6E49">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lastRenderedPageBreak/>
              <w:t>Муниципальная программа «Образование Партизанского городского округа» на 2020-2024 годы</w:t>
            </w:r>
          </w:p>
        </w:tc>
        <w:tc>
          <w:tcPr>
            <w:tcW w:w="1701" w:type="dxa"/>
          </w:tcPr>
          <w:p w:rsidR="00CB1D3B" w:rsidRPr="003D4B22" w:rsidRDefault="00CB1D3B" w:rsidP="00D15A3B">
            <w:pPr>
              <w:spacing w:after="0"/>
              <w:jc w:val="center"/>
              <w:rPr>
                <w:rFonts w:ascii="Times New Roman" w:hAnsi="Times New Roman" w:cs="Times New Roman"/>
                <w:bCs/>
                <w:sz w:val="20"/>
                <w:szCs w:val="20"/>
              </w:rPr>
            </w:pPr>
          </w:p>
          <w:p w:rsidR="00CB1D3B" w:rsidRPr="003D4B22" w:rsidRDefault="00CB1D3B"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673 559,04</w:t>
            </w:r>
          </w:p>
        </w:tc>
        <w:tc>
          <w:tcPr>
            <w:tcW w:w="1701" w:type="dxa"/>
          </w:tcPr>
          <w:p w:rsidR="00CB1D3B" w:rsidRPr="003D61E0" w:rsidRDefault="00CB1D3B" w:rsidP="002D7BAF">
            <w:pPr>
              <w:spacing w:after="0"/>
              <w:jc w:val="center"/>
              <w:rPr>
                <w:rFonts w:ascii="Times New Roman" w:hAnsi="Times New Roman" w:cs="Times New Roman"/>
                <w:bCs/>
                <w:sz w:val="20"/>
                <w:szCs w:val="20"/>
              </w:rPr>
            </w:pPr>
          </w:p>
          <w:p w:rsidR="00CB1D3B" w:rsidRPr="003D61E0" w:rsidRDefault="00CB1D3B"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674 295,40</w:t>
            </w:r>
          </w:p>
        </w:tc>
        <w:tc>
          <w:tcPr>
            <w:tcW w:w="1134" w:type="dxa"/>
          </w:tcPr>
          <w:p w:rsidR="00CB1D3B" w:rsidRPr="003D61E0" w:rsidRDefault="00CB1D3B" w:rsidP="002D7BAF">
            <w:pPr>
              <w:spacing w:after="0"/>
              <w:jc w:val="center"/>
              <w:rPr>
                <w:rFonts w:ascii="Times New Roman" w:hAnsi="Times New Roman" w:cs="Times New Roman"/>
                <w:bCs/>
                <w:sz w:val="20"/>
                <w:szCs w:val="20"/>
              </w:rPr>
            </w:pPr>
          </w:p>
          <w:p w:rsidR="00CB1D3B" w:rsidRPr="003D61E0" w:rsidRDefault="00CB1D3B"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736,36</w:t>
            </w:r>
          </w:p>
        </w:tc>
        <w:tc>
          <w:tcPr>
            <w:tcW w:w="993" w:type="dxa"/>
          </w:tcPr>
          <w:p w:rsidR="00CB1D3B" w:rsidRPr="003D61E0" w:rsidRDefault="00CB1D3B" w:rsidP="0067655D">
            <w:pPr>
              <w:spacing w:after="0" w:line="240" w:lineRule="auto"/>
              <w:contextualSpacing/>
              <w:jc w:val="center"/>
              <w:rPr>
                <w:rFonts w:ascii="Times New Roman" w:hAnsi="Times New Roman" w:cs="Times New Roman"/>
                <w:sz w:val="20"/>
                <w:szCs w:val="20"/>
              </w:rPr>
            </w:pPr>
          </w:p>
          <w:p w:rsidR="003D61E0" w:rsidRPr="003D61E0" w:rsidRDefault="003D61E0" w:rsidP="0067655D">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100,11</w:t>
            </w:r>
          </w:p>
        </w:tc>
      </w:tr>
      <w:tr w:rsidR="00CB1D3B" w:rsidRPr="008005E8" w:rsidTr="00D15A3B">
        <w:tc>
          <w:tcPr>
            <w:tcW w:w="3969" w:type="dxa"/>
            <w:vAlign w:val="bottom"/>
          </w:tcPr>
          <w:p w:rsidR="00CB1D3B" w:rsidRPr="003D4B22" w:rsidRDefault="00CB1D3B"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«Укрепление общественного здоровья населения Партизанского городского округа» на 2021-2024 годы</w:t>
            </w:r>
          </w:p>
        </w:tc>
        <w:tc>
          <w:tcPr>
            <w:tcW w:w="1701" w:type="dxa"/>
          </w:tcPr>
          <w:p w:rsidR="00CB1D3B" w:rsidRPr="003D4B22" w:rsidRDefault="00CB1D3B" w:rsidP="00D15A3B">
            <w:pPr>
              <w:spacing w:after="0"/>
              <w:jc w:val="center"/>
              <w:rPr>
                <w:rFonts w:ascii="Times New Roman" w:hAnsi="Times New Roman" w:cs="Times New Roman"/>
                <w:bCs/>
                <w:sz w:val="20"/>
                <w:szCs w:val="20"/>
              </w:rPr>
            </w:pPr>
          </w:p>
          <w:p w:rsidR="00CB1D3B" w:rsidRPr="003D4B22" w:rsidRDefault="00CB1D3B"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30,00</w:t>
            </w:r>
          </w:p>
        </w:tc>
        <w:tc>
          <w:tcPr>
            <w:tcW w:w="1701" w:type="dxa"/>
          </w:tcPr>
          <w:p w:rsidR="00CB1D3B" w:rsidRPr="003D61E0" w:rsidRDefault="00CB1D3B" w:rsidP="00160420">
            <w:pPr>
              <w:spacing w:after="0"/>
              <w:jc w:val="center"/>
              <w:rPr>
                <w:rFonts w:ascii="Times New Roman" w:hAnsi="Times New Roman" w:cs="Times New Roman"/>
                <w:bCs/>
                <w:sz w:val="20"/>
                <w:szCs w:val="20"/>
              </w:rPr>
            </w:pPr>
          </w:p>
          <w:p w:rsidR="00CB1D3B" w:rsidRPr="003D61E0" w:rsidRDefault="00CB1D3B" w:rsidP="00160420">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30,00</w:t>
            </w:r>
          </w:p>
        </w:tc>
        <w:tc>
          <w:tcPr>
            <w:tcW w:w="1134" w:type="dxa"/>
          </w:tcPr>
          <w:p w:rsidR="00CB1D3B" w:rsidRPr="003D61E0" w:rsidRDefault="00CB1D3B" w:rsidP="0067655D">
            <w:pPr>
              <w:spacing w:after="0"/>
              <w:jc w:val="center"/>
              <w:rPr>
                <w:rFonts w:ascii="Times New Roman" w:hAnsi="Times New Roman" w:cs="Times New Roman"/>
                <w:bCs/>
                <w:sz w:val="20"/>
                <w:szCs w:val="20"/>
              </w:rPr>
            </w:pPr>
          </w:p>
          <w:p w:rsidR="003D61E0" w:rsidRPr="003D61E0" w:rsidRDefault="003D61E0" w:rsidP="0067655D">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0</w:t>
            </w:r>
          </w:p>
          <w:p w:rsidR="003D61E0" w:rsidRPr="003D61E0" w:rsidRDefault="003D61E0" w:rsidP="0067655D">
            <w:pPr>
              <w:spacing w:after="0"/>
              <w:jc w:val="center"/>
              <w:rPr>
                <w:rFonts w:ascii="Times New Roman" w:hAnsi="Times New Roman" w:cs="Times New Roman"/>
                <w:bCs/>
                <w:sz w:val="20"/>
                <w:szCs w:val="20"/>
              </w:rPr>
            </w:pPr>
          </w:p>
          <w:p w:rsidR="003D61E0" w:rsidRPr="003D61E0" w:rsidRDefault="003D61E0" w:rsidP="0067655D">
            <w:pPr>
              <w:spacing w:after="0"/>
              <w:jc w:val="center"/>
              <w:rPr>
                <w:rFonts w:ascii="Times New Roman" w:hAnsi="Times New Roman" w:cs="Times New Roman"/>
                <w:bCs/>
                <w:sz w:val="20"/>
                <w:szCs w:val="20"/>
              </w:rPr>
            </w:pPr>
          </w:p>
        </w:tc>
        <w:tc>
          <w:tcPr>
            <w:tcW w:w="993" w:type="dxa"/>
          </w:tcPr>
          <w:p w:rsidR="00CB1D3B" w:rsidRPr="003D61E0" w:rsidRDefault="00CB1D3B"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100</w:t>
            </w:r>
          </w:p>
        </w:tc>
      </w:tr>
      <w:tr w:rsidR="00CB1D3B" w:rsidRPr="008005E8" w:rsidTr="00D15A3B">
        <w:tc>
          <w:tcPr>
            <w:tcW w:w="3969" w:type="dxa"/>
            <w:vAlign w:val="bottom"/>
          </w:tcPr>
          <w:p w:rsidR="00CB1D3B" w:rsidRPr="003D4B22" w:rsidRDefault="00CB1D3B"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 xml:space="preserve">Муниципальная программа «Дорожная деятельность и благоустройство Партизанского городского округа» на 2017-2021 годы </w:t>
            </w:r>
          </w:p>
        </w:tc>
        <w:tc>
          <w:tcPr>
            <w:tcW w:w="1701" w:type="dxa"/>
          </w:tcPr>
          <w:p w:rsidR="00CB1D3B" w:rsidRPr="003D4B22" w:rsidRDefault="00CB1D3B" w:rsidP="00D15A3B">
            <w:pPr>
              <w:spacing w:after="0"/>
              <w:jc w:val="center"/>
              <w:rPr>
                <w:rFonts w:ascii="Times New Roman" w:hAnsi="Times New Roman" w:cs="Times New Roman"/>
                <w:bCs/>
                <w:sz w:val="20"/>
                <w:szCs w:val="20"/>
              </w:rPr>
            </w:pPr>
          </w:p>
          <w:p w:rsidR="00CB1D3B" w:rsidRPr="003D4B22" w:rsidRDefault="00CB1D3B"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117 873,87</w:t>
            </w:r>
          </w:p>
        </w:tc>
        <w:tc>
          <w:tcPr>
            <w:tcW w:w="1701" w:type="dxa"/>
          </w:tcPr>
          <w:p w:rsidR="00CB1D3B" w:rsidRPr="003D61E0" w:rsidRDefault="00CB1D3B" w:rsidP="00160420">
            <w:pPr>
              <w:spacing w:after="0"/>
              <w:jc w:val="center"/>
              <w:rPr>
                <w:rFonts w:ascii="Times New Roman" w:hAnsi="Times New Roman" w:cs="Times New Roman"/>
                <w:bCs/>
                <w:sz w:val="20"/>
                <w:szCs w:val="20"/>
              </w:rPr>
            </w:pPr>
          </w:p>
          <w:p w:rsidR="00CB1D3B" w:rsidRPr="003D61E0" w:rsidRDefault="00CB1D3B" w:rsidP="00160420">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126 951,03</w:t>
            </w:r>
          </w:p>
        </w:tc>
        <w:tc>
          <w:tcPr>
            <w:tcW w:w="1134" w:type="dxa"/>
          </w:tcPr>
          <w:p w:rsidR="00CB1D3B" w:rsidRPr="003D61E0" w:rsidRDefault="00CB1D3B"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9 077,16</w:t>
            </w:r>
          </w:p>
        </w:tc>
        <w:tc>
          <w:tcPr>
            <w:tcW w:w="993" w:type="dxa"/>
          </w:tcPr>
          <w:p w:rsidR="00CB1D3B" w:rsidRPr="003D61E0" w:rsidRDefault="00CB1D3B"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107,70</w:t>
            </w:r>
          </w:p>
        </w:tc>
      </w:tr>
      <w:tr w:rsidR="00CB1D3B" w:rsidRPr="008005E8" w:rsidTr="00D15A3B">
        <w:tc>
          <w:tcPr>
            <w:tcW w:w="3969" w:type="dxa"/>
            <w:vAlign w:val="bottom"/>
          </w:tcPr>
          <w:p w:rsidR="00CB1D3B" w:rsidRPr="003D4B22" w:rsidRDefault="00CB1D3B"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«Обеспечение жильем молодых семей Партизанского городского округа» на 2021-2025 годы</w:t>
            </w:r>
          </w:p>
        </w:tc>
        <w:tc>
          <w:tcPr>
            <w:tcW w:w="1701" w:type="dxa"/>
          </w:tcPr>
          <w:p w:rsidR="00CB1D3B" w:rsidRPr="003D4B22" w:rsidRDefault="00CB1D3B" w:rsidP="00D15A3B">
            <w:pPr>
              <w:spacing w:after="0"/>
              <w:jc w:val="center"/>
              <w:rPr>
                <w:rFonts w:ascii="Times New Roman" w:hAnsi="Times New Roman" w:cs="Times New Roman"/>
                <w:bCs/>
                <w:sz w:val="20"/>
                <w:szCs w:val="20"/>
              </w:rPr>
            </w:pPr>
          </w:p>
          <w:p w:rsidR="00CB1D3B" w:rsidRPr="003D4B22" w:rsidRDefault="00CB1D3B"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1 921,13</w:t>
            </w:r>
          </w:p>
        </w:tc>
        <w:tc>
          <w:tcPr>
            <w:tcW w:w="1701" w:type="dxa"/>
          </w:tcPr>
          <w:p w:rsidR="00CB1D3B" w:rsidRPr="003D61E0" w:rsidRDefault="00CB1D3B" w:rsidP="0067655D">
            <w:pPr>
              <w:spacing w:after="0"/>
              <w:jc w:val="center"/>
              <w:rPr>
                <w:rFonts w:ascii="Times New Roman" w:hAnsi="Times New Roman" w:cs="Times New Roman"/>
                <w:bCs/>
                <w:sz w:val="20"/>
                <w:szCs w:val="20"/>
              </w:rPr>
            </w:pPr>
          </w:p>
          <w:p w:rsidR="00CB1D3B" w:rsidRPr="003D61E0" w:rsidRDefault="00CB1D3B" w:rsidP="0067655D">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1 921,13</w:t>
            </w:r>
          </w:p>
          <w:p w:rsidR="00CB1D3B" w:rsidRPr="003D61E0" w:rsidRDefault="00CB1D3B" w:rsidP="0067655D">
            <w:pPr>
              <w:spacing w:after="0"/>
              <w:jc w:val="center"/>
              <w:rPr>
                <w:rFonts w:ascii="Times New Roman" w:hAnsi="Times New Roman" w:cs="Times New Roman"/>
                <w:bCs/>
                <w:sz w:val="20"/>
                <w:szCs w:val="20"/>
              </w:rPr>
            </w:pPr>
          </w:p>
        </w:tc>
        <w:tc>
          <w:tcPr>
            <w:tcW w:w="1134" w:type="dxa"/>
          </w:tcPr>
          <w:p w:rsidR="00CB1D3B" w:rsidRPr="003D61E0" w:rsidRDefault="00CB1D3B"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0</w:t>
            </w:r>
          </w:p>
        </w:tc>
        <w:tc>
          <w:tcPr>
            <w:tcW w:w="993" w:type="dxa"/>
          </w:tcPr>
          <w:p w:rsidR="00CB1D3B" w:rsidRPr="003D61E0" w:rsidRDefault="00CB1D3B"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100</w:t>
            </w:r>
          </w:p>
        </w:tc>
      </w:tr>
      <w:tr w:rsidR="003D61E0" w:rsidRPr="008005E8" w:rsidTr="00D15A3B">
        <w:tc>
          <w:tcPr>
            <w:tcW w:w="3969" w:type="dxa"/>
            <w:vAlign w:val="bottom"/>
          </w:tcPr>
          <w:p w:rsidR="003D61E0" w:rsidRPr="003D4B22" w:rsidRDefault="003D61E0" w:rsidP="00CB6E49">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 xml:space="preserve">Муниципальная программа «Развитие информационно-коммуникационных технологий органов местного самоуправления Партизанского городского округа» на 2017-2021 годы </w:t>
            </w:r>
          </w:p>
        </w:tc>
        <w:tc>
          <w:tcPr>
            <w:tcW w:w="1701" w:type="dxa"/>
          </w:tcPr>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rPr>
                <w:rFonts w:ascii="Times New Roman" w:hAnsi="Times New Roman" w:cs="Times New Roman"/>
                <w:bCs/>
                <w:sz w:val="20"/>
                <w:szCs w:val="20"/>
              </w:rPr>
            </w:pPr>
            <w:r w:rsidRPr="003D4B22">
              <w:rPr>
                <w:rFonts w:ascii="Times New Roman" w:hAnsi="Times New Roman" w:cs="Times New Roman"/>
                <w:bCs/>
                <w:sz w:val="20"/>
                <w:szCs w:val="20"/>
              </w:rPr>
              <w:t xml:space="preserve">     7 028,00</w:t>
            </w:r>
          </w:p>
        </w:tc>
        <w:tc>
          <w:tcPr>
            <w:tcW w:w="1701" w:type="dxa"/>
          </w:tcPr>
          <w:p w:rsidR="003D61E0" w:rsidRDefault="003D61E0" w:rsidP="003D67BC">
            <w:pPr>
              <w:spacing w:after="0"/>
              <w:rPr>
                <w:rFonts w:ascii="Times New Roman" w:hAnsi="Times New Roman" w:cs="Times New Roman"/>
                <w:bCs/>
                <w:sz w:val="20"/>
                <w:szCs w:val="20"/>
              </w:rPr>
            </w:pPr>
          </w:p>
          <w:p w:rsidR="003D61E0" w:rsidRDefault="003D61E0" w:rsidP="003D67BC">
            <w:pPr>
              <w:spacing w:after="0"/>
              <w:rPr>
                <w:rFonts w:ascii="Times New Roman" w:hAnsi="Times New Roman" w:cs="Times New Roman"/>
                <w:bCs/>
                <w:sz w:val="20"/>
                <w:szCs w:val="20"/>
              </w:rPr>
            </w:pPr>
          </w:p>
          <w:p w:rsidR="003D61E0" w:rsidRPr="008005E8" w:rsidRDefault="003D61E0" w:rsidP="003D67BC">
            <w:pPr>
              <w:spacing w:after="0"/>
              <w:rPr>
                <w:rFonts w:ascii="Times New Roman" w:hAnsi="Times New Roman" w:cs="Times New Roman"/>
                <w:bCs/>
                <w:color w:val="FF0000"/>
                <w:sz w:val="20"/>
                <w:szCs w:val="20"/>
              </w:rPr>
            </w:pPr>
            <w:r w:rsidRPr="003D4B22">
              <w:rPr>
                <w:rFonts w:ascii="Times New Roman" w:hAnsi="Times New Roman" w:cs="Times New Roman"/>
                <w:bCs/>
                <w:sz w:val="20"/>
                <w:szCs w:val="20"/>
              </w:rPr>
              <w:t>7 028,00</w:t>
            </w:r>
          </w:p>
        </w:tc>
        <w:tc>
          <w:tcPr>
            <w:tcW w:w="1134" w:type="dxa"/>
          </w:tcPr>
          <w:p w:rsidR="003D61E0" w:rsidRPr="003D61E0" w:rsidRDefault="003D61E0" w:rsidP="00CE759F">
            <w:pPr>
              <w:spacing w:after="0"/>
              <w:jc w:val="center"/>
              <w:rPr>
                <w:rFonts w:ascii="Times New Roman" w:hAnsi="Times New Roman" w:cs="Times New Roman"/>
                <w:bCs/>
                <w:sz w:val="20"/>
                <w:szCs w:val="20"/>
              </w:rPr>
            </w:pPr>
          </w:p>
          <w:p w:rsidR="003D61E0" w:rsidRDefault="003D61E0" w:rsidP="00CE759F">
            <w:pPr>
              <w:spacing w:after="0"/>
              <w:jc w:val="center"/>
              <w:rPr>
                <w:rFonts w:ascii="Times New Roman" w:hAnsi="Times New Roman" w:cs="Times New Roman"/>
                <w:bCs/>
                <w:sz w:val="20"/>
                <w:szCs w:val="20"/>
              </w:rPr>
            </w:pPr>
          </w:p>
          <w:p w:rsidR="003D61E0" w:rsidRPr="003D61E0" w:rsidRDefault="003D61E0" w:rsidP="00CE759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0</w:t>
            </w:r>
          </w:p>
        </w:tc>
        <w:tc>
          <w:tcPr>
            <w:tcW w:w="993" w:type="dxa"/>
          </w:tcPr>
          <w:p w:rsidR="003D61E0" w:rsidRPr="003D61E0" w:rsidRDefault="003D61E0" w:rsidP="00CE759F">
            <w:pPr>
              <w:spacing w:after="0" w:line="240" w:lineRule="auto"/>
              <w:contextualSpacing/>
              <w:jc w:val="center"/>
              <w:rPr>
                <w:rFonts w:ascii="Times New Roman" w:hAnsi="Times New Roman" w:cs="Times New Roman"/>
                <w:sz w:val="20"/>
                <w:szCs w:val="20"/>
              </w:rPr>
            </w:pPr>
          </w:p>
          <w:p w:rsidR="003D61E0" w:rsidRDefault="003D61E0" w:rsidP="00CE759F">
            <w:pPr>
              <w:spacing w:after="0" w:line="240" w:lineRule="auto"/>
              <w:contextualSpacing/>
              <w:jc w:val="center"/>
              <w:rPr>
                <w:rFonts w:ascii="Times New Roman" w:hAnsi="Times New Roman" w:cs="Times New Roman"/>
                <w:sz w:val="20"/>
                <w:szCs w:val="20"/>
              </w:rPr>
            </w:pPr>
          </w:p>
          <w:p w:rsidR="003D61E0" w:rsidRDefault="003D61E0" w:rsidP="00CE759F">
            <w:pPr>
              <w:spacing w:after="0" w:line="240" w:lineRule="auto"/>
              <w:contextualSpacing/>
              <w:jc w:val="center"/>
              <w:rPr>
                <w:rFonts w:ascii="Times New Roman" w:hAnsi="Times New Roman" w:cs="Times New Roman"/>
                <w:sz w:val="20"/>
                <w:szCs w:val="20"/>
              </w:rPr>
            </w:pPr>
          </w:p>
          <w:p w:rsidR="003D61E0" w:rsidRPr="003D61E0" w:rsidRDefault="003D61E0" w:rsidP="00CE759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100</w:t>
            </w:r>
          </w:p>
        </w:tc>
      </w:tr>
      <w:tr w:rsidR="003D61E0" w:rsidRPr="008005E8" w:rsidTr="00D15A3B">
        <w:tc>
          <w:tcPr>
            <w:tcW w:w="3969" w:type="dxa"/>
            <w:vAlign w:val="bottom"/>
          </w:tcPr>
          <w:p w:rsidR="003D61E0" w:rsidRPr="003D4B22" w:rsidRDefault="003D61E0"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«Обеспечение градостроительной деятельности на территории Партизанского городского округа» на 2021-2023 годы</w:t>
            </w:r>
          </w:p>
        </w:tc>
        <w:tc>
          <w:tcPr>
            <w:tcW w:w="1701" w:type="dxa"/>
          </w:tcPr>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2 000,00</w:t>
            </w:r>
          </w:p>
        </w:tc>
        <w:tc>
          <w:tcPr>
            <w:tcW w:w="1701" w:type="dxa"/>
          </w:tcPr>
          <w:p w:rsidR="003D61E0" w:rsidRDefault="003D61E0" w:rsidP="002D7BAF">
            <w:pPr>
              <w:spacing w:after="0"/>
              <w:jc w:val="center"/>
              <w:rPr>
                <w:rFonts w:ascii="Times New Roman" w:hAnsi="Times New Roman" w:cs="Times New Roman"/>
                <w:bCs/>
                <w:color w:val="FF0000"/>
                <w:sz w:val="20"/>
                <w:szCs w:val="20"/>
              </w:rPr>
            </w:pPr>
          </w:p>
          <w:p w:rsidR="003D61E0" w:rsidRDefault="003D61E0" w:rsidP="002D7BAF">
            <w:pPr>
              <w:spacing w:after="0"/>
              <w:jc w:val="center"/>
              <w:rPr>
                <w:rFonts w:ascii="Times New Roman" w:hAnsi="Times New Roman" w:cs="Times New Roman"/>
                <w:bCs/>
                <w:color w:val="FF0000"/>
                <w:sz w:val="20"/>
                <w:szCs w:val="20"/>
              </w:rPr>
            </w:pPr>
          </w:p>
          <w:p w:rsidR="003D61E0" w:rsidRPr="008005E8" w:rsidRDefault="003D61E0" w:rsidP="002D7BAF">
            <w:pPr>
              <w:spacing w:after="0"/>
              <w:jc w:val="center"/>
              <w:rPr>
                <w:rFonts w:ascii="Times New Roman" w:hAnsi="Times New Roman" w:cs="Times New Roman"/>
                <w:bCs/>
                <w:color w:val="FF0000"/>
                <w:sz w:val="20"/>
                <w:szCs w:val="20"/>
              </w:rPr>
            </w:pPr>
            <w:r w:rsidRPr="003D4B22">
              <w:rPr>
                <w:rFonts w:ascii="Times New Roman" w:hAnsi="Times New Roman" w:cs="Times New Roman"/>
                <w:bCs/>
                <w:sz w:val="20"/>
                <w:szCs w:val="20"/>
              </w:rPr>
              <w:t>2 000,00</w:t>
            </w:r>
          </w:p>
        </w:tc>
        <w:tc>
          <w:tcPr>
            <w:tcW w:w="1134" w:type="dxa"/>
          </w:tcPr>
          <w:p w:rsidR="003D61E0" w:rsidRPr="003D61E0" w:rsidRDefault="003D61E0" w:rsidP="00CE759F">
            <w:pPr>
              <w:spacing w:after="0"/>
              <w:jc w:val="center"/>
              <w:rPr>
                <w:rFonts w:ascii="Times New Roman" w:hAnsi="Times New Roman" w:cs="Times New Roman"/>
                <w:bCs/>
                <w:sz w:val="20"/>
                <w:szCs w:val="20"/>
              </w:rPr>
            </w:pPr>
          </w:p>
          <w:p w:rsidR="003D61E0" w:rsidRDefault="003D61E0" w:rsidP="00CE759F">
            <w:pPr>
              <w:spacing w:after="0"/>
              <w:jc w:val="center"/>
              <w:rPr>
                <w:rFonts w:ascii="Times New Roman" w:hAnsi="Times New Roman" w:cs="Times New Roman"/>
                <w:bCs/>
                <w:sz w:val="20"/>
                <w:szCs w:val="20"/>
              </w:rPr>
            </w:pPr>
          </w:p>
          <w:p w:rsidR="003D61E0" w:rsidRPr="003D61E0" w:rsidRDefault="003D61E0" w:rsidP="00CE759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0</w:t>
            </w:r>
          </w:p>
        </w:tc>
        <w:tc>
          <w:tcPr>
            <w:tcW w:w="993" w:type="dxa"/>
          </w:tcPr>
          <w:p w:rsidR="003D61E0" w:rsidRPr="003D61E0" w:rsidRDefault="003D61E0" w:rsidP="00CE759F">
            <w:pPr>
              <w:spacing w:after="0" w:line="240" w:lineRule="auto"/>
              <w:contextualSpacing/>
              <w:jc w:val="center"/>
              <w:rPr>
                <w:rFonts w:ascii="Times New Roman" w:hAnsi="Times New Roman" w:cs="Times New Roman"/>
                <w:sz w:val="20"/>
                <w:szCs w:val="20"/>
              </w:rPr>
            </w:pPr>
          </w:p>
          <w:p w:rsidR="003D61E0" w:rsidRDefault="003D61E0" w:rsidP="00CE759F">
            <w:pPr>
              <w:spacing w:after="0" w:line="240" w:lineRule="auto"/>
              <w:contextualSpacing/>
              <w:jc w:val="center"/>
              <w:rPr>
                <w:rFonts w:ascii="Times New Roman" w:hAnsi="Times New Roman" w:cs="Times New Roman"/>
                <w:sz w:val="20"/>
                <w:szCs w:val="20"/>
              </w:rPr>
            </w:pPr>
          </w:p>
          <w:p w:rsidR="003D61E0" w:rsidRPr="003D61E0" w:rsidRDefault="003D61E0" w:rsidP="00CE759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100</w:t>
            </w:r>
          </w:p>
        </w:tc>
      </w:tr>
      <w:tr w:rsidR="003D61E0" w:rsidRPr="008005E8" w:rsidTr="00D15A3B">
        <w:tc>
          <w:tcPr>
            <w:tcW w:w="3969" w:type="dxa"/>
            <w:vAlign w:val="bottom"/>
          </w:tcPr>
          <w:p w:rsidR="003D61E0" w:rsidRPr="003D4B22" w:rsidRDefault="003D61E0"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«Управление муниципальным имуществом и земельными ресурсами Партизанского городского округа» на 2019-2023 годы</w:t>
            </w:r>
          </w:p>
        </w:tc>
        <w:tc>
          <w:tcPr>
            <w:tcW w:w="1701" w:type="dxa"/>
          </w:tcPr>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5 000,00</w:t>
            </w:r>
          </w:p>
        </w:tc>
        <w:tc>
          <w:tcPr>
            <w:tcW w:w="1701" w:type="dxa"/>
          </w:tcPr>
          <w:p w:rsidR="003D61E0" w:rsidRPr="003D61E0" w:rsidRDefault="003D61E0" w:rsidP="0067655D">
            <w:pPr>
              <w:spacing w:after="0"/>
              <w:jc w:val="center"/>
              <w:rPr>
                <w:rFonts w:ascii="Times New Roman" w:hAnsi="Times New Roman" w:cs="Times New Roman"/>
                <w:bCs/>
                <w:sz w:val="20"/>
                <w:szCs w:val="20"/>
              </w:rPr>
            </w:pPr>
          </w:p>
          <w:p w:rsidR="003D61E0" w:rsidRPr="003D61E0" w:rsidRDefault="003D61E0" w:rsidP="0067655D">
            <w:pPr>
              <w:spacing w:after="0"/>
              <w:jc w:val="center"/>
              <w:rPr>
                <w:rFonts w:ascii="Times New Roman" w:hAnsi="Times New Roman" w:cs="Times New Roman"/>
                <w:bCs/>
                <w:sz w:val="20"/>
                <w:szCs w:val="20"/>
              </w:rPr>
            </w:pPr>
          </w:p>
          <w:p w:rsidR="003D61E0" w:rsidRPr="003D61E0" w:rsidRDefault="003D61E0" w:rsidP="0067655D">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4 939,20</w:t>
            </w:r>
          </w:p>
        </w:tc>
        <w:tc>
          <w:tcPr>
            <w:tcW w:w="1134" w:type="dxa"/>
          </w:tcPr>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3571E5">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-60,80</w:t>
            </w:r>
          </w:p>
        </w:tc>
        <w:tc>
          <w:tcPr>
            <w:tcW w:w="993" w:type="dxa"/>
          </w:tcPr>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98,78</w:t>
            </w:r>
          </w:p>
        </w:tc>
      </w:tr>
      <w:tr w:rsidR="003D61E0" w:rsidRPr="008005E8" w:rsidTr="00D15A3B">
        <w:tc>
          <w:tcPr>
            <w:tcW w:w="3969" w:type="dxa"/>
            <w:vAlign w:val="bottom"/>
          </w:tcPr>
          <w:p w:rsidR="003D61E0" w:rsidRPr="003D4B22" w:rsidRDefault="003D61E0"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«Профилактика терроризма и экстремизма на территории Партизанского городского округа» на 2020-2024 годы</w:t>
            </w:r>
          </w:p>
        </w:tc>
        <w:tc>
          <w:tcPr>
            <w:tcW w:w="1701" w:type="dxa"/>
          </w:tcPr>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8 551,43</w:t>
            </w:r>
          </w:p>
        </w:tc>
        <w:tc>
          <w:tcPr>
            <w:tcW w:w="1701" w:type="dxa"/>
          </w:tcPr>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9 139,43</w:t>
            </w:r>
          </w:p>
        </w:tc>
        <w:tc>
          <w:tcPr>
            <w:tcW w:w="1134" w:type="dxa"/>
          </w:tcPr>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588,00</w:t>
            </w:r>
          </w:p>
        </w:tc>
        <w:tc>
          <w:tcPr>
            <w:tcW w:w="993" w:type="dxa"/>
          </w:tcPr>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106,88</w:t>
            </w:r>
          </w:p>
        </w:tc>
      </w:tr>
      <w:tr w:rsidR="003D61E0" w:rsidRPr="008005E8" w:rsidTr="00D15A3B">
        <w:tc>
          <w:tcPr>
            <w:tcW w:w="3969" w:type="dxa"/>
            <w:vAlign w:val="bottom"/>
          </w:tcPr>
          <w:p w:rsidR="003D61E0" w:rsidRPr="003D4B22" w:rsidRDefault="003D61E0"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«Развитие и повышение эффективности коммунальной инфраструктуры Партизанского городского округа» на 2020-2024 годы</w:t>
            </w:r>
          </w:p>
        </w:tc>
        <w:tc>
          <w:tcPr>
            <w:tcW w:w="1701" w:type="dxa"/>
          </w:tcPr>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500,00</w:t>
            </w:r>
          </w:p>
        </w:tc>
        <w:tc>
          <w:tcPr>
            <w:tcW w:w="1701" w:type="dxa"/>
          </w:tcPr>
          <w:p w:rsidR="003D61E0" w:rsidRPr="003D61E0" w:rsidRDefault="003D61E0" w:rsidP="0067655D">
            <w:pPr>
              <w:spacing w:after="0"/>
              <w:jc w:val="center"/>
              <w:rPr>
                <w:rFonts w:ascii="Times New Roman" w:hAnsi="Times New Roman" w:cs="Times New Roman"/>
                <w:bCs/>
                <w:sz w:val="20"/>
                <w:szCs w:val="20"/>
              </w:rPr>
            </w:pPr>
          </w:p>
          <w:p w:rsidR="003D61E0" w:rsidRPr="003D61E0" w:rsidRDefault="003D61E0" w:rsidP="0067655D">
            <w:pPr>
              <w:spacing w:after="0"/>
              <w:jc w:val="center"/>
              <w:rPr>
                <w:rFonts w:ascii="Times New Roman" w:hAnsi="Times New Roman" w:cs="Times New Roman"/>
                <w:bCs/>
                <w:sz w:val="20"/>
                <w:szCs w:val="20"/>
              </w:rPr>
            </w:pPr>
          </w:p>
          <w:p w:rsidR="003D61E0" w:rsidRPr="003D61E0" w:rsidRDefault="003D61E0" w:rsidP="0067655D">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1 282,06</w:t>
            </w:r>
          </w:p>
        </w:tc>
        <w:tc>
          <w:tcPr>
            <w:tcW w:w="1134" w:type="dxa"/>
          </w:tcPr>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782,06</w:t>
            </w:r>
          </w:p>
        </w:tc>
        <w:tc>
          <w:tcPr>
            <w:tcW w:w="993" w:type="dxa"/>
          </w:tcPr>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В 2,5 раза</w:t>
            </w:r>
          </w:p>
        </w:tc>
      </w:tr>
      <w:tr w:rsidR="003D61E0" w:rsidRPr="008005E8" w:rsidTr="00D15A3B">
        <w:tc>
          <w:tcPr>
            <w:tcW w:w="3969" w:type="dxa"/>
            <w:vAlign w:val="bottom"/>
          </w:tcPr>
          <w:p w:rsidR="003D61E0" w:rsidRPr="003D4B22" w:rsidRDefault="003D61E0"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«Организация обеспечения населения твердым топливом по предельным ценам на территории Партизанского городского округа» на 2020-2024 годы</w:t>
            </w:r>
          </w:p>
        </w:tc>
        <w:tc>
          <w:tcPr>
            <w:tcW w:w="1701" w:type="dxa"/>
          </w:tcPr>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337,21</w:t>
            </w:r>
          </w:p>
        </w:tc>
        <w:tc>
          <w:tcPr>
            <w:tcW w:w="1701" w:type="dxa"/>
          </w:tcPr>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337,21</w:t>
            </w:r>
          </w:p>
        </w:tc>
        <w:tc>
          <w:tcPr>
            <w:tcW w:w="1134" w:type="dxa"/>
          </w:tcPr>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0</w:t>
            </w:r>
          </w:p>
        </w:tc>
        <w:tc>
          <w:tcPr>
            <w:tcW w:w="993" w:type="dxa"/>
          </w:tcPr>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100</w:t>
            </w:r>
          </w:p>
        </w:tc>
      </w:tr>
      <w:tr w:rsidR="003D61E0" w:rsidRPr="008005E8" w:rsidTr="00D15A3B">
        <w:tc>
          <w:tcPr>
            <w:tcW w:w="3969" w:type="dxa"/>
            <w:vAlign w:val="bottom"/>
          </w:tcPr>
          <w:p w:rsidR="003D61E0" w:rsidRPr="003D4B22" w:rsidRDefault="003D61E0"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«Переселение граждан из аварийного жилищного фонда» на 2019-2025 годы</w:t>
            </w:r>
          </w:p>
        </w:tc>
        <w:tc>
          <w:tcPr>
            <w:tcW w:w="1701" w:type="dxa"/>
          </w:tcPr>
          <w:p w:rsidR="003D61E0" w:rsidRPr="003D4B22" w:rsidRDefault="003D61E0" w:rsidP="00D15A3B">
            <w:pPr>
              <w:spacing w:after="0"/>
              <w:jc w:val="center"/>
              <w:rPr>
                <w:rFonts w:ascii="Times New Roman" w:eastAsia="Calibri" w:hAnsi="Times New Roman" w:cs="Times New Roman"/>
                <w:bCs/>
                <w:sz w:val="20"/>
                <w:szCs w:val="20"/>
                <w:lang w:eastAsia="en-US"/>
              </w:rPr>
            </w:pPr>
          </w:p>
          <w:p w:rsidR="003D61E0" w:rsidRPr="003D4B22" w:rsidRDefault="003D61E0"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175 563,26</w:t>
            </w:r>
          </w:p>
        </w:tc>
        <w:tc>
          <w:tcPr>
            <w:tcW w:w="1701" w:type="dxa"/>
          </w:tcPr>
          <w:p w:rsidR="003D61E0" w:rsidRPr="003D61E0" w:rsidRDefault="003D61E0" w:rsidP="00486405">
            <w:pPr>
              <w:spacing w:after="0"/>
              <w:jc w:val="center"/>
              <w:rPr>
                <w:rFonts w:ascii="Times New Roman" w:hAnsi="Times New Roman" w:cs="Times New Roman"/>
                <w:bCs/>
                <w:sz w:val="20"/>
                <w:szCs w:val="20"/>
              </w:rPr>
            </w:pPr>
          </w:p>
          <w:p w:rsidR="003D61E0" w:rsidRPr="003D61E0" w:rsidRDefault="003D61E0" w:rsidP="00486405">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217 237,45</w:t>
            </w:r>
          </w:p>
        </w:tc>
        <w:tc>
          <w:tcPr>
            <w:tcW w:w="1134" w:type="dxa"/>
          </w:tcPr>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41 674,19</w:t>
            </w:r>
          </w:p>
        </w:tc>
        <w:tc>
          <w:tcPr>
            <w:tcW w:w="993" w:type="dxa"/>
          </w:tcPr>
          <w:p w:rsidR="003D61E0" w:rsidRPr="003D61E0" w:rsidRDefault="003D61E0" w:rsidP="00486405">
            <w:pPr>
              <w:spacing w:after="0" w:line="240" w:lineRule="auto"/>
              <w:contextualSpacing/>
              <w:jc w:val="center"/>
              <w:rPr>
                <w:rFonts w:ascii="Times New Roman" w:hAnsi="Times New Roman" w:cs="Times New Roman"/>
                <w:sz w:val="20"/>
                <w:szCs w:val="20"/>
              </w:rPr>
            </w:pPr>
          </w:p>
          <w:p w:rsidR="003D61E0" w:rsidRPr="003D61E0" w:rsidRDefault="003D61E0" w:rsidP="00486405">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123,74</w:t>
            </w:r>
          </w:p>
        </w:tc>
      </w:tr>
      <w:tr w:rsidR="003D61E0" w:rsidRPr="008005E8" w:rsidTr="00D15A3B">
        <w:tc>
          <w:tcPr>
            <w:tcW w:w="3969" w:type="dxa"/>
            <w:vAlign w:val="bottom"/>
          </w:tcPr>
          <w:p w:rsidR="003D61E0" w:rsidRPr="003D4B22" w:rsidRDefault="003D61E0"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 на 2020-2025 годы</w:t>
            </w:r>
          </w:p>
        </w:tc>
        <w:tc>
          <w:tcPr>
            <w:tcW w:w="1701" w:type="dxa"/>
          </w:tcPr>
          <w:p w:rsidR="003D61E0" w:rsidRPr="003D61E0" w:rsidRDefault="003D61E0" w:rsidP="00D15A3B">
            <w:pPr>
              <w:spacing w:after="0"/>
              <w:jc w:val="center"/>
              <w:rPr>
                <w:rFonts w:ascii="Times New Roman" w:hAnsi="Times New Roman" w:cs="Times New Roman"/>
                <w:bCs/>
                <w:sz w:val="20"/>
                <w:szCs w:val="20"/>
              </w:rPr>
            </w:pPr>
          </w:p>
          <w:p w:rsidR="003D61E0" w:rsidRPr="003D61E0" w:rsidRDefault="003D61E0" w:rsidP="00D15A3B">
            <w:pPr>
              <w:spacing w:after="0"/>
              <w:jc w:val="center"/>
              <w:rPr>
                <w:rFonts w:ascii="Times New Roman" w:hAnsi="Times New Roman" w:cs="Times New Roman"/>
                <w:bCs/>
                <w:sz w:val="20"/>
                <w:szCs w:val="20"/>
              </w:rPr>
            </w:pPr>
            <w:r w:rsidRPr="003D61E0">
              <w:rPr>
                <w:rFonts w:ascii="Times New Roman" w:eastAsia="Calibri" w:hAnsi="Times New Roman" w:cs="Times New Roman"/>
                <w:bCs/>
                <w:sz w:val="20"/>
                <w:szCs w:val="20"/>
                <w:lang w:eastAsia="en-US"/>
              </w:rPr>
              <w:t>16 215,20</w:t>
            </w:r>
          </w:p>
        </w:tc>
        <w:tc>
          <w:tcPr>
            <w:tcW w:w="1701" w:type="dxa"/>
          </w:tcPr>
          <w:p w:rsidR="003D61E0" w:rsidRPr="003D61E0" w:rsidRDefault="003D61E0" w:rsidP="002D7BAF">
            <w:pPr>
              <w:spacing w:after="0"/>
              <w:jc w:val="center"/>
              <w:rPr>
                <w:rFonts w:ascii="Times New Roman" w:eastAsia="Calibri" w:hAnsi="Times New Roman" w:cs="Times New Roman"/>
                <w:bCs/>
                <w:sz w:val="20"/>
                <w:szCs w:val="20"/>
                <w:lang w:eastAsia="en-US"/>
              </w:rPr>
            </w:pPr>
          </w:p>
          <w:p w:rsidR="003D61E0" w:rsidRPr="003D61E0" w:rsidRDefault="003D61E0" w:rsidP="002D7BAF">
            <w:pPr>
              <w:spacing w:after="0"/>
              <w:jc w:val="center"/>
              <w:rPr>
                <w:rFonts w:ascii="Times New Roman" w:hAnsi="Times New Roman" w:cs="Times New Roman"/>
                <w:bCs/>
                <w:sz w:val="20"/>
                <w:szCs w:val="20"/>
              </w:rPr>
            </w:pPr>
            <w:r w:rsidRPr="003D61E0">
              <w:rPr>
                <w:rFonts w:ascii="Times New Roman" w:eastAsia="Calibri" w:hAnsi="Times New Roman" w:cs="Times New Roman"/>
                <w:bCs/>
                <w:sz w:val="20"/>
                <w:szCs w:val="20"/>
                <w:lang w:eastAsia="en-US"/>
              </w:rPr>
              <w:t>16 215,20</w:t>
            </w:r>
          </w:p>
        </w:tc>
        <w:tc>
          <w:tcPr>
            <w:tcW w:w="1134" w:type="dxa"/>
          </w:tcPr>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0</w:t>
            </w:r>
          </w:p>
        </w:tc>
        <w:tc>
          <w:tcPr>
            <w:tcW w:w="993" w:type="dxa"/>
          </w:tcPr>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100</w:t>
            </w:r>
          </w:p>
        </w:tc>
      </w:tr>
      <w:tr w:rsidR="003D61E0" w:rsidRPr="008005E8" w:rsidTr="00D15A3B">
        <w:tc>
          <w:tcPr>
            <w:tcW w:w="3969" w:type="dxa"/>
            <w:vAlign w:val="bottom"/>
          </w:tcPr>
          <w:p w:rsidR="003D61E0" w:rsidRPr="003D4B22" w:rsidRDefault="003D61E0"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«Формирование муниципального жилищного фонда на территории Партизанского городского округа» на 2020-2025 годы</w:t>
            </w:r>
          </w:p>
        </w:tc>
        <w:tc>
          <w:tcPr>
            <w:tcW w:w="1701" w:type="dxa"/>
          </w:tcPr>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29 812,09</w:t>
            </w:r>
          </w:p>
        </w:tc>
        <w:tc>
          <w:tcPr>
            <w:tcW w:w="1701" w:type="dxa"/>
          </w:tcPr>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43 670,52</w:t>
            </w:r>
          </w:p>
        </w:tc>
        <w:tc>
          <w:tcPr>
            <w:tcW w:w="1134" w:type="dxa"/>
          </w:tcPr>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3D61E0">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13 858,43</w:t>
            </w:r>
          </w:p>
        </w:tc>
        <w:tc>
          <w:tcPr>
            <w:tcW w:w="993" w:type="dxa"/>
          </w:tcPr>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146,49</w:t>
            </w:r>
          </w:p>
        </w:tc>
      </w:tr>
      <w:tr w:rsidR="003D61E0" w:rsidRPr="008005E8" w:rsidTr="00D15A3B">
        <w:tc>
          <w:tcPr>
            <w:tcW w:w="3969" w:type="dxa"/>
            <w:vAlign w:val="bottom"/>
          </w:tcPr>
          <w:p w:rsidR="003D61E0" w:rsidRPr="003D4B22" w:rsidRDefault="003D61E0"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Муниципальная программа «Обеспечение жильем детей-сирот и детей, оставшихся без попечения родителей, лиц из числа детей-сирот и детей, оставшихся без попечения родителей, на территории Партизанского городского округа» на 2020-2024 годы</w:t>
            </w:r>
          </w:p>
        </w:tc>
        <w:tc>
          <w:tcPr>
            <w:tcW w:w="1701" w:type="dxa"/>
          </w:tcPr>
          <w:p w:rsidR="003D61E0" w:rsidRPr="003D4B22" w:rsidRDefault="003D61E0" w:rsidP="00D15A3B">
            <w:pPr>
              <w:spacing w:after="0"/>
              <w:jc w:val="center"/>
              <w:rPr>
                <w:rFonts w:ascii="Times New Roman" w:hAnsi="Times New Roman" w:cs="Times New Roman"/>
                <w:b/>
                <w:bCs/>
                <w:sz w:val="20"/>
                <w:szCs w:val="20"/>
              </w:rPr>
            </w:pPr>
          </w:p>
          <w:p w:rsidR="003D61E0" w:rsidRPr="003D4B22" w:rsidRDefault="003D61E0" w:rsidP="00D15A3B">
            <w:pPr>
              <w:spacing w:after="0"/>
              <w:jc w:val="center"/>
              <w:rPr>
                <w:rFonts w:ascii="Times New Roman" w:hAnsi="Times New Roman" w:cs="Times New Roman"/>
                <w:b/>
                <w:bCs/>
                <w:sz w:val="20"/>
                <w:szCs w:val="20"/>
              </w:rPr>
            </w:pPr>
          </w:p>
          <w:p w:rsidR="003D61E0" w:rsidRPr="003D4B22" w:rsidRDefault="003D61E0" w:rsidP="00D15A3B">
            <w:pPr>
              <w:spacing w:after="0"/>
              <w:jc w:val="center"/>
              <w:rPr>
                <w:rFonts w:ascii="Times New Roman" w:hAnsi="Times New Roman" w:cs="Times New Roman"/>
                <w:bCs/>
                <w:sz w:val="20"/>
                <w:szCs w:val="20"/>
              </w:rPr>
            </w:pPr>
          </w:p>
          <w:p w:rsidR="003D61E0" w:rsidRPr="003D4B22" w:rsidRDefault="003D61E0" w:rsidP="00D15A3B">
            <w:pPr>
              <w:spacing w:after="0"/>
              <w:jc w:val="center"/>
              <w:rPr>
                <w:rFonts w:ascii="Times New Roman" w:hAnsi="Times New Roman" w:cs="Times New Roman"/>
                <w:bCs/>
                <w:sz w:val="20"/>
                <w:szCs w:val="20"/>
              </w:rPr>
            </w:pPr>
            <w:r w:rsidRPr="003D4B22">
              <w:rPr>
                <w:rFonts w:ascii="Times New Roman" w:hAnsi="Times New Roman" w:cs="Times New Roman"/>
                <w:bCs/>
                <w:sz w:val="20"/>
                <w:szCs w:val="20"/>
              </w:rPr>
              <w:t>61 775,87</w:t>
            </w:r>
          </w:p>
        </w:tc>
        <w:tc>
          <w:tcPr>
            <w:tcW w:w="1701" w:type="dxa"/>
          </w:tcPr>
          <w:p w:rsidR="003D61E0" w:rsidRDefault="003D61E0" w:rsidP="00160420">
            <w:pPr>
              <w:spacing w:after="0"/>
              <w:jc w:val="center"/>
              <w:rPr>
                <w:rFonts w:ascii="Times New Roman" w:hAnsi="Times New Roman" w:cs="Times New Roman"/>
                <w:bCs/>
                <w:sz w:val="20"/>
                <w:szCs w:val="20"/>
              </w:rPr>
            </w:pPr>
          </w:p>
          <w:p w:rsidR="003D61E0" w:rsidRDefault="003D61E0" w:rsidP="00160420">
            <w:pPr>
              <w:spacing w:after="0"/>
              <w:jc w:val="center"/>
              <w:rPr>
                <w:rFonts w:ascii="Times New Roman" w:hAnsi="Times New Roman" w:cs="Times New Roman"/>
                <w:bCs/>
                <w:sz w:val="20"/>
                <w:szCs w:val="20"/>
              </w:rPr>
            </w:pPr>
          </w:p>
          <w:p w:rsidR="003D61E0" w:rsidRDefault="003D61E0" w:rsidP="00160420">
            <w:pPr>
              <w:spacing w:after="0"/>
              <w:jc w:val="center"/>
              <w:rPr>
                <w:rFonts w:ascii="Times New Roman" w:hAnsi="Times New Roman" w:cs="Times New Roman"/>
                <w:bCs/>
                <w:sz w:val="20"/>
                <w:szCs w:val="20"/>
              </w:rPr>
            </w:pPr>
          </w:p>
          <w:p w:rsidR="003D61E0" w:rsidRPr="008005E8" w:rsidRDefault="003D61E0" w:rsidP="00160420">
            <w:pPr>
              <w:spacing w:after="0"/>
              <w:jc w:val="center"/>
              <w:rPr>
                <w:rFonts w:ascii="Times New Roman" w:hAnsi="Times New Roman" w:cs="Times New Roman"/>
                <w:bCs/>
                <w:color w:val="FF0000"/>
                <w:sz w:val="20"/>
                <w:szCs w:val="20"/>
              </w:rPr>
            </w:pPr>
            <w:r w:rsidRPr="003D4B22">
              <w:rPr>
                <w:rFonts w:ascii="Times New Roman" w:hAnsi="Times New Roman" w:cs="Times New Roman"/>
                <w:bCs/>
                <w:sz w:val="20"/>
                <w:szCs w:val="20"/>
              </w:rPr>
              <w:t>61 775,87</w:t>
            </w:r>
          </w:p>
        </w:tc>
        <w:tc>
          <w:tcPr>
            <w:tcW w:w="1134" w:type="dxa"/>
          </w:tcPr>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0</w:t>
            </w:r>
          </w:p>
        </w:tc>
        <w:tc>
          <w:tcPr>
            <w:tcW w:w="993" w:type="dxa"/>
          </w:tcPr>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100</w:t>
            </w:r>
          </w:p>
          <w:p w:rsidR="003D61E0" w:rsidRPr="003D61E0" w:rsidRDefault="003D61E0" w:rsidP="002D7BAF">
            <w:pPr>
              <w:spacing w:after="0" w:line="240" w:lineRule="auto"/>
              <w:contextualSpacing/>
              <w:jc w:val="center"/>
              <w:rPr>
                <w:rFonts w:ascii="Times New Roman" w:hAnsi="Times New Roman" w:cs="Times New Roman"/>
                <w:sz w:val="20"/>
                <w:szCs w:val="20"/>
              </w:rPr>
            </w:pPr>
          </w:p>
        </w:tc>
      </w:tr>
      <w:tr w:rsidR="003D61E0" w:rsidRPr="008005E8" w:rsidTr="00CB6E49">
        <w:tc>
          <w:tcPr>
            <w:tcW w:w="3969" w:type="dxa"/>
            <w:vAlign w:val="bottom"/>
          </w:tcPr>
          <w:p w:rsidR="003D61E0" w:rsidRPr="003D4B22" w:rsidRDefault="003D61E0"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lastRenderedPageBreak/>
              <w:t>Муниципальная программа «Сохранение внешнего историко-архитектурного облика зданий, сооружений Партизанского городского округа» на 2021-2025 годы</w:t>
            </w:r>
          </w:p>
        </w:tc>
        <w:tc>
          <w:tcPr>
            <w:tcW w:w="1701" w:type="dxa"/>
            <w:vAlign w:val="center"/>
          </w:tcPr>
          <w:p w:rsidR="003D61E0" w:rsidRPr="003D4B22" w:rsidRDefault="003D61E0" w:rsidP="00D15A3B">
            <w:pPr>
              <w:jc w:val="center"/>
              <w:rPr>
                <w:rFonts w:ascii="Times New Roman" w:eastAsia="Calibri" w:hAnsi="Times New Roman" w:cs="Times New Roman"/>
                <w:bCs/>
                <w:sz w:val="20"/>
                <w:szCs w:val="20"/>
                <w:lang w:eastAsia="en-US"/>
              </w:rPr>
            </w:pPr>
            <w:r w:rsidRPr="003D4B22">
              <w:rPr>
                <w:rFonts w:ascii="Times New Roman" w:eastAsia="Calibri" w:hAnsi="Times New Roman" w:cs="Times New Roman"/>
                <w:bCs/>
                <w:sz w:val="20"/>
                <w:szCs w:val="20"/>
                <w:lang w:eastAsia="en-US"/>
              </w:rPr>
              <w:t>466,25</w:t>
            </w:r>
          </w:p>
        </w:tc>
        <w:tc>
          <w:tcPr>
            <w:tcW w:w="1701" w:type="dxa"/>
            <w:vAlign w:val="center"/>
          </w:tcPr>
          <w:p w:rsidR="003D61E0" w:rsidRPr="00CB1D3B" w:rsidRDefault="003D61E0" w:rsidP="004F5187">
            <w:pPr>
              <w:jc w:val="center"/>
              <w:rPr>
                <w:rFonts w:ascii="Times New Roman" w:eastAsia="Calibri" w:hAnsi="Times New Roman" w:cs="Times New Roman"/>
                <w:bCs/>
                <w:sz w:val="20"/>
                <w:szCs w:val="20"/>
                <w:lang w:eastAsia="en-US"/>
              </w:rPr>
            </w:pPr>
            <w:r w:rsidRPr="00CB1D3B">
              <w:rPr>
                <w:rFonts w:ascii="Times New Roman" w:eastAsia="Calibri" w:hAnsi="Times New Roman" w:cs="Times New Roman"/>
                <w:bCs/>
                <w:sz w:val="20"/>
                <w:szCs w:val="20"/>
                <w:lang w:eastAsia="en-US"/>
              </w:rPr>
              <w:t>0</w:t>
            </w:r>
          </w:p>
        </w:tc>
        <w:tc>
          <w:tcPr>
            <w:tcW w:w="1134" w:type="dxa"/>
          </w:tcPr>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2D7BAF">
            <w:pPr>
              <w:spacing w:after="0"/>
              <w:jc w:val="center"/>
              <w:rPr>
                <w:rFonts w:ascii="Times New Roman" w:hAnsi="Times New Roman" w:cs="Times New Roman"/>
                <w:bCs/>
                <w:sz w:val="20"/>
                <w:szCs w:val="20"/>
              </w:rPr>
            </w:pPr>
          </w:p>
          <w:p w:rsidR="003D61E0" w:rsidRPr="003D61E0" w:rsidRDefault="003D61E0" w:rsidP="003571E5">
            <w:pPr>
              <w:spacing w:after="0"/>
              <w:jc w:val="center"/>
              <w:rPr>
                <w:rFonts w:ascii="Times New Roman" w:hAnsi="Times New Roman" w:cs="Times New Roman"/>
                <w:bCs/>
                <w:sz w:val="20"/>
                <w:szCs w:val="20"/>
              </w:rPr>
            </w:pPr>
            <w:r w:rsidRPr="003D61E0">
              <w:rPr>
                <w:rFonts w:ascii="Times New Roman" w:hAnsi="Times New Roman" w:cs="Times New Roman"/>
                <w:bCs/>
                <w:sz w:val="20"/>
                <w:szCs w:val="20"/>
              </w:rPr>
              <w:t>-46</w:t>
            </w:r>
            <w:r w:rsidR="003571E5">
              <w:rPr>
                <w:rFonts w:ascii="Times New Roman" w:hAnsi="Times New Roman" w:cs="Times New Roman"/>
                <w:bCs/>
                <w:sz w:val="20"/>
                <w:szCs w:val="20"/>
              </w:rPr>
              <w:t>6,25</w:t>
            </w:r>
          </w:p>
        </w:tc>
        <w:tc>
          <w:tcPr>
            <w:tcW w:w="993" w:type="dxa"/>
          </w:tcPr>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p>
          <w:p w:rsidR="003D61E0" w:rsidRPr="003D61E0" w:rsidRDefault="003D61E0" w:rsidP="002D7BAF">
            <w:pPr>
              <w:spacing w:after="0" w:line="240" w:lineRule="auto"/>
              <w:contextualSpacing/>
              <w:jc w:val="center"/>
              <w:rPr>
                <w:rFonts w:ascii="Times New Roman" w:hAnsi="Times New Roman" w:cs="Times New Roman"/>
                <w:sz w:val="20"/>
                <w:szCs w:val="20"/>
              </w:rPr>
            </w:pPr>
            <w:r w:rsidRPr="003D61E0">
              <w:rPr>
                <w:rFonts w:ascii="Times New Roman" w:hAnsi="Times New Roman" w:cs="Times New Roman"/>
                <w:sz w:val="20"/>
                <w:szCs w:val="20"/>
              </w:rPr>
              <w:t>0</w:t>
            </w:r>
          </w:p>
        </w:tc>
      </w:tr>
      <w:tr w:rsidR="003D61E0" w:rsidRPr="008005E8" w:rsidTr="00CB6E49">
        <w:tc>
          <w:tcPr>
            <w:tcW w:w="3969" w:type="dxa"/>
            <w:vAlign w:val="bottom"/>
          </w:tcPr>
          <w:p w:rsidR="003D61E0" w:rsidRPr="003D4B22" w:rsidRDefault="003D61E0" w:rsidP="004F5187">
            <w:pPr>
              <w:spacing w:after="0" w:line="240" w:lineRule="auto"/>
              <w:jc w:val="both"/>
              <w:rPr>
                <w:rFonts w:ascii="Times New Roman" w:eastAsia="Calibri" w:hAnsi="Times New Roman" w:cs="Times New Roman"/>
                <w:sz w:val="20"/>
                <w:szCs w:val="20"/>
                <w:lang w:eastAsia="en-US"/>
              </w:rPr>
            </w:pPr>
            <w:r w:rsidRPr="003D4B22">
              <w:rPr>
                <w:rFonts w:ascii="Times New Roman" w:eastAsia="Calibri" w:hAnsi="Times New Roman" w:cs="Times New Roman"/>
                <w:sz w:val="20"/>
                <w:szCs w:val="20"/>
                <w:lang w:eastAsia="en-US"/>
              </w:rPr>
              <w:t>Ведомственная целевая программа «Реализация молодежной политики в Партизанском городском округе» на 2019-2021 годы</w:t>
            </w:r>
          </w:p>
        </w:tc>
        <w:tc>
          <w:tcPr>
            <w:tcW w:w="1701" w:type="dxa"/>
            <w:vAlign w:val="center"/>
          </w:tcPr>
          <w:p w:rsidR="003D61E0" w:rsidRPr="003D4B22" w:rsidRDefault="003D61E0" w:rsidP="00D15A3B">
            <w:pPr>
              <w:jc w:val="center"/>
              <w:rPr>
                <w:rFonts w:ascii="Times New Roman" w:eastAsia="Calibri" w:hAnsi="Times New Roman" w:cs="Times New Roman"/>
                <w:bCs/>
                <w:sz w:val="20"/>
                <w:szCs w:val="20"/>
                <w:lang w:eastAsia="en-US"/>
              </w:rPr>
            </w:pPr>
            <w:r w:rsidRPr="003D4B22">
              <w:rPr>
                <w:rFonts w:ascii="Times New Roman" w:eastAsia="Calibri" w:hAnsi="Times New Roman" w:cs="Times New Roman"/>
                <w:bCs/>
                <w:sz w:val="20"/>
                <w:szCs w:val="20"/>
                <w:lang w:eastAsia="en-US"/>
              </w:rPr>
              <w:t>650,00</w:t>
            </w:r>
          </w:p>
        </w:tc>
        <w:tc>
          <w:tcPr>
            <w:tcW w:w="1701" w:type="dxa"/>
            <w:vAlign w:val="center"/>
          </w:tcPr>
          <w:p w:rsidR="003D61E0" w:rsidRPr="00CB1D3B" w:rsidRDefault="003D61E0" w:rsidP="004F5187">
            <w:pPr>
              <w:jc w:val="center"/>
              <w:rPr>
                <w:rFonts w:ascii="Times New Roman" w:eastAsia="Calibri" w:hAnsi="Times New Roman" w:cs="Times New Roman"/>
                <w:bCs/>
                <w:sz w:val="20"/>
                <w:szCs w:val="20"/>
                <w:lang w:eastAsia="en-US"/>
              </w:rPr>
            </w:pPr>
            <w:r w:rsidRPr="00CB1D3B">
              <w:rPr>
                <w:rFonts w:ascii="Times New Roman" w:eastAsia="Calibri" w:hAnsi="Times New Roman" w:cs="Times New Roman"/>
                <w:bCs/>
                <w:sz w:val="20"/>
                <w:szCs w:val="20"/>
                <w:lang w:eastAsia="en-US"/>
              </w:rPr>
              <w:t>650,00</w:t>
            </w:r>
          </w:p>
        </w:tc>
        <w:tc>
          <w:tcPr>
            <w:tcW w:w="1134" w:type="dxa"/>
          </w:tcPr>
          <w:p w:rsidR="003D61E0" w:rsidRPr="003D61E0" w:rsidRDefault="003D61E0" w:rsidP="00D11C8B">
            <w:pPr>
              <w:pStyle w:val="a3"/>
              <w:spacing w:after="0" w:line="240" w:lineRule="auto"/>
              <w:ind w:left="0" w:right="-250"/>
              <w:jc w:val="center"/>
              <w:rPr>
                <w:rFonts w:ascii="Times New Roman" w:hAnsi="Times New Roman"/>
                <w:sz w:val="20"/>
                <w:szCs w:val="20"/>
              </w:rPr>
            </w:pPr>
          </w:p>
          <w:p w:rsidR="003D61E0" w:rsidRPr="003D61E0" w:rsidRDefault="003D61E0" w:rsidP="00D11C8B">
            <w:pPr>
              <w:pStyle w:val="a3"/>
              <w:spacing w:after="0" w:line="240" w:lineRule="auto"/>
              <w:ind w:left="0" w:right="-250"/>
              <w:jc w:val="center"/>
              <w:rPr>
                <w:rFonts w:ascii="Times New Roman" w:hAnsi="Times New Roman"/>
                <w:sz w:val="20"/>
                <w:szCs w:val="20"/>
              </w:rPr>
            </w:pPr>
            <w:r w:rsidRPr="003D61E0">
              <w:rPr>
                <w:rFonts w:ascii="Times New Roman" w:hAnsi="Times New Roman"/>
                <w:sz w:val="20"/>
                <w:szCs w:val="20"/>
              </w:rPr>
              <w:t>0</w:t>
            </w:r>
          </w:p>
        </w:tc>
        <w:tc>
          <w:tcPr>
            <w:tcW w:w="993" w:type="dxa"/>
          </w:tcPr>
          <w:p w:rsidR="003D61E0" w:rsidRPr="003D61E0" w:rsidRDefault="003D61E0" w:rsidP="00D11C8B">
            <w:pPr>
              <w:pStyle w:val="a3"/>
              <w:spacing w:after="0" w:line="240" w:lineRule="auto"/>
              <w:ind w:left="0"/>
              <w:jc w:val="center"/>
              <w:rPr>
                <w:rFonts w:ascii="Times New Roman" w:hAnsi="Times New Roman"/>
                <w:sz w:val="20"/>
                <w:szCs w:val="20"/>
              </w:rPr>
            </w:pPr>
          </w:p>
          <w:p w:rsidR="003D61E0" w:rsidRPr="003D61E0" w:rsidRDefault="003D61E0" w:rsidP="00D11C8B">
            <w:pPr>
              <w:pStyle w:val="a3"/>
              <w:spacing w:after="0" w:line="240" w:lineRule="auto"/>
              <w:ind w:left="0"/>
              <w:jc w:val="center"/>
              <w:rPr>
                <w:rFonts w:ascii="Times New Roman" w:hAnsi="Times New Roman"/>
                <w:sz w:val="20"/>
                <w:szCs w:val="20"/>
              </w:rPr>
            </w:pPr>
          </w:p>
          <w:p w:rsidR="003D61E0" w:rsidRPr="003D61E0" w:rsidRDefault="003D61E0" w:rsidP="00D11C8B">
            <w:pPr>
              <w:pStyle w:val="a3"/>
              <w:spacing w:after="0" w:line="240" w:lineRule="auto"/>
              <w:ind w:left="0"/>
              <w:jc w:val="center"/>
              <w:rPr>
                <w:rFonts w:ascii="Times New Roman" w:hAnsi="Times New Roman"/>
                <w:sz w:val="20"/>
                <w:szCs w:val="20"/>
              </w:rPr>
            </w:pPr>
            <w:r w:rsidRPr="003D61E0">
              <w:rPr>
                <w:rFonts w:ascii="Times New Roman" w:hAnsi="Times New Roman"/>
                <w:sz w:val="20"/>
                <w:szCs w:val="20"/>
              </w:rPr>
              <w:t>100</w:t>
            </w:r>
          </w:p>
        </w:tc>
      </w:tr>
      <w:tr w:rsidR="003D61E0" w:rsidRPr="008005E8" w:rsidTr="00D15A3B">
        <w:tc>
          <w:tcPr>
            <w:tcW w:w="3969" w:type="dxa"/>
            <w:vAlign w:val="bottom"/>
          </w:tcPr>
          <w:p w:rsidR="003D61E0" w:rsidRPr="003D4B22" w:rsidRDefault="003D61E0" w:rsidP="004F5187">
            <w:pPr>
              <w:spacing w:after="0" w:line="240" w:lineRule="auto"/>
              <w:rPr>
                <w:rFonts w:ascii="Times New Roman" w:eastAsia="Calibri" w:hAnsi="Times New Roman" w:cs="Times New Roman"/>
                <w:b/>
                <w:bCs/>
                <w:sz w:val="20"/>
                <w:szCs w:val="20"/>
                <w:lang w:eastAsia="en-US"/>
              </w:rPr>
            </w:pPr>
            <w:r w:rsidRPr="003D4B22">
              <w:rPr>
                <w:rFonts w:ascii="Times New Roman" w:eastAsia="Calibri" w:hAnsi="Times New Roman" w:cs="Times New Roman"/>
                <w:b/>
                <w:bCs/>
                <w:sz w:val="20"/>
                <w:szCs w:val="20"/>
                <w:lang w:eastAsia="en-US"/>
              </w:rPr>
              <w:t>НЕПРОГРАММНЫЕ НАПРАВЛЕНИЯ ДЕЯТЕЛЬНОСТИ</w:t>
            </w:r>
          </w:p>
        </w:tc>
        <w:tc>
          <w:tcPr>
            <w:tcW w:w="1701" w:type="dxa"/>
          </w:tcPr>
          <w:p w:rsidR="003D61E0" w:rsidRPr="00CB1D3B" w:rsidRDefault="003D61E0" w:rsidP="00D15A3B">
            <w:pPr>
              <w:pStyle w:val="a3"/>
              <w:spacing w:after="0" w:line="240" w:lineRule="auto"/>
              <w:ind w:left="0"/>
              <w:jc w:val="center"/>
              <w:rPr>
                <w:rFonts w:ascii="Times New Roman" w:hAnsi="Times New Roman" w:cs="Times New Roman"/>
                <w:b/>
                <w:bCs/>
                <w:sz w:val="20"/>
                <w:szCs w:val="20"/>
              </w:rPr>
            </w:pPr>
          </w:p>
          <w:p w:rsidR="003D61E0" w:rsidRPr="00CB1D3B" w:rsidRDefault="003D61E0" w:rsidP="00D15A3B">
            <w:pPr>
              <w:pStyle w:val="a3"/>
              <w:spacing w:after="0" w:line="240" w:lineRule="auto"/>
              <w:ind w:left="0"/>
              <w:jc w:val="center"/>
              <w:rPr>
                <w:rFonts w:ascii="Times New Roman" w:hAnsi="Times New Roman" w:cs="Times New Roman"/>
                <w:b/>
                <w:bCs/>
                <w:sz w:val="20"/>
                <w:szCs w:val="20"/>
              </w:rPr>
            </w:pPr>
          </w:p>
          <w:p w:rsidR="003D61E0" w:rsidRPr="00CB1D3B" w:rsidRDefault="003D61E0" w:rsidP="00D15A3B">
            <w:pPr>
              <w:pStyle w:val="a3"/>
              <w:spacing w:after="0" w:line="240" w:lineRule="auto"/>
              <w:ind w:left="0"/>
              <w:jc w:val="center"/>
              <w:rPr>
                <w:rFonts w:ascii="Times New Roman" w:hAnsi="Times New Roman" w:cs="Times New Roman"/>
                <w:b/>
                <w:bCs/>
                <w:sz w:val="20"/>
                <w:szCs w:val="20"/>
              </w:rPr>
            </w:pPr>
            <w:r w:rsidRPr="00CB1D3B">
              <w:rPr>
                <w:rFonts w:ascii="Times New Roman" w:hAnsi="Times New Roman" w:cs="Times New Roman"/>
                <w:b/>
                <w:bCs/>
                <w:sz w:val="20"/>
                <w:szCs w:val="20"/>
              </w:rPr>
              <w:t>252 618,66</w:t>
            </w:r>
          </w:p>
        </w:tc>
        <w:tc>
          <w:tcPr>
            <w:tcW w:w="1701" w:type="dxa"/>
          </w:tcPr>
          <w:p w:rsidR="003D61E0" w:rsidRPr="00CB1D3B" w:rsidRDefault="003D61E0" w:rsidP="009C12D7">
            <w:pPr>
              <w:pStyle w:val="a3"/>
              <w:spacing w:after="0" w:line="240" w:lineRule="auto"/>
              <w:ind w:left="0"/>
              <w:jc w:val="center"/>
              <w:rPr>
                <w:rFonts w:ascii="Times New Roman" w:hAnsi="Times New Roman" w:cs="Times New Roman"/>
                <w:b/>
                <w:bCs/>
                <w:sz w:val="20"/>
                <w:szCs w:val="20"/>
              </w:rPr>
            </w:pPr>
          </w:p>
          <w:p w:rsidR="003D61E0" w:rsidRPr="00CB1D3B" w:rsidRDefault="003D61E0" w:rsidP="009C12D7">
            <w:pPr>
              <w:pStyle w:val="a3"/>
              <w:spacing w:after="0" w:line="240" w:lineRule="auto"/>
              <w:ind w:left="0"/>
              <w:jc w:val="center"/>
              <w:rPr>
                <w:rFonts w:ascii="Times New Roman" w:hAnsi="Times New Roman" w:cs="Times New Roman"/>
                <w:b/>
                <w:bCs/>
                <w:sz w:val="20"/>
                <w:szCs w:val="20"/>
              </w:rPr>
            </w:pPr>
          </w:p>
          <w:p w:rsidR="003D61E0" w:rsidRPr="00CB1D3B" w:rsidRDefault="003D61E0" w:rsidP="009C12D7">
            <w:pPr>
              <w:pStyle w:val="a3"/>
              <w:spacing w:after="0" w:line="240" w:lineRule="auto"/>
              <w:ind w:left="0"/>
              <w:jc w:val="center"/>
              <w:rPr>
                <w:rFonts w:ascii="Times New Roman" w:hAnsi="Times New Roman" w:cs="Times New Roman"/>
                <w:b/>
                <w:bCs/>
                <w:sz w:val="20"/>
                <w:szCs w:val="20"/>
              </w:rPr>
            </w:pPr>
            <w:r w:rsidRPr="00CB1D3B">
              <w:rPr>
                <w:rFonts w:ascii="Times New Roman" w:hAnsi="Times New Roman" w:cs="Times New Roman"/>
                <w:b/>
                <w:bCs/>
                <w:sz w:val="20"/>
                <w:szCs w:val="20"/>
              </w:rPr>
              <w:t>261 787,10</w:t>
            </w:r>
          </w:p>
        </w:tc>
        <w:tc>
          <w:tcPr>
            <w:tcW w:w="1134" w:type="dxa"/>
          </w:tcPr>
          <w:p w:rsidR="003D61E0" w:rsidRPr="003D61E0" w:rsidRDefault="003D61E0" w:rsidP="00D11C8B">
            <w:pPr>
              <w:pStyle w:val="a3"/>
              <w:spacing w:after="0" w:line="240" w:lineRule="auto"/>
              <w:ind w:left="0" w:right="-250"/>
              <w:jc w:val="center"/>
              <w:rPr>
                <w:rFonts w:ascii="Times New Roman" w:hAnsi="Times New Roman"/>
                <w:b/>
                <w:sz w:val="20"/>
                <w:szCs w:val="20"/>
              </w:rPr>
            </w:pPr>
          </w:p>
          <w:p w:rsidR="003D61E0" w:rsidRPr="003D61E0" w:rsidRDefault="003D61E0" w:rsidP="00D11C8B">
            <w:pPr>
              <w:pStyle w:val="a3"/>
              <w:spacing w:after="0" w:line="240" w:lineRule="auto"/>
              <w:ind w:left="0" w:right="-250"/>
              <w:jc w:val="center"/>
              <w:rPr>
                <w:rFonts w:ascii="Times New Roman" w:hAnsi="Times New Roman"/>
                <w:b/>
                <w:sz w:val="20"/>
                <w:szCs w:val="20"/>
              </w:rPr>
            </w:pPr>
          </w:p>
          <w:p w:rsidR="003D61E0" w:rsidRPr="003D61E0" w:rsidRDefault="003D61E0" w:rsidP="00D11C8B">
            <w:pPr>
              <w:pStyle w:val="a3"/>
              <w:spacing w:after="0" w:line="240" w:lineRule="auto"/>
              <w:ind w:left="0" w:right="-250"/>
              <w:jc w:val="center"/>
              <w:rPr>
                <w:rFonts w:ascii="Times New Roman" w:hAnsi="Times New Roman"/>
                <w:b/>
                <w:sz w:val="20"/>
                <w:szCs w:val="20"/>
              </w:rPr>
            </w:pPr>
            <w:r w:rsidRPr="003D61E0">
              <w:rPr>
                <w:rFonts w:ascii="Times New Roman" w:hAnsi="Times New Roman"/>
                <w:b/>
                <w:sz w:val="20"/>
                <w:szCs w:val="20"/>
              </w:rPr>
              <w:t>9 168,44</w:t>
            </w:r>
          </w:p>
        </w:tc>
        <w:tc>
          <w:tcPr>
            <w:tcW w:w="993" w:type="dxa"/>
          </w:tcPr>
          <w:p w:rsidR="003D61E0" w:rsidRPr="003D61E0" w:rsidRDefault="003D61E0" w:rsidP="00D11C8B">
            <w:pPr>
              <w:pStyle w:val="a3"/>
              <w:spacing w:after="0" w:line="240" w:lineRule="auto"/>
              <w:ind w:left="0"/>
              <w:jc w:val="center"/>
              <w:rPr>
                <w:rFonts w:ascii="Times New Roman" w:hAnsi="Times New Roman"/>
                <w:b/>
                <w:sz w:val="20"/>
                <w:szCs w:val="20"/>
              </w:rPr>
            </w:pPr>
          </w:p>
          <w:p w:rsidR="003D61E0" w:rsidRPr="003D61E0" w:rsidRDefault="003D61E0" w:rsidP="00D11C8B">
            <w:pPr>
              <w:pStyle w:val="a3"/>
              <w:spacing w:after="0" w:line="240" w:lineRule="auto"/>
              <w:ind w:left="0"/>
              <w:jc w:val="center"/>
              <w:rPr>
                <w:rFonts w:ascii="Times New Roman" w:hAnsi="Times New Roman"/>
                <w:b/>
                <w:sz w:val="20"/>
                <w:szCs w:val="20"/>
              </w:rPr>
            </w:pPr>
          </w:p>
          <w:p w:rsidR="003D61E0" w:rsidRPr="003D61E0" w:rsidRDefault="003D61E0" w:rsidP="00D11C8B">
            <w:pPr>
              <w:pStyle w:val="a3"/>
              <w:spacing w:after="0" w:line="240" w:lineRule="auto"/>
              <w:ind w:left="0"/>
              <w:jc w:val="center"/>
              <w:rPr>
                <w:rFonts w:ascii="Times New Roman" w:hAnsi="Times New Roman"/>
                <w:b/>
                <w:sz w:val="20"/>
                <w:szCs w:val="20"/>
              </w:rPr>
            </w:pPr>
            <w:r w:rsidRPr="003D61E0">
              <w:rPr>
                <w:rFonts w:ascii="Times New Roman" w:hAnsi="Times New Roman"/>
                <w:b/>
                <w:sz w:val="20"/>
                <w:szCs w:val="20"/>
              </w:rPr>
              <w:t>103,63</w:t>
            </w:r>
          </w:p>
        </w:tc>
      </w:tr>
      <w:tr w:rsidR="003D61E0" w:rsidRPr="008005E8" w:rsidTr="00CB6E49">
        <w:tc>
          <w:tcPr>
            <w:tcW w:w="3969" w:type="dxa"/>
            <w:vAlign w:val="bottom"/>
          </w:tcPr>
          <w:p w:rsidR="003D61E0" w:rsidRPr="003D4B22" w:rsidRDefault="003D61E0" w:rsidP="004F5187">
            <w:pPr>
              <w:jc w:val="both"/>
              <w:rPr>
                <w:rFonts w:ascii="Times New Roman" w:eastAsia="Calibri" w:hAnsi="Times New Roman" w:cs="Times New Roman"/>
                <w:b/>
                <w:bCs/>
                <w:sz w:val="20"/>
                <w:szCs w:val="20"/>
                <w:lang w:eastAsia="en-US"/>
              </w:rPr>
            </w:pPr>
            <w:r w:rsidRPr="003D4B22">
              <w:rPr>
                <w:rFonts w:ascii="Times New Roman" w:eastAsia="Calibri" w:hAnsi="Times New Roman" w:cs="Times New Roman"/>
                <w:b/>
                <w:bCs/>
                <w:sz w:val="20"/>
                <w:szCs w:val="20"/>
                <w:lang w:eastAsia="en-US"/>
              </w:rPr>
              <w:t xml:space="preserve">РАСХОДЫ,  ВСЕГО  </w:t>
            </w:r>
          </w:p>
        </w:tc>
        <w:tc>
          <w:tcPr>
            <w:tcW w:w="1701" w:type="dxa"/>
          </w:tcPr>
          <w:p w:rsidR="003D61E0" w:rsidRPr="00CB1D3B" w:rsidRDefault="003D61E0" w:rsidP="00D15A3B">
            <w:pPr>
              <w:pStyle w:val="a3"/>
              <w:spacing w:after="0" w:line="240" w:lineRule="auto"/>
              <w:ind w:left="-108" w:right="-250"/>
              <w:jc w:val="center"/>
              <w:rPr>
                <w:rFonts w:ascii="Times New Roman" w:hAnsi="Times New Roman" w:cs="Times New Roman"/>
                <w:b/>
                <w:sz w:val="20"/>
                <w:szCs w:val="20"/>
              </w:rPr>
            </w:pPr>
            <w:r w:rsidRPr="00CB1D3B">
              <w:rPr>
                <w:rFonts w:ascii="Times New Roman" w:hAnsi="Times New Roman" w:cs="Times New Roman"/>
                <w:b/>
                <w:sz w:val="20"/>
                <w:szCs w:val="20"/>
              </w:rPr>
              <w:t>1508 670,54</w:t>
            </w:r>
          </w:p>
        </w:tc>
        <w:tc>
          <w:tcPr>
            <w:tcW w:w="1701" w:type="dxa"/>
          </w:tcPr>
          <w:p w:rsidR="003D61E0" w:rsidRPr="00CB1D3B" w:rsidRDefault="003D61E0" w:rsidP="004F5187">
            <w:pPr>
              <w:pStyle w:val="a3"/>
              <w:spacing w:after="0" w:line="240" w:lineRule="auto"/>
              <w:ind w:left="-108" w:right="-250"/>
              <w:jc w:val="center"/>
              <w:rPr>
                <w:rFonts w:ascii="Times New Roman" w:hAnsi="Times New Roman" w:cs="Times New Roman"/>
                <w:b/>
                <w:sz w:val="20"/>
                <w:szCs w:val="20"/>
              </w:rPr>
            </w:pPr>
            <w:r w:rsidRPr="00CB1D3B">
              <w:rPr>
                <w:rFonts w:ascii="Times New Roman" w:hAnsi="Times New Roman" w:cs="Times New Roman"/>
                <w:b/>
                <w:sz w:val="20"/>
                <w:szCs w:val="20"/>
              </w:rPr>
              <w:t>1 583 562,95</w:t>
            </w:r>
          </w:p>
        </w:tc>
        <w:tc>
          <w:tcPr>
            <w:tcW w:w="1134" w:type="dxa"/>
          </w:tcPr>
          <w:p w:rsidR="003D61E0" w:rsidRPr="003D61E0" w:rsidRDefault="003D61E0" w:rsidP="00CE759F">
            <w:pPr>
              <w:pStyle w:val="a3"/>
              <w:spacing w:after="0" w:line="240" w:lineRule="auto"/>
              <w:ind w:left="0" w:right="-250"/>
              <w:jc w:val="center"/>
              <w:rPr>
                <w:rFonts w:ascii="Times New Roman" w:hAnsi="Times New Roman"/>
                <w:b/>
                <w:sz w:val="20"/>
                <w:szCs w:val="20"/>
              </w:rPr>
            </w:pPr>
            <w:r w:rsidRPr="003D61E0">
              <w:rPr>
                <w:rFonts w:ascii="Times New Roman" w:hAnsi="Times New Roman"/>
                <w:b/>
                <w:sz w:val="20"/>
                <w:szCs w:val="20"/>
              </w:rPr>
              <w:t>74 892,41</w:t>
            </w:r>
          </w:p>
        </w:tc>
        <w:tc>
          <w:tcPr>
            <w:tcW w:w="993" w:type="dxa"/>
          </w:tcPr>
          <w:p w:rsidR="003D61E0" w:rsidRPr="003D61E0" w:rsidRDefault="003D61E0" w:rsidP="00CE759F">
            <w:pPr>
              <w:pStyle w:val="a3"/>
              <w:spacing w:after="0" w:line="240" w:lineRule="auto"/>
              <w:ind w:left="0"/>
              <w:rPr>
                <w:rFonts w:ascii="Times New Roman" w:hAnsi="Times New Roman"/>
                <w:b/>
                <w:sz w:val="20"/>
                <w:szCs w:val="20"/>
              </w:rPr>
            </w:pPr>
            <w:r w:rsidRPr="003D61E0">
              <w:rPr>
                <w:rFonts w:ascii="Times New Roman" w:hAnsi="Times New Roman"/>
                <w:b/>
                <w:sz w:val="20"/>
                <w:szCs w:val="20"/>
              </w:rPr>
              <w:t xml:space="preserve"> 104,96</w:t>
            </w:r>
          </w:p>
        </w:tc>
      </w:tr>
    </w:tbl>
    <w:p w:rsidR="006660D5" w:rsidRPr="008005E8" w:rsidRDefault="006660D5" w:rsidP="002651F6">
      <w:pPr>
        <w:tabs>
          <w:tab w:val="left" w:pos="0"/>
        </w:tabs>
        <w:spacing w:after="0" w:line="240" w:lineRule="auto"/>
        <w:ind w:firstLine="709"/>
        <w:jc w:val="both"/>
        <w:rPr>
          <w:rFonts w:ascii="Times New Roman" w:hAnsi="Times New Roman"/>
          <w:b/>
          <w:color w:val="FF0000"/>
          <w:sz w:val="24"/>
          <w:szCs w:val="24"/>
        </w:rPr>
      </w:pPr>
    </w:p>
    <w:p w:rsidR="009F14F0" w:rsidRPr="00644D66" w:rsidRDefault="00684C76" w:rsidP="00E35143">
      <w:pPr>
        <w:tabs>
          <w:tab w:val="left" w:pos="0"/>
        </w:tabs>
        <w:spacing w:after="0" w:line="240" w:lineRule="auto"/>
        <w:ind w:firstLine="709"/>
        <w:jc w:val="both"/>
        <w:rPr>
          <w:rFonts w:ascii="Times New Roman" w:hAnsi="Times New Roman" w:cs="Times New Roman"/>
          <w:b/>
          <w:sz w:val="24"/>
          <w:szCs w:val="24"/>
        </w:rPr>
      </w:pPr>
      <w:r w:rsidRPr="00644D66">
        <w:rPr>
          <w:rFonts w:ascii="Times New Roman" w:hAnsi="Times New Roman"/>
          <w:b/>
          <w:sz w:val="24"/>
          <w:szCs w:val="24"/>
        </w:rPr>
        <w:t xml:space="preserve">Таким образом, </w:t>
      </w:r>
      <w:r w:rsidR="00E716A8" w:rsidRPr="00644D66">
        <w:rPr>
          <w:rFonts w:ascii="Times New Roman" w:hAnsi="Times New Roman"/>
          <w:b/>
          <w:sz w:val="24"/>
          <w:szCs w:val="24"/>
        </w:rPr>
        <w:t>принятие Проекта решения повлече</w:t>
      </w:r>
      <w:r w:rsidRPr="00644D66">
        <w:rPr>
          <w:rFonts w:ascii="Times New Roman" w:hAnsi="Times New Roman"/>
          <w:b/>
          <w:sz w:val="24"/>
          <w:szCs w:val="24"/>
        </w:rPr>
        <w:t>т за собой необходимость  внесения</w:t>
      </w:r>
      <w:r w:rsidR="00E35143">
        <w:rPr>
          <w:rFonts w:ascii="Times New Roman" w:hAnsi="Times New Roman"/>
          <w:b/>
          <w:sz w:val="24"/>
          <w:szCs w:val="24"/>
        </w:rPr>
        <w:t xml:space="preserve"> </w:t>
      </w:r>
      <w:r w:rsidRPr="00644D66">
        <w:rPr>
          <w:rFonts w:ascii="Times New Roman" w:hAnsi="Times New Roman"/>
          <w:b/>
          <w:sz w:val="24"/>
          <w:szCs w:val="24"/>
        </w:rPr>
        <w:t xml:space="preserve">соответствующих </w:t>
      </w:r>
      <w:r w:rsidR="009F14F0" w:rsidRPr="00644D66">
        <w:rPr>
          <w:rFonts w:ascii="Times New Roman" w:hAnsi="Times New Roman"/>
          <w:b/>
          <w:sz w:val="24"/>
          <w:szCs w:val="24"/>
        </w:rPr>
        <w:t>изменений в</w:t>
      </w:r>
      <w:r w:rsidR="00E35143">
        <w:rPr>
          <w:rFonts w:ascii="Times New Roman" w:hAnsi="Times New Roman"/>
          <w:b/>
          <w:sz w:val="24"/>
          <w:szCs w:val="24"/>
        </w:rPr>
        <w:t xml:space="preserve"> </w:t>
      </w:r>
      <w:r w:rsidR="00651EEA" w:rsidRPr="00644D66">
        <w:rPr>
          <w:rFonts w:ascii="Times New Roman" w:hAnsi="Times New Roman"/>
          <w:b/>
          <w:sz w:val="24"/>
          <w:szCs w:val="24"/>
        </w:rPr>
        <w:t>1</w:t>
      </w:r>
      <w:r w:rsidR="00644D66" w:rsidRPr="00644D66">
        <w:rPr>
          <w:rFonts w:ascii="Times New Roman" w:hAnsi="Times New Roman"/>
          <w:b/>
          <w:sz w:val="24"/>
          <w:szCs w:val="24"/>
        </w:rPr>
        <w:t>0</w:t>
      </w:r>
      <w:r w:rsidR="002A0709" w:rsidRPr="00644D66">
        <w:rPr>
          <w:rFonts w:ascii="Times New Roman" w:hAnsi="Times New Roman"/>
          <w:b/>
          <w:sz w:val="24"/>
          <w:szCs w:val="24"/>
        </w:rPr>
        <w:t xml:space="preserve"> муниципальных</w:t>
      </w:r>
      <w:r w:rsidR="00E35143">
        <w:rPr>
          <w:rFonts w:ascii="Times New Roman" w:hAnsi="Times New Roman"/>
          <w:b/>
          <w:sz w:val="24"/>
          <w:szCs w:val="24"/>
        </w:rPr>
        <w:t xml:space="preserve"> </w:t>
      </w:r>
      <w:r w:rsidR="002A0709" w:rsidRPr="00644D66">
        <w:rPr>
          <w:rFonts w:ascii="Times New Roman" w:hAnsi="Times New Roman"/>
          <w:b/>
          <w:sz w:val="24"/>
          <w:szCs w:val="24"/>
        </w:rPr>
        <w:t>программ.</w:t>
      </w:r>
      <w:r w:rsidR="00C75BA9" w:rsidRPr="00644D66">
        <w:rPr>
          <w:rFonts w:ascii="Times New Roman" w:hAnsi="Times New Roman"/>
          <w:b/>
          <w:sz w:val="24"/>
          <w:szCs w:val="24"/>
        </w:rPr>
        <w:t xml:space="preserve"> Предусмотренные Проектом решения</w:t>
      </w:r>
      <w:r w:rsidR="002A69BA" w:rsidRPr="00644D66">
        <w:rPr>
          <w:rFonts w:ascii="Times New Roman" w:hAnsi="Times New Roman"/>
          <w:b/>
          <w:sz w:val="24"/>
          <w:szCs w:val="24"/>
        </w:rPr>
        <w:t>,</w:t>
      </w:r>
      <w:r w:rsidR="00C75BA9" w:rsidRPr="00644D66">
        <w:rPr>
          <w:rFonts w:ascii="Times New Roman" w:hAnsi="Times New Roman"/>
          <w:b/>
          <w:sz w:val="24"/>
          <w:szCs w:val="24"/>
        </w:rPr>
        <w:t xml:space="preserve"> изменения объемных показателей финансового обеспечения программных мероприятий</w:t>
      </w:r>
      <w:r w:rsidR="00A04C44" w:rsidRPr="00644D66">
        <w:rPr>
          <w:rFonts w:ascii="Times New Roman" w:hAnsi="Times New Roman"/>
          <w:b/>
          <w:sz w:val="24"/>
          <w:szCs w:val="24"/>
        </w:rPr>
        <w:t xml:space="preserve"> на 2021 год</w:t>
      </w:r>
      <w:r w:rsidR="00C75BA9" w:rsidRPr="00644D66">
        <w:rPr>
          <w:rFonts w:ascii="Times New Roman" w:hAnsi="Times New Roman"/>
          <w:b/>
          <w:sz w:val="24"/>
          <w:szCs w:val="24"/>
        </w:rPr>
        <w:t xml:space="preserve"> соответствуют </w:t>
      </w:r>
      <w:r w:rsidR="002A0709" w:rsidRPr="00644D66">
        <w:rPr>
          <w:rFonts w:ascii="Times New Roman" w:hAnsi="Times New Roman"/>
          <w:b/>
          <w:sz w:val="24"/>
          <w:szCs w:val="24"/>
        </w:rPr>
        <w:t xml:space="preserve">представленным </w:t>
      </w:r>
      <w:r w:rsidR="00C75BA9" w:rsidRPr="00644D66">
        <w:rPr>
          <w:rFonts w:ascii="Times New Roman" w:hAnsi="Times New Roman" w:cs="Times New Roman"/>
          <w:b/>
          <w:sz w:val="24"/>
          <w:szCs w:val="24"/>
        </w:rPr>
        <w:t>предложениям (заявкам)</w:t>
      </w:r>
      <w:r w:rsidR="009F14F0" w:rsidRPr="00644D66">
        <w:rPr>
          <w:rFonts w:ascii="Times New Roman" w:hAnsi="Times New Roman" w:cs="Times New Roman"/>
          <w:b/>
          <w:sz w:val="24"/>
          <w:szCs w:val="24"/>
        </w:rPr>
        <w:t xml:space="preserve"> главных распорядителей бюджетных ср</w:t>
      </w:r>
      <w:r w:rsidR="00E35143">
        <w:rPr>
          <w:rFonts w:ascii="Times New Roman" w:hAnsi="Times New Roman" w:cs="Times New Roman"/>
          <w:b/>
          <w:sz w:val="24"/>
          <w:szCs w:val="24"/>
        </w:rPr>
        <w:t>едств - исполнителей</w:t>
      </w:r>
      <w:r w:rsidR="002A0709" w:rsidRPr="00644D66">
        <w:rPr>
          <w:rFonts w:ascii="Times New Roman" w:hAnsi="Times New Roman" w:cs="Times New Roman"/>
          <w:b/>
          <w:sz w:val="24"/>
          <w:szCs w:val="24"/>
        </w:rPr>
        <w:t xml:space="preserve"> программ</w:t>
      </w:r>
      <w:r w:rsidR="00C75BA9" w:rsidRPr="00644D66">
        <w:rPr>
          <w:rFonts w:ascii="Times New Roman" w:hAnsi="Times New Roman" w:cs="Times New Roman"/>
          <w:b/>
          <w:sz w:val="24"/>
          <w:szCs w:val="24"/>
        </w:rPr>
        <w:t xml:space="preserve"> об изменении данных показателей</w:t>
      </w:r>
      <w:r w:rsidR="005E1EB8">
        <w:rPr>
          <w:rFonts w:ascii="Times New Roman" w:hAnsi="Times New Roman" w:cs="Times New Roman"/>
          <w:b/>
          <w:sz w:val="24"/>
          <w:szCs w:val="24"/>
        </w:rPr>
        <w:t>, показателям Закона</w:t>
      </w:r>
      <w:r w:rsidR="00346FE5" w:rsidRPr="00644D66">
        <w:rPr>
          <w:rFonts w:ascii="Times New Roman" w:hAnsi="Times New Roman" w:cs="Times New Roman"/>
          <w:b/>
          <w:sz w:val="24"/>
          <w:szCs w:val="24"/>
        </w:rPr>
        <w:t xml:space="preserve"> Приморского края от 21.12.2020 № 969-КЗ «О краевом бюджете на 2021 год и плановый период 2022 и 2023 годов»</w:t>
      </w:r>
      <w:r w:rsidR="005E1EB8">
        <w:rPr>
          <w:rFonts w:ascii="Times New Roman" w:hAnsi="Times New Roman" w:cs="Times New Roman"/>
          <w:b/>
          <w:sz w:val="24"/>
          <w:szCs w:val="24"/>
        </w:rPr>
        <w:t xml:space="preserve"> (</w:t>
      </w:r>
      <w:r w:rsidR="00E35143">
        <w:rPr>
          <w:rFonts w:ascii="Times New Roman" w:hAnsi="Times New Roman" w:cs="Times New Roman"/>
          <w:b/>
          <w:sz w:val="24"/>
          <w:szCs w:val="24"/>
        </w:rPr>
        <w:t xml:space="preserve">в редакции Законов </w:t>
      </w:r>
      <w:r w:rsidR="00644D66" w:rsidRPr="00644D66">
        <w:rPr>
          <w:rFonts w:ascii="Times New Roman" w:hAnsi="Times New Roman" w:cs="Times New Roman"/>
          <w:b/>
          <w:sz w:val="24"/>
          <w:szCs w:val="24"/>
        </w:rPr>
        <w:t>от 21</w:t>
      </w:r>
      <w:r w:rsidR="00E35143">
        <w:rPr>
          <w:rFonts w:ascii="Times New Roman" w:hAnsi="Times New Roman" w:cs="Times New Roman"/>
          <w:b/>
          <w:sz w:val="24"/>
          <w:szCs w:val="24"/>
        </w:rPr>
        <w:t>.04.</w:t>
      </w:r>
      <w:r w:rsidR="00644D66" w:rsidRPr="00644D66">
        <w:rPr>
          <w:rFonts w:ascii="Times New Roman" w:hAnsi="Times New Roman" w:cs="Times New Roman"/>
          <w:b/>
          <w:sz w:val="24"/>
          <w:szCs w:val="24"/>
        </w:rPr>
        <w:t>2021</w:t>
      </w:r>
      <w:r w:rsidR="00E35143">
        <w:rPr>
          <w:rFonts w:ascii="Times New Roman" w:hAnsi="Times New Roman" w:cs="Times New Roman"/>
          <w:b/>
          <w:sz w:val="24"/>
          <w:szCs w:val="24"/>
        </w:rPr>
        <w:t xml:space="preserve"> № 1027-КЗ и от 27.05.2021 </w:t>
      </w:r>
      <w:r w:rsidR="00644D66" w:rsidRPr="00644D66">
        <w:rPr>
          <w:rFonts w:ascii="Times New Roman" w:hAnsi="Times New Roman" w:cs="Times New Roman"/>
          <w:b/>
          <w:sz w:val="24"/>
          <w:szCs w:val="24"/>
        </w:rPr>
        <w:t>№ 1044-КЗ «О внесении изменений в Закон Приморского края «О краевом бюджете на 2021 год и плановый период 2022 и 2023 годов»</w:t>
      </w:r>
      <w:r w:rsidR="005E1EB8">
        <w:rPr>
          <w:rFonts w:ascii="Times New Roman" w:hAnsi="Times New Roman" w:cs="Times New Roman"/>
          <w:b/>
          <w:sz w:val="24"/>
          <w:szCs w:val="24"/>
        </w:rPr>
        <w:t>)</w:t>
      </w:r>
      <w:r w:rsidR="00644D66" w:rsidRPr="00644D66">
        <w:rPr>
          <w:rFonts w:ascii="Times New Roman" w:hAnsi="Times New Roman" w:cs="Times New Roman"/>
          <w:b/>
          <w:sz w:val="24"/>
          <w:szCs w:val="24"/>
        </w:rPr>
        <w:t xml:space="preserve">, </w:t>
      </w:r>
      <w:r w:rsidR="00346FE5" w:rsidRPr="00644D66">
        <w:rPr>
          <w:rFonts w:ascii="Times New Roman" w:hAnsi="Times New Roman" w:cs="Times New Roman"/>
          <w:b/>
          <w:sz w:val="24"/>
          <w:szCs w:val="24"/>
        </w:rPr>
        <w:t xml:space="preserve"> постановлений Правительства Приморского края, предусматривающих распределение Партизанскому городскому округу безвозмездных поступлений из бюджета Приморского края, в их общей совокупности</w:t>
      </w:r>
      <w:r w:rsidR="009F14F0" w:rsidRPr="00644D66">
        <w:rPr>
          <w:rFonts w:ascii="Times New Roman" w:hAnsi="Times New Roman" w:cs="Times New Roman"/>
          <w:b/>
          <w:sz w:val="24"/>
          <w:szCs w:val="24"/>
        </w:rPr>
        <w:t>.</w:t>
      </w:r>
    </w:p>
    <w:p w:rsidR="004F5187" w:rsidRPr="008005E8" w:rsidRDefault="004F5187" w:rsidP="002651F6">
      <w:pPr>
        <w:pStyle w:val="a3"/>
        <w:spacing w:after="0" w:line="240" w:lineRule="auto"/>
        <w:ind w:left="0"/>
        <w:jc w:val="center"/>
        <w:rPr>
          <w:rFonts w:ascii="Times New Roman" w:eastAsia="Calibri" w:hAnsi="Times New Roman" w:cs="Times New Roman"/>
          <w:b/>
          <w:color w:val="FF0000"/>
          <w:sz w:val="24"/>
          <w:szCs w:val="24"/>
        </w:rPr>
      </w:pPr>
    </w:p>
    <w:p w:rsidR="00B25244" w:rsidRPr="00AA4B54" w:rsidRDefault="00B25244" w:rsidP="000438D6">
      <w:pPr>
        <w:pStyle w:val="a3"/>
        <w:numPr>
          <w:ilvl w:val="0"/>
          <w:numId w:val="39"/>
        </w:numPr>
        <w:spacing w:after="0" w:line="240" w:lineRule="auto"/>
        <w:ind w:left="0" w:firstLine="0"/>
        <w:jc w:val="center"/>
        <w:rPr>
          <w:rFonts w:ascii="Times New Roman" w:eastAsia="Times New Roman" w:hAnsi="Times New Roman" w:cs="Times New Roman"/>
          <w:b/>
          <w:bCs/>
          <w:sz w:val="24"/>
          <w:szCs w:val="24"/>
        </w:rPr>
      </w:pPr>
      <w:r w:rsidRPr="00AA4B54">
        <w:rPr>
          <w:rFonts w:ascii="Times New Roman" w:eastAsia="Times New Roman" w:hAnsi="Times New Roman" w:cs="Times New Roman"/>
          <w:b/>
          <w:bCs/>
          <w:sz w:val="24"/>
          <w:szCs w:val="24"/>
        </w:rPr>
        <w:t xml:space="preserve">Дефицит бюджета </w:t>
      </w:r>
    </w:p>
    <w:p w:rsidR="00DF4C66" w:rsidRPr="00AA4B54" w:rsidRDefault="00B25244" w:rsidP="002651F6">
      <w:pPr>
        <w:pStyle w:val="a3"/>
        <w:spacing w:after="0" w:line="240" w:lineRule="auto"/>
        <w:ind w:left="0"/>
        <w:jc w:val="center"/>
        <w:rPr>
          <w:rFonts w:ascii="Times New Roman" w:eastAsia="Times New Roman" w:hAnsi="Times New Roman" w:cs="Times New Roman"/>
          <w:b/>
          <w:bCs/>
          <w:sz w:val="24"/>
          <w:szCs w:val="24"/>
        </w:rPr>
      </w:pPr>
      <w:r w:rsidRPr="00AA4B54">
        <w:rPr>
          <w:rFonts w:ascii="Times New Roman" w:eastAsia="Times New Roman" w:hAnsi="Times New Roman" w:cs="Times New Roman"/>
          <w:b/>
          <w:bCs/>
          <w:sz w:val="24"/>
          <w:szCs w:val="24"/>
        </w:rPr>
        <w:t>Партизанского городского округа на 2021 год.</w:t>
      </w:r>
    </w:p>
    <w:p w:rsidR="00651EEA" w:rsidRPr="008005E8" w:rsidRDefault="00651EEA" w:rsidP="002651F6">
      <w:pPr>
        <w:pStyle w:val="a3"/>
        <w:spacing w:after="0" w:line="240" w:lineRule="auto"/>
        <w:ind w:left="0"/>
        <w:jc w:val="center"/>
        <w:rPr>
          <w:rFonts w:ascii="Times New Roman" w:eastAsia="Times New Roman" w:hAnsi="Times New Roman" w:cs="Times New Roman"/>
          <w:b/>
          <w:bCs/>
          <w:color w:val="FF0000"/>
          <w:sz w:val="24"/>
          <w:szCs w:val="24"/>
        </w:rPr>
      </w:pPr>
    </w:p>
    <w:p w:rsidR="003C7329" w:rsidRPr="005B46FD" w:rsidRDefault="003C7329" w:rsidP="00E35143">
      <w:pPr>
        <w:spacing w:after="0" w:line="240" w:lineRule="auto"/>
        <w:ind w:firstLine="709"/>
        <w:jc w:val="both"/>
        <w:rPr>
          <w:rFonts w:ascii="Times New Roman" w:hAnsi="Times New Roman" w:cs="Times New Roman"/>
          <w:sz w:val="24"/>
          <w:szCs w:val="24"/>
        </w:rPr>
      </w:pPr>
      <w:r w:rsidRPr="005B46FD">
        <w:rPr>
          <w:rFonts w:ascii="Times New Roman" w:hAnsi="Times New Roman" w:cs="Times New Roman"/>
          <w:sz w:val="24"/>
          <w:szCs w:val="24"/>
        </w:rPr>
        <w:t>В  соответствии с частью 3 статьи 92.1 Бюджетного кодекса Российской Федерации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651EEA" w:rsidRPr="005B46FD">
        <w:rPr>
          <w:rFonts w:ascii="Times New Roman" w:hAnsi="Times New Roman" w:cs="Times New Roman"/>
          <w:sz w:val="24"/>
          <w:szCs w:val="24"/>
        </w:rPr>
        <w:t xml:space="preserve"> Этим же положением Бюджетного кодекса установлено,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снижения остатков средств на счетах по учету  средств местного бюджета. </w:t>
      </w:r>
    </w:p>
    <w:p w:rsidR="000438D6" w:rsidRPr="008005E8" w:rsidRDefault="000438D6" w:rsidP="00E35143">
      <w:pPr>
        <w:spacing w:after="0" w:line="240" w:lineRule="auto"/>
        <w:ind w:firstLine="709"/>
        <w:jc w:val="both"/>
        <w:rPr>
          <w:rFonts w:ascii="Times New Roman" w:hAnsi="Times New Roman" w:cs="Times New Roman"/>
          <w:color w:val="FF0000"/>
          <w:sz w:val="24"/>
          <w:szCs w:val="24"/>
        </w:rPr>
      </w:pPr>
    </w:p>
    <w:p w:rsidR="00651EEA" w:rsidRPr="005B46FD" w:rsidRDefault="001D7607" w:rsidP="00E35143">
      <w:pPr>
        <w:spacing w:after="0" w:line="240" w:lineRule="auto"/>
        <w:ind w:firstLine="709"/>
        <w:jc w:val="both"/>
        <w:rPr>
          <w:rFonts w:ascii="Times New Roman" w:hAnsi="Times New Roman" w:cs="Times New Roman"/>
          <w:b/>
          <w:sz w:val="24"/>
          <w:szCs w:val="24"/>
        </w:rPr>
      </w:pPr>
      <w:r w:rsidRPr="005B46FD">
        <w:rPr>
          <w:rFonts w:ascii="Times New Roman" w:hAnsi="Times New Roman" w:cs="Times New Roman"/>
          <w:b/>
          <w:sz w:val="24"/>
          <w:szCs w:val="24"/>
        </w:rPr>
        <w:t>П</w:t>
      </w:r>
      <w:r w:rsidR="00811C99" w:rsidRPr="005B46FD">
        <w:rPr>
          <w:rFonts w:ascii="Times New Roman" w:hAnsi="Times New Roman" w:cs="Times New Roman"/>
          <w:b/>
          <w:sz w:val="24"/>
          <w:szCs w:val="24"/>
        </w:rPr>
        <w:t>роект</w:t>
      </w:r>
      <w:r w:rsidRPr="005B46FD">
        <w:rPr>
          <w:rFonts w:ascii="Times New Roman" w:hAnsi="Times New Roman" w:cs="Times New Roman"/>
          <w:b/>
          <w:sz w:val="24"/>
          <w:szCs w:val="24"/>
        </w:rPr>
        <w:t>ом</w:t>
      </w:r>
      <w:r w:rsidR="00811C99" w:rsidRPr="005B46FD">
        <w:rPr>
          <w:rFonts w:ascii="Times New Roman" w:hAnsi="Times New Roman" w:cs="Times New Roman"/>
          <w:b/>
          <w:sz w:val="24"/>
          <w:szCs w:val="24"/>
        </w:rPr>
        <w:t xml:space="preserve"> решения</w:t>
      </w:r>
      <w:r w:rsidRPr="005B46FD">
        <w:rPr>
          <w:rFonts w:ascii="Times New Roman" w:hAnsi="Times New Roman" w:cs="Times New Roman"/>
          <w:b/>
          <w:sz w:val="24"/>
          <w:szCs w:val="24"/>
        </w:rPr>
        <w:t xml:space="preserve"> предлагается изменить </w:t>
      </w:r>
      <w:r w:rsidR="0031146A" w:rsidRPr="005B46FD">
        <w:rPr>
          <w:rFonts w:ascii="Times New Roman" w:hAnsi="Times New Roman" w:cs="Times New Roman"/>
          <w:b/>
          <w:sz w:val="24"/>
          <w:szCs w:val="24"/>
        </w:rPr>
        <w:t xml:space="preserve">размер </w:t>
      </w:r>
      <w:r w:rsidR="00811C99" w:rsidRPr="005B46FD">
        <w:rPr>
          <w:rFonts w:ascii="Times New Roman" w:hAnsi="Times New Roman" w:cs="Times New Roman"/>
          <w:b/>
          <w:sz w:val="24"/>
          <w:szCs w:val="24"/>
        </w:rPr>
        <w:t>дефицит</w:t>
      </w:r>
      <w:r w:rsidRPr="005B46FD">
        <w:rPr>
          <w:rFonts w:ascii="Times New Roman" w:hAnsi="Times New Roman" w:cs="Times New Roman"/>
          <w:b/>
          <w:sz w:val="24"/>
          <w:szCs w:val="24"/>
        </w:rPr>
        <w:t>а</w:t>
      </w:r>
      <w:r w:rsidR="00811C99" w:rsidRPr="005B46FD">
        <w:rPr>
          <w:rFonts w:ascii="Times New Roman" w:hAnsi="Times New Roman" w:cs="Times New Roman"/>
          <w:b/>
          <w:sz w:val="24"/>
          <w:szCs w:val="24"/>
        </w:rPr>
        <w:t xml:space="preserve"> бюджета </w:t>
      </w:r>
      <w:r w:rsidRPr="005B46FD">
        <w:rPr>
          <w:rFonts w:ascii="Times New Roman" w:hAnsi="Times New Roman" w:cs="Times New Roman"/>
          <w:b/>
          <w:sz w:val="24"/>
          <w:szCs w:val="24"/>
        </w:rPr>
        <w:t>Партизанског</w:t>
      </w:r>
      <w:r w:rsidR="00811C99" w:rsidRPr="005B46FD">
        <w:rPr>
          <w:rFonts w:ascii="Times New Roman" w:hAnsi="Times New Roman" w:cs="Times New Roman"/>
          <w:b/>
          <w:sz w:val="24"/>
          <w:szCs w:val="24"/>
        </w:rPr>
        <w:t>о</w:t>
      </w:r>
      <w:r w:rsidRPr="005B46FD">
        <w:rPr>
          <w:rFonts w:ascii="Times New Roman" w:hAnsi="Times New Roman" w:cs="Times New Roman"/>
          <w:b/>
          <w:sz w:val="24"/>
          <w:szCs w:val="24"/>
        </w:rPr>
        <w:t xml:space="preserve"> городск</w:t>
      </w:r>
      <w:r w:rsidR="0031146A" w:rsidRPr="005B46FD">
        <w:rPr>
          <w:rFonts w:ascii="Times New Roman" w:hAnsi="Times New Roman" w:cs="Times New Roman"/>
          <w:b/>
          <w:sz w:val="24"/>
          <w:szCs w:val="24"/>
        </w:rPr>
        <w:t xml:space="preserve">ого круга на 2021 год, </w:t>
      </w:r>
      <w:r w:rsidR="00E35143">
        <w:rPr>
          <w:rFonts w:ascii="Times New Roman" w:hAnsi="Times New Roman" w:cs="Times New Roman"/>
          <w:b/>
          <w:sz w:val="24"/>
          <w:szCs w:val="24"/>
        </w:rPr>
        <w:t xml:space="preserve">увеличив его значение с 72 542,34 тыс. рублей до </w:t>
      </w:r>
      <w:r w:rsidR="00413D04" w:rsidRPr="005B46FD">
        <w:rPr>
          <w:rFonts w:ascii="Times New Roman" w:hAnsi="Times New Roman" w:cs="Times New Roman"/>
          <w:b/>
          <w:sz w:val="24"/>
          <w:szCs w:val="24"/>
        </w:rPr>
        <w:t>101 551,16</w:t>
      </w:r>
      <w:r w:rsidR="00E35143">
        <w:rPr>
          <w:rFonts w:ascii="Times New Roman" w:hAnsi="Times New Roman" w:cs="Times New Roman"/>
          <w:b/>
          <w:sz w:val="24"/>
          <w:szCs w:val="24"/>
        </w:rPr>
        <w:t xml:space="preserve"> </w:t>
      </w:r>
      <w:r w:rsidR="00811C99" w:rsidRPr="005B46FD">
        <w:rPr>
          <w:rFonts w:ascii="Times New Roman" w:hAnsi="Times New Roman" w:cs="Times New Roman"/>
          <w:b/>
          <w:sz w:val="24"/>
          <w:szCs w:val="24"/>
        </w:rPr>
        <w:t xml:space="preserve">тыс. рублей. </w:t>
      </w:r>
      <w:r w:rsidR="00651EEA" w:rsidRPr="005B46FD">
        <w:rPr>
          <w:rFonts w:ascii="Times New Roman" w:hAnsi="Times New Roman" w:cs="Times New Roman"/>
          <w:b/>
          <w:sz w:val="24"/>
          <w:szCs w:val="24"/>
        </w:rPr>
        <w:t xml:space="preserve">При этом дефицит местного бюджета составит </w:t>
      </w:r>
      <w:r w:rsidR="00E266A5" w:rsidRPr="005B46FD">
        <w:rPr>
          <w:rFonts w:ascii="Times New Roman" w:hAnsi="Times New Roman" w:cs="Times New Roman"/>
          <w:b/>
          <w:sz w:val="24"/>
          <w:szCs w:val="24"/>
        </w:rPr>
        <w:t>50,27</w:t>
      </w:r>
      <w:r w:rsidR="00651EEA" w:rsidRPr="005B46FD">
        <w:rPr>
          <w:rFonts w:ascii="Times New Roman" w:hAnsi="Times New Roman" w:cs="Times New Roman"/>
          <w:b/>
          <w:sz w:val="24"/>
          <w:szCs w:val="24"/>
        </w:rPr>
        <w:t xml:space="preserve"> процентов</w:t>
      </w:r>
      <w:r w:rsidR="00B25244" w:rsidRPr="005B46FD">
        <w:rPr>
          <w:rFonts w:ascii="Times New Roman" w:hAnsi="Times New Roman" w:cs="Times New Roman"/>
          <w:b/>
          <w:sz w:val="24"/>
          <w:szCs w:val="24"/>
        </w:rPr>
        <w:t xml:space="preserve"> от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и превысит 10 процентов от данного объема на </w:t>
      </w:r>
      <w:r w:rsidR="005B46FD" w:rsidRPr="005B46FD">
        <w:rPr>
          <w:rFonts w:ascii="Times New Roman" w:hAnsi="Times New Roman" w:cs="Times New Roman"/>
          <w:b/>
          <w:sz w:val="24"/>
          <w:szCs w:val="24"/>
        </w:rPr>
        <w:t>81 351,16</w:t>
      </w:r>
      <w:r w:rsidR="00B25244" w:rsidRPr="005B46FD">
        <w:rPr>
          <w:rFonts w:ascii="Times New Roman" w:hAnsi="Times New Roman" w:cs="Times New Roman"/>
          <w:b/>
          <w:sz w:val="24"/>
          <w:szCs w:val="24"/>
        </w:rPr>
        <w:t xml:space="preserve"> тыс. рублей</w:t>
      </w:r>
      <w:r w:rsidR="002651F6" w:rsidRPr="005B46FD">
        <w:rPr>
          <w:rFonts w:ascii="Times New Roman" w:hAnsi="Times New Roman" w:cs="Times New Roman"/>
          <w:b/>
          <w:sz w:val="24"/>
          <w:szCs w:val="24"/>
        </w:rPr>
        <w:t>, то есть в пределах суммы снижения остатков средств на счетах по учету средств местного бюджета</w:t>
      </w:r>
      <w:r w:rsidR="00651EEA" w:rsidRPr="005B46FD">
        <w:rPr>
          <w:rFonts w:ascii="Times New Roman" w:hAnsi="Times New Roman" w:cs="Times New Roman"/>
          <w:b/>
          <w:sz w:val="24"/>
          <w:szCs w:val="24"/>
        </w:rPr>
        <w:t xml:space="preserve">. </w:t>
      </w:r>
    </w:p>
    <w:p w:rsidR="007E388C" w:rsidRPr="005B46FD" w:rsidRDefault="007E388C" w:rsidP="00E35143">
      <w:pPr>
        <w:spacing w:after="0" w:line="240" w:lineRule="auto"/>
        <w:ind w:firstLine="709"/>
        <w:jc w:val="both"/>
        <w:rPr>
          <w:rFonts w:ascii="Times New Roman" w:hAnsi="Times New Roman" w:cs="Times New Roman"/>
          <w:sz w:val="24"/>
          <w:szCs w:val="24"/>
        </w:rPr>
      </w:pPr>
    </w:p>
    <w:p w:rsidR="00811C99" w:rsidRPr="005B46FD" w:rsidRDefault="002651F6" w:rsidP="00E35143">
      <w:pPr>
        <w:pStyle w:val="af6"/>
        <w:spacing w:after="0"/>
        <w:ind w:left="0" w:firstLine="709"/>
        <w:jc w:val="both"/>
        <w:rPr>
          <w:rFonts w:eastAsiaTheme="minorEastAsia"/>
          <w:shd w:val="clear" w:color="auto" w:fill="FFFFFF"/>
        </w:rPr>
      </w:pPr>
      <w:r w:rsidRPr="005B46FD">
        <w:rPr>
          <w:b/>
        </w:rPr>
        <w:t xml:space="preserve">Таким образом, </w:t>
      </w:r>
      <w:r w:rsidR="007E388C" w:rsidRPr="005B46FD">
        <w:rPr>
          <w:b/>
        </w:rPr>
        <w:t xml:space="preserve">размер </w:t>
      </w:r>
      <w:r w:rsidRPr="005B46FD">
        <w:rPr>
          <w:b/>
        </w:rPr>
        <w:t>д</w:t>
      </w:r>
      <w:r w:rsidR="007E388C" w:rsidRPr="005B46FD">
        <w:rPr>
          <w:b/>
        </w:rPr>
        <w:t>ефицита бюджета, предусмотренный П</w:t>
      </w:r>
      <w:r w:rsidR="00811C99" w:rsidRPr="005B46FD">
        <w:rPr>
          <w:b/>
        </w:rPr>
        <w:t>роект</w:t>
      </w:r>
      <w:r w:rsidR="007E388C" w:rsidRPr="005B46FD">
        <w:rPr>
          <w:b/>
        </w:rPr>
        <w:t>ом решения на 2021 год, с учетом достаточности средств по источнику его погашения, соответствует требованиям Бюджетного кодекса Российской Федерации.</w:t>
      </w:r>
    </w:p>
    <w:p w:rsidR="004F5187" w:rsidRPr="008005E8" w:rsidRDefault="004F5187" w:rsidP="00E35143">
      <w:pPr>
        <w:pStyle w:val="a3"/>
        <w:spacing w:after="0" w:line="240" w:lineRule="auto"/>
        <w:ind w:left="0" w:firstLine="709"/>
        <w:jc w:val="center"/>
        <w:rPr>
          <w:rFonts w:ascii="Times New Roman" w:eastAsia="Calibri" w:hAnsi="Times New Roman" w:cs="Times New Roman"/>
          <w:b/>
          <w:color w:val="FF0000"/>
          <w:sz w:val="24"/>
          <w:szCs w:val="24"/>
        </w:rPr>
      </w:pPr>
    </w:p>
    <w:p w:rsidR="007E388C" w:rsidRPr="00413D04" w:rsidRDefault="004F5187" w:rsidP="000438D6">
      <w:pPr>
        <w:pStyle w:val="a3"/>
        <w:numPr>
          <w:ilvl w:val="0"/>
          <w:numId w:val="39"/>
        </w:numPr>
        <w:spacing w:after="0" w:line="240" w:lineRule="auto"/>
        <w:ind w:left="0" w:firstLine="0"/>
        <w:jc w:val="center"/>
        <w:rPr>
          <w:rFonts w:ascii="Times New Roman" w:eastAsia="Calibri" w:hAnsi="Times New Roman" w:cs="Times New Roman"/>
          <w:b/>
          <w:sz w:val="24"/>
          <w:szCs w:val="24"/>
        </w:rPr>
      </w:pPr>
      <w:r w:rsidRPr="00413D04">
        <w:rPr>
          <w:rFonts w:ascii="Times New Roman" w:eastAsia="Calibri" w:hAnsi="Times New Roman" w:cs="Times New Roman"/>
          <w:b/>
          <w:sz w:val="24"/>
          <w:szCs w:val="24"/>
        </w:rPr>
        <w:t>Изменения параметров</w:t>
      </w:r>
      <w:r w:rsidR="00E35143">
        <w:rPr>
          <w:rFonts w:ascii="Times New Roman" w:eastAsia="Calibri" w:hAnsi="Times New Roman" w:cs="Times New Roman"/>
          <w:b/>
          <w:sz w:val="24"/>
          <w:szCs w:val="24"/>
        </w:rPr>
        <w:t xml:space="preserve"> </w:t>
      </w:r>
      <w:r w:rsidR="00B24748" w:rsidRPr="00413D04">
        <w:rPr>
          <w:rFonts w:ascii="Times New Roman" w:eastAsia="Calibri" w:hAnsi="Times New Roman" w:cs="Times New Roman"/>
          <w:b/>
          <w:sz w:val="24"/>
          <w:szCs w:val="24"/>
        </w:rPr>
        <w:t>д</w:t>
      </w:r>
      <w:r w:rsidRPr="00413D04">
        <w:rPr>
          <w:rFonts w:ascii="Times New Roman" w:eastAsia="Calibri" w:hAnsi="Times New Roman" w:cs="Times New Roman"/>
          <w:b/>
          <w:sz w:val="24"/>
          <w:szCs w:val="24"/>
        </w:rPr>
        <w:t xml:space="preserve">оходов бюджета </w:t>
      </w:r>
    </w:p>
    <w:p w:rsidR="004F5187" w:rsidRPr="00413D04" w:rsidRDefault="004F5187" w:rsidP="007E388C">
      <w:pPr>
        <w:pStyle w:val="a3"/>
        <w:spacing w:after="0" w:line="240" w:lineRule="auto"/>
        <w:ind w:left="0"/>
        <w:jc w:val="center"/>
        <w:rPr>
          <w:rFonts w:ascii="Times New Roman" w:eastAsia="Calibri" w:hAnsi="Times New Roman" w:cs="Times New Roman"/>
          <w:b/>
          <w:sz w:val="24"/>
          <w:szCs w:val="24"/>
        </w:rPr>
      </w:pPr>
      <w:r w:rsidRPr="00413D04">
        <w:rPr>
          <w:rFonts w:ascii="Times New Roman" w:eastAsia="Calibri" w:hAnsi="Times New Roman" w:cs="Times New Roman"/>
          <w:b/>
          <w:sz w:val="24"/>
          <w:szCs w:val="24"/>
        </w:rPr>
        <w:t>Партизанского городского округа на 2022</w:t>
      </w:r>
      <w:r w:rsidR="007E388C" w:rsidRPr="00413D04">
        <w:rPr>
          <w:rFonts w:ascii="Times New Roman" w:eastAsia="Calibri" w:hAnsi="Times New Roman" w:cs="Times New Roman"/>
          <w:b/>
          <w:sz w:val="24"/>
          <w:szCs w:val="24"/>
        </w:rPr>
        <w:t xml:space="preserve">, </w:t>
      </w:r>
      <w:r w:rsidRPr="00413D04">
        <w:rPr>
          <w:rFonts w:ascii="Times New Roman" w:eastAsia="Calibri" w:hAnsi="Times New Roman" w:cs="Times New Roman"/>
          <w:b/>
          <w:sz w:val="24"/>
          <w:szCs w:val="24"/>
        </w:rPr>
        <w:t>2023 год</w:t>
      </w:r>
      <w:r w:rsidR="007E388C" w:rsidRPr="00413D04">
        <w:rPr>
          <w:rFonts w:ascii="Times New Roman" w:eastAsia="Calibri" w:hAnsi="Times New Roman" w:cs="Times New Roman"/>
          <w:b/>
          <w:sz w:val="24"/>
          <w:szCs w:val="24"/>
        </w:rPr>
        <w:t>ы.</w:t>
      </w:r>
    </w:p>
    <w:p w:rsidR="004F5187" w:rsidRPr="00413D04" w:rsidRDefault="004F5187" w:rsidP="002651F6">
      <w:pPr>
        <w:pStyle w:val="a3"/>
        <w:spacing w:after="0" w:line="240" w:lineRule="auto"/>
        <w:ind w:left="0"/>
        <w:jc w:val="center"/>
        <w:rPr>
          <w:rFonts w:ascii="Times New Roman" w:hAnsi="Times New Roman" w:cs="Times New Roman"/>
          <w:b/>
          <w:sz w:val="24"/>
          <w:szCs w:val="24"/>
        </w:rPr>
      </w:pPr>
    </w:p>
    <w:p w:rsidR="00212C31" w:rsidRPr="00413D04" w:rsidRDefault="004F5187" w:rsidP="004F5187">
      <w:pPr>
        <w:spacing w:after="0" w:line="240" w:lineRule="auto"/>
        <w:ind w:firstLine="567"/>
        <w:jc w:val="both"/>
        <w:rPr>
          <w:rFonts w:ascii="Times New Roman" w:hAnsi="Times New Roman" w:cs="Times New Roman"/>
          <w:sz w:val="24"/>
          <w:szCs w:val="24"/>
        </w:rPr>
      </w:pPr>
      <w:r w:rsidRPr="00413D04">
        <w:rPr>
          <w:rFonts w:ascii="Times New Roman" w:hAnsi="Times New Roman" w:cs="Times New Roman"/>
          <w:sz w:val="24"/>
          <w:szCs w:val="24"/>
        </w:rPr>
        <w:t xml:space="preserve">Проектом решения предлагается </w:t>
      </w:r>
      <w:r w:rsidR="00413D04" w:rsidRPr="00413D04">
        <w:rPr>
          <w:rFonts w:ascii="Times New Roman" w:hAnsi="Times New Roman" w:cs="Times New Roman"/>
          <w:sz w:val="24"/>
          <w:szCs w:val="24"/>
        </w:rPr>
        <w:t>изменить</w:t>
      </w:r>
      <w:r w:rsidRPr="00413D04">
        <w:rPr>
          <w:rFonts w:ascii="Times New Roman" w:hAnsi="Times New Roman" w:cs="Times New Roman"/>
          <w:sz w:val="24"/>
          <w:szCs w:val="24"/>
        </w:rPr>
        <w:t xml:space="preserve"> прогнозируемый объем доходов бюджета городского округа</w:t>
      </w:r>
      <w:r w:rsidR="008312B9">
        <w:rPr>
          <w:rFonts w:ascii="Times New Roman" w:hAnsi="Times New Roman" w:cs="Times New Roman"/>
          <w:sz w:val="24"/>
          <w:szCs w:val="24"/>
        </w:rPr>
        <w:t xml:space="preserve"> на два последующих года планового периода, а именно</w:t>
      </w:r>
      <w:r w:rsidR="00212C31" w:rsidRPr="00413D04">
        <w:rPr>
          <w:rFonts w:ascii="Times New Roman" w:hAnsi="Times New Roman" w:cs="Times New Roman"/>
          <w:sz w:val="24"/>
          <w:szCs w:val="24"/>
        </w:rPr>
        <w:t>:</w:t>
      </w:r>
    </w:p>
    <w:p w:rsidR="00212C31" w:rsidRPr="009E2C1A" w:rsidRDefault="00B25244" w:rsidP="004F5187">
      <w:pPr>
        <w:spacing w:after="0" w:line="240" w:lineRule="auto"/>
        <w:ind w:firstLine="567"/>
        <w:jc w:val="both"/>
        <w:rPr>
          <w:rFonts w:ascii="Times New Roman" w:hAnsi="Times New Roman" w:cs="Times New Roman"/>
          <w:sz w:val="24"/>
          <w:szCs w:val="24"/>
        </w:rPr>
      </w:pPr>
      <w:r w:rsidRPr="009E2C1A">
        <w:rPr>
          <w:rFonts w:ascii="Times New Roman" w:hAnsi="Times New Roman" w:cs="Times New Roman"/>
          <w:sz w:val="24"/>
          <w:szCs w:val="24"/>
        </w:rPr>
        <w:t xml:space="preserve">- </w:t>
      </w:r>
      <w:r w:rsidR="004F5187" w:rsidRPr="009E2C1A">
        <w:rPr>
          <w:rFonts w:ascii="Times New Roman" w:hAnsi="Times New Roman" w:cs="Times New Roman"/>
          <w:sz w:val="24"/>
          <w:szCs w:val="24"/>
        </w:rPr>
        <w:t>на 202</w:t>
      </w:r>
      <w:r w:rsidR="00212C31" w:rsidRPr="009E2C1A">
        <w:rPr>
          <w:rFonts w:ascii="Times New Roman" w:hAnsi="Times New Roman" w:cs="Times New Roman"/>
          <w:sz w:val="24"/>
          <w:szCs w:val="24"/>
        </w:rPr>
        <w:t>2</w:t>
      </w:r>
      <w:r w:rsidR="004F5187" w:rsidRPr="009E2C1A">
        <w:rPr>
          <w:rFonts w:ascii="Times New Roman" w:hAnsi="Times New Roman" w:cs="Times New Roman"/>
          <w:sz w:val="24"/>
          <w:szCs w:val="24"/>
        </w:rPr>
        <w:t xml:space="preserve"> год </w:t>
      </w:r>
      <w:r w:rsidR="00413D04" w:rsidRPr="009E2C1A">
        <w:rPr>
          <w:rFonts w:ascii="Times New Roman" w:hAnsi="Times New Roman" w:cs="Times New Roman"/>
          <w:sz w:val="24"/>
          <w:szCs w:val="24"/>
        </w:rPr>
        <w:t xml:space="preserve">увеличить </w:t>
      </w:r>
      <w:r w:rsidR="004F5187" w:rsidRPr="009E2C1A">
        <w:rPr>
          <w:rFonts w:ascii="Times New Roman" w:hAnsi="Times New Roman" w:cs="Times New Roman"/>
          <w:sz w:val="24"/>
          <w:szCs w:val="24"/>
        </w:rPr>
        <w:t xml:space="preserve">на </w:t>
      </w:r>
      <w:r w:rsidR="00413D04" w:rsidRPr="009E2C1A">
        <w:rPr>
          <w:rFonts w:ascii="Times New Roman" w:hAnsi="Times New Roman" w:cs="Times New Roman"/>
          <w:sz w:val="24"/>
          <w:szCs w:val="24"/>
        </w:rPr>
        <w:t>50 591,41</w:t>
      </w:r>
      <w:r w:rsidR="004F5187" w:rsidRPr="009E2C1A">
        <w:rPr>
          <w:rFonts w:ascii="Times New Roman" w:hAnsi="Times New Roman" w:cs="Times New Roman"/>
          <w:sz w:val="24"/>
          <w:szCs w:val="24"/>
        </w:rPr>
        <w:t xml:space="preserve"> тыс. рублей</w:t>
      </w:r>
      <w:r w:rsidR="00212C31" w:rsidRPr="009E2C1A">
        <w:rPr>
          <w:rFonts w:ascii="Times New Roman" w:hAnsi="Times New Roman" w:cs="Times New Roman"/>
          <w:sz w:val="24"/>
          <w:szCs w:val="24"/>
        </w:rPr>
        <w:t xml:space="preserve"> и </w:t>
      </w:r>
      <w:r w:rsidR="008312B9">
        <w:rPr>
          <w:rFonts w:ascii="Times New Roman" w:hAnsi="Times New Roman" w:cs="Times New Roman"/>
          <w:sz w:val="24"/>
          <w:szCs w:val="24"/>
        </w:rPr>
        <w:t xml:space="preserve">установить равным </w:t>
      </w:r>
      <w:r w:rsidR="009E2C1A" w:rsidRPr="009E2C1A">
        <w:rPr>
          <w:rFonts w:ascii="Times New Roman" w:hAnsi="Times New Roman" w:cs="Times New Roman"/>
          <w:sz w:val="24"/>
          <w:szCs w:val="24"/>
        </w:rPr>
        <w:t>1 311 522,55</w:t>
      </w:r>
      <w:r w:rsidR="008312B9">
        <w:rPr>
          <w:rFonts w:ascii="Times New Roman" w:hAnsi="Times New Roman" w:cs="Times New Roman"/>
          <w:sz w:val="24"/>
          <w:szCs w:val="24"/>
        </w:rPr>
        <w:t xml:space="preserve"> тыс. рублей (в настоящее время значение данного показателя равно </w:t>
      </w:r>
      <w:r w:rsidR="00212C31" w:rsidRPr="009E2C1A">
        <w:rPr>
          <w:rFonts w:ascii="Times New Roman" w:hAnsi="Times New Roman" w:cs="Times New Roman"/>
          <w:sz w:val="24"/>
          <w:szCs w:val="24"/>
        </w:rPr>
        <w:t>1</w:t>
      </w:r>
      <w:r w:rsidR="009E2C1A" w:rsidRPr="009E2C1A">
        <w:rPr>
          <w:rFonts w:ascii="Times New Roman" w:hAnsi="Times New Roman" w:cs="Times New Roman"/>
          <w:sz w:val="24"/>
          <w:szCs w:val="24"/>
        </w:rPr>
        <w:t> 260 931,14</w:t>
      </w:r>
      <w:r w:rsidR="00212C31" w:rsidRPr="009E2C1A">
        <w:rPr>
          <w:rFonts w:ascii="Times New Roman" w:hAnsi="Times New Roman" w:cs="Times New Roman"/>
          <w:sz w:val="24"/>
          <w:szCs w:val="24"/>
        </w:rPr>
        <w:t xml:space="preserve"> тыс. рублей</w:t>
      </w:r>
      <w:r w:rsidR="008312B9">
        <w:rPr>
          <w:rFonts w:ascii="Times New Roman" w:hAnsi="Times New Roman" w:cs="Times New Roman"/>
          <w:sz w:val="24"/>
          <w:szCs w:val="24"/>
        </w:rPr>
        <w:t>)</w:t>
      </w:r>
      <w:r w:rsidR="00DF4C66" w:rsidRPr="009E2C1A">
        <w:rPr>
          <w:rFonts w:ascii="Times New Roman" w:hAnsi="Times New Roman" w:cs="Times New Roman"/>
          <w:sz w:val="24"/>
          <w:szCs w:val="24"/>
        </w:rPr>
        <w:t>;</w:t>
      </w:r>
    </w:p>
    <w:p w:rsidR="00212C31" w:rsidRPr="009E2C1A" w:rsidRDefault="00B25244" w:rsidP="004F5187">
      <w:pPr>
        <w:spacing w:after="0" w:line="240" w:lineRule="auto"/>
        <w:ind w:firstLine="567"/>
        <w:jc w:val="both"/>
        <w:rPr>
          <w:rFonts w:ascii="Times New Roman" w:hAnsi="Times New Roman" w:cs="Times New Roman"/>
          <w:sz w:val="24"/>
          <w:szCs w:val="24"/>
        </w:rPr>
      </w:pPr>
      <w:r w:rsidRPr="009E2C1A">
        <w:rPr>
          <w:rFonts w:ascii="Times New Roman" w:hAnsi="Times New Roman" w:cs="Times New Roman"/>
          <w:sz w:val="24"/>
          <w:szCs w:val="24"/>
        </w:rPr>
        <w:t xml:space="preserve">- </w:t>
      </w:r>
      <w:r w:rsidR="00212C31" w:rsidRPr="009E2C1A">
        <w:rPr>
          <w:rFonts w:ascii="Times New Roman" w:hAnsi="Times New Roman" w:cs="Times New Roman"/>
          <w:sz w:val="24"/>
          <w:szCs w:val="24"/>
        </w:rPr>
        <w:t xml:space="preserve">на 2023 год </w:t>
      </w:r>
      <w:r w:rsidR="00413D04" w:rsidRPr="009E2C1A">
        <w:rPr>
          <w:rFonts w:ascii="Times New Roman" w:hAnsi="Times New Roman" w:cs="Times New Roman"/>
          <w:sz w:val="24"/>
          <w:szCs w:val="24"/>
        </w:rPr>
        <w:t xml:space="preserve">уменьшить </w:t>
      </w:r>
      <w:r w:rsidR="00212C31" w:rsidRPr="009E2C1A">
        <w:rPr>
          <w:rFonts w:ascii="Times New Roman" w:hAnsi="Times New Roman" w:cs="Times New Roman"/>
          <w:sz w:val="24"/>
          <w:szCs w:val="24"/>
        </w:rPr>
        <w:t>на 8</w:t>
      </w:r>
      <w:r w:rsidR="00413D04" w:rsidRPr="009E2C1A">
        <w:rPr>
          <w:rFonts w:ascii="Times New Roman" w:hAnsi="Times New Roman" w:cs="Times New Roman"/>
          <w:sz w:val="24"/>
          <w:szCs w:val="24"/>
        </w:rPr>
        <w:t>9 600,53</w:t>
      </w:r>
      <w:r w:rsidR="00212C31" w:rsidRPr="009E2C1A">
        <w:rPr>
          <w:rFonts w:ascii="Times New Roman" w:hAnsi="Times New Roman" w:cs="Times New Roman"/>
          <w:sz w:val="24"/>
          <w:szCs w:val="24"/>
        </w:rPr>
        <w:t xml:space="preserve"> тыс. рублей </w:t>
      </w:r>
      <w:r w:rsidR="008312B9">
        <w:rPr>
          <w:rFonts w:ascii="Times New Roman" w:hAnsi="Times New Roman" w:cs="Times New Roman"/>
          <w:sz w:val="24"/>
          <w:szCs w:val="24"/>
        </w:rPr>
        <w:t xml:space="preserve">и установить равным </w:t>
      </w:r>
      <w:r w:rsidR="009E2C1A" w:rsidRPr="009E2C1A">
        <w:rPr>
          <w:rFonts w:ascii="Times New Roman" w:hAnsi="Times New Roman" w:cs="Times New Roman"/>
          <w:sz w:val="24"/>
          <w:szCs w:val="24"/>
        </w:rPr>
        <w:t>1 273 160,43</w:t>
      </w:r>
      <w:r w:rsidR="008312B9">
        <w:rPr>
          <w:rFonts w:ascii="Times New Roman" w:hAnsi="Times New Roman" w:cs="Times New Roman"/>
          <w:sz w:val="24"/>
          <w:szCs w:val="24"/>
        </w:rPr>
        <w:t xml:space="preserve"> тыс. рублей (в настоящее время значение данного показателя равно</w:t>
      </w:r>
      <w:r w:rsidR="008312B9" w:rsidRPr="009E2C1A">
        <w:rPr>
          <w:rFonts w:ascii="Times New Roman" w:hAnsi="Times New Roman" w:cs="Times New Roman"/>
          <w:sz w:val="24"/>
          <w:szCs w:val="24"/>
        </w:rPr>
        <w:t xml:space="preserve"> </w:t>
      </w:r>
      <w:r w:rsidR="009E2C1A" w:rsidRPr="009E2C1A">
        <w:rPr>
          <w:rFonts w:ascii="Times New Roman" w:hAnsi="Times New Roman" w:cs="Times New Roman"/>
          <w:sz w:val="24"/>
          <w:szCs w:val="24"/>
        </w:rPr>
        <w:t>1 362 760,96</w:t>
      </w:r>
      <w:r w:rsidR="00212C31" w:rsidRPr="009E2C1A">
        <w:rPr>
          <w:rFonts w:ascii="Times New Roman" w:hAnsi="Times New Roman" w:cs="Times New Roman"/>
          <w:sz w:val="24"/>
          <w:szCs w:val="24"/>
        </w:rPr>
        <w:t xml:space="preserve"> тыс. рублей</w:t>
      </w:r>
      <w:r w:rsidR="008312B9">
        <w:rPr>
          <w:rFonts w:ascii="Times New Roman" w:hAnsi="Times New Roman" w:cs="Times New Roman"/>
          <w:sz w:val="24"/>
          <w:szCs w:val="24"/>
        </w:rPr>
        <w:t>).</w:t>
      </w:r>
    </w:p>
    <w:p w:rsidR="004F5187" w:rsidRPr="00413D04" w:rsidRDefault="008312B9" w:rsidP="004F5187">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Изменения (у</w:t>
      </w:r>
      <w:r w:rsidR="00531F2C" w:rsidRPr="00413D04">
        <w:rPr>
          <w:rFonts w:ascii="Times New Roman" w:hAnsi="Times New Roman" w:cs="Times New Roman"/>
          <w:sz w:val="24"/>
          <w:szCs w:val="24"/>
        </w:rPr>
        <w:t>величение</w:t>
      </w:r>
      <w:r>
        <w:rPr>
          <w:rFonts w:ascii="Times New Roman" w:hAnsi="Times New Roman" w:cs="Times New Roman"/>
          <w:sz w:val="24"/>
          <w:szCs w:val="24"/>
        </w:rPr>
        <w:t>/</w:t>
      </w:r>
      <w:r w:rsidR="00531F2C" w:rsidRPr="00413D04">
        <w:rPr>
          <w:rFonts w:ascii="Times New Roman" w:hAnsi="Times New Roman" w:cs="Times New Roman"/>
          <w:sz w:val="24"/>
          <w:szCs w:val="24"/>
        </w:rPr>
        <w:t xml:space="preserve">уменьшение) прогнозируемых объемов доходов </w:t>
      </w:r>
      <w:r>
        <w:rPr>
          <w:rFonts w:ascii="Times New Roman" w:hAnsi="Times New Roman" w:cs="Times New Roman"/>
          <w:sz w:val="24"/>
          <w:szCs w:val="24"/>
        </w:rPr>
        <w:t>обуславливается тольк</w:t>
      </w:r>
      <w:r w:rsidRPr="00413D04">
        <w:rPr>
          <w:rFonts w:ascii="Times New Roman" w:hAnsi="Times New Roman" w:cs="Times New Roman"/>
          <w:sz w:val="24"/>
          <w:szCs w:val="24"/>
        </w:rPr>
        <w:t xml:space="preserve">о лишь </w:t>
      </w:r>
      <w:r>
        <w:rPr>
          <w:rFonts w:ascii="Times New Roman" w:hAnsi="Times New Roman" w:cs="Times New Roman"/>
          <w:sz w:val="24"/>
          <w:szCs w:val="24"/>
        </w:rPr>
        <w:t xml:space="preserve">изменением объемов </w:t>
      </w:r>
      <w:r w:rsidR="00531F2C" w:rsidRPr="00413D04">
        <w:rPr>
          <w:rFonts w:ascii="Times New Roman" w:hAnsi="Times New Roman" w:cs="Times New Roman"/>
          <w:sz w:val="24"/>
          <w:szCs w:val="24"/>
        </w:rPr>
        <w:t xml:space="preserve">безвозмездных поступлений из </w:t>
      </w:r>
      <w:r w:rsidRPr="00413D04">
        <w:rPr>
          <w:rFonts w:ascii="Times New Roman" w:hAnsi="Times New Roman" w:cs="Times New Roman"/>
          <w:sz w:val="24"/>
          <w:szCs w:val="24"/>
        </w:rPr>
        <w:t xml:space="preserve">вышестоящих </w:t>
      </w:r>
      <w:r w:rsidR="00531F2C" w:rsidRPr="00413D04">
        <w:rPr>
          <w:rFonts w:ascii="Times New Roman" w:hAnsi="Times New Roman" w:cs="Times New Roman"/>
          <w:sz w:val="24"/>
          <w:szCs w:val="24"/>
        </w:rPr>
        <w:t xml:space="preserve">бюджетов </w:t>
      </w:r>
      <w:r>
        <w:rPr>
          <w:rFonts w:ascii="Times New Roman" w:hAnsi="Times New Roman" w:cs="Times New Roman"/>
          <w:sz w:val="24"/>
          <w:szCs w:val="24"/>
        </w:rPr>
        <w:t>бюджетной системы</w:t>
      </w:r>
      <w:r w:rsidR="00531F2C" w:rsidRPr="00413D04">
        <w:rPr>
          <w:rFonts w:ascii="Times New Roman" w:hAnsi="Times New Roman" w:cs="Times New Roman"/>
          <w:sz w:val="24"/>
          <w:szCs w:val="24"/>
        </w:rPr>
        <w:t xml:space="preserve"> (см. Таблица №18). </w:t>
      </w:r>
      <w:r>
        <w:rPr>
          <w:rFonts w:ascii="Times New Roman" w:hAnsi="Times New Roman" w:cs="Times New Roman"/>
          <w:sz w:val="24"/>
          <w:szCs w:val="24"/>
        </w:rPr>
        <w:t xml:space="preserve">Изменение показателей объемов </w:t>
      </w:r>
      <w:r w:rsidR="00B25244" w:rsidRPr="00413D04">
        <w:rPr>
          <w:rFonts w:ascii="Times New Roman" w:hAnsi="Times New Roman" w:cs="Times New Roman"/>
          <w:sz w:val="24"/>
          <w:szCs w:val="24"/>
        </w:rPr>
        <w:t>поступлени</w:t>
      </w:r>
      <w:r>
        <w:rPr>
          <w:rFonts w:ascii="Times New Roman" w:hAnsi="Times New Roman" w:cs="Times New Roman"/>
          <w:sz w:val="24"/>
          <w:szCs w:val="24"/>
        </w:rPr>
        <w:t>й</w:t>
      </w:r>
      <w:r w:rsidR="004F5187" w:rsidRPr="00413D04">
        <w:rPr>
          <w:rFonts w:ascii="Times New Roman" w:hAnsi="Times New Roman" w:cs="Times New Roman"/>
          <w:sz w:val="24"/>
          <w:szCs w:val="24"/>
        </w:rPr>
        <w:t xml:space="preserve"> в бюджет налоговых и неналоговых доходов Проектом решения не предусмотрено.</w:t>
      </w:r>
    </w:p>
    <w:p w:rsidR="00FA09BD" w:rsidRPr="00413D04" w:rsidRDefault="00FA09BD" w:rsidP="00FA09BD">
      <w:pPr>
        <w:spacing w:after="0" w:line="240" w:lineRule="auto"/>
        <w:jc w:val="right"/>
        <w:rPr>
          <w:rFonts w:ascii="Times New Roman" w:hAnsi="Times New Roman" w:cs="Times New Roman"/>
          <w:sz w:val="20"/>
          <w:szCs w:val="20"/>
        </w:rPr>
      </w:pPr>
      <w:r w:rsidRPr="00413D04">
        <w:rPr>
          <w:rFonts w:ascii="Times New Roman" w:hAnsi="Times New Roman" w:cs="Times New Roman"/>
          <w:sz w:val="20"/>
          <w:szCs w:val="20"/>
        </w:rPr>
        <w:t>Таблица №1</w:t>
      </w:r>
      <w:r w:rsidR="002F2D64" w:rsidRPr="00413D04">
        <w:rPr>
          <w:rFonts w:ascii="Times New Roman" w:hAnsi="Times New Roman" w:cs="Times New Roman"/>
          <w:sz w:val="20"/>
          <w:szCs w:val="20"/>
        </w:rPr>
        <w:t>8</w:t>
      </w:r>
    </w:p>
    <w:p w:rsidR="00FA09BD" w:rsidRPr="00413D04" w:rsidRDefault="00FA09BD" w:rsidP="00FA09BD">
      <w:pPr>
        <w:spacing w:after="0" w:line="240" w:lineRule="auto"/>
        <w:jc w:val="right"/>
        <w:rPr>
          <w:rFonts w:ascii="Times New Roman" w:hAnsi="Times New Roman" w:cs="Times New Roman"/>
          <w:sz w:val="20"/>
          <w:szCs w:val="20"/>
        </w:rPr>
      </w:pPr>
      <w:r w:rsidRPr="00413D04">
        <w:rPr>
          <w:rFonts w:ascii="Times New Roman" w:hAnsi="Times New Roman" w:cs="Times New Roman"/>
          <w:sz w:val="20"/>
          <w:szCs w:val="20"/>
        </w:rPr>
        <w:t>тыс.рублей</w:t>
      </w:r>
    </w:p>
    <w:tbl>
      <w:tblPr>
        <w:tblW w:w="9356" w:type="dxa"/>
        <w:tblInd w:w="108" w:type="dxa"/>
        <w:tblLook w:val="04A0" w:firstRow="1" w:lastRow="0" w:firstColumn="1" w:lastColumn="0" w:noHBand="0" w:noVBand="1"/>
      </w:tblPr>
      <w:tblGrid>
        <w:gridCol w:w="5529"/>
        <w:gridCol w:w="1981"/>
        <w:gridCol w:w="1846"/>
      </w:tblGrid>
      <w:tr w:rsidR="00413D04" w:rsidRPr="00413D04" w:rsidTr="00413D04">
        <w:trPr>
          <w:trHeight w:val="447"/>
          <w:tblHeader/>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CB5" w:rsidRPr="00413D04" w:rsidRDefault="00244CB5" w:rsidP="00B24748">
            <w:pPr>
              <w:spacing w:after="0" w:line="240" w:lineRule="auto"/>
              <w:jc w:val="center"/>
              <w:rPr>
                <w:rFonts w:ascii="Times New Roman" w:hAnsi="Times New Roman" w:cs="Times New Roman"/>
                <w:sz w:val="20"/>
                <w:szCs w:val="20"/>
              </w:rPr>
            </w:pPr>
            <w:r w:rsidRPr="00413D04">
              <w:rPr>
                <w:rFonts w:ascii="Times New Roman" w:hAnsi="Times New Roman" w:cs="Times New Roman"/>
                <w:sz w:val="20"/>
                <w:szCs w:val="20"/>
              </w:rPr>
              <w:t>Наименование</w:t>
            </w:r>
          </w:p>
        </w:tc>
        <w:tc>
          <w:tcPr>
            <w:tcW w:w="1981" w:type="dxa"/>
            <w:tcBorders>
              <w:top w:val="single" w:sz="4" w:space="0" w:color="auto"/>
              <w:left w:val="nil"/>
              <w:bottom w:val="single" w:sz="4" w:space="0" w:color="auto"/>
              <w:right w:val="single" w:sz="4" w:space="0" w:color="auto"/>
            </w:tcBorders>
          </w:tcPr>
          <w:p w:rsidR="00244CB5" w:rsidRPr="00413D04" w:rsidRDefault="00244CB5" w:rsidP="00B24748">
            <w:pPr>
              <w:spacing w:after="0" w:line="240" w:lineRule="auto"/>
              <w:jc w:val="center"/>
              <w:rPr>
                <w:rFonts w:ascii="Times New Roman" w:hAnsi="Times New Roman" w:cs="Times New Roman"/>
                <w:sz w:val="20"/>
                <w:szCs w:val="20"/>
              </w:rPr>
            </w:pPr>
            <w:r w:rsidRPr="00413D04">
              <w:rPr>
                <w:rFonts w:ascii="Times New Roman" w:hAnsi="Times New Roman" w:cs="Times New Roman"/>
                <w:sz w:val="20"/>
                <w:szCs w:val="20"/>
              </w:rPr>
              <w:t>Сумма изменений</w:t>
            </w:r>
          </w:p>
          <w:p w:rsidR="00244CB5" w:rsidRPr="00413D04" w:rsidRDefault="00244CB5" w:rsidP="00B24748">
            <w:pPr>
              <w:spacing w:after="0" w:line="240" w:lineRule="auto"/>
              <w:jc w:val="center"/>
              <w:rPr>
                <w:rFonts w:ascii="Times New Roman" w:hAnsi="Times New Roman" w:cs="Times New Roman"/>
                <w:sz w:val="20"/>
                <w:szCs w:val="20"/>
              </w:rPr>
            </w:pPr>
            <w:r w:rsidRPr="00413D04">
              <w:rPr>
                <w:rFonts w:ascii="Times New Roman" w:hAnsi="Times New Roman" w:cs="Times New Roman"/>
                <w:sz w:val="20"/>
                <w:szCs w:val="20"/>
              </w:rPr>
              <w:t>2022 год</w:t>
            </w:r>
          </w:p>
        </w:tc>
        <w:tc>
          <w:tcPr>
            <w:tcW w:w="1846" w:type="dxa"/>
            <w:tcBorders>
              <w:top w:val="single" w:sz="4" w:space="0" w:color="auto"/>
              <w:left w:val="nil"/>
              <w:bottom w:val="single" w:sz="4" w:space="0" w:color="auto"/>
              <w:right w:val="single" w:sz="4" w:space="0" w:color="auto"/>
            </w:tcBorders>
          </w:tcPr>
          <w:p w:rsidR="00244CB5" w:rsidRPr="00413D04" w:rsidRDefault="00244CB5" w:rsidP="00B24748">
            <w:pPr>
              <w:spacing w:after="0" w:line="240" w:lineRule="auto"/>
              <w:jc w:val="center"/>
              <w:rPr>
                <w:rFonts w:ascii="Times New Roman" w:hAnsi="Times New Roman" w:cs="Times New Roman"/>
                <w:sz w:val="20"/>
                <w:szCs w:val="20"/>
              </w:rPr>
            </w:pPr>
            <w:r w:rsidRPr="00413D04">
              <w:rPr>
                <w:rFonts w:ascii="Times New Roman" w:hAnsi="Times New Roman" w:cs="Times New Roman"/>
                <w:sz w:val="20"/>
                <w:szCs w:val="20"/>
              </w:rPr>
              <w:t>Сумма изменений</w:t>
            </w:r>
          </w:p>
          <w:p w:rsidR="00244CB5" w:rsidRPr="00413D04" w:rsidRDefault="00244CB5" w:rsidP="00B24748">
            <w:pPr>
              <w:spacing w:after="0" w:line="240" w:lineRule="auto"/>
              <w:jc w:val="center"/>
              <w:rPr>
                <w:rFonts w:ascii="Times New Roman" w:hAnsi="Times New Roman" w:cs="Times New Roman"/>
                <w:sz w:val="20"/>
                <w:szCs w:val="20"/>
              </w:rPr>
            </w:pPr>
            <w:r w:rsidRPr="00413D04">
              <w:rPr>
                <w:rFonts w:ascii="Times New Roman" w:hAnsi="Times New Roman" w:cs="Times New Roman"/>
                <w:sz w:val="20"/>
                <w:szCs w:val="20"/>
              </w:rPr>
              <w:t>2023 год</w:t>
            </w:r>
          </w:p>
        </w:tc>
      </w:tr>
      <w:tr w:rsidR="00413D04" w:rsidRPr="00413D04" w:rsidTr="00CE759F">
        <w:trPr>
          <w:trHeight w:val="545"/>
          <w:tblHeader/>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D04" w:rsidRPr="00413D04" w:rsidRDefault="00413D04" w:rsidP="00B24748">
            <w:pPr>
              <w:spacing w:after="0" w:line="240" w:lineRule="auto"/>
              <w:rPr>
                <w:rFonts w:ascii="Times New Roman" w:hAnsi="Times New Roman" w:cs="Times New Roman"/>
                <w:b/>
                <w:sz w:val="20"/>
                <w:szCs w:val="20"/>
              </w:rPr>
            </w:pPr>
            <w:r w:rsidRPr="00413D04">
              <w:rPr>
                <w:rFonts w:ascii="Times New Roman" w:hAnsi="Times New Roman" w:cs="Times New Roman"/>
                <w:b/>
                <w:sz w:val="20"/>
                <w:szCs w:val="20"/>
              </w:rPr>
              <w:t>ВСЕГО</w:t>
            </w:r>
          </w:p>
        </w:tc>
        <w:tc>
          <w:tcPr>
            <w:tcW w:w="1981" w:type="dxa"/>
            <w:tcBorders>
              <w:top w:val="single" w:sz="4" w:space="0" w:color="auto"/>
              <w:left w:val="nil"/>
              <w:bottom w:val="single" w:sz="4" w:space="0" w:color="auto"/>
              <w:right w:val="single" w:sz="4" w:space="0" w:color="auto"/>
            </w:tcBorders>
            <w:vAlign w:val="center"/>
          </w:tcPr>
          <w:p w:rsidR="00413D04" w:rsidRPr="00413D04" w:rsidRDefault="00413D04" w:rsidP="00413D04">
            <w:pPr>
              <w:jc w:val="center"/>
              <w:rPr>
                <w:rFonts w:ascii="Times New Roman" w:hAnsi="Times New Roman" w:cs="Times New Roman"/>
                <w:b/>
                <w:sz w:val="20"/>
                <w:szCs w:val="20"/>
              </w:rPr>
            </w:pPr>
            <w:r w:rsidRPr="00413D04">
              <w:rPr>
                <w:rFonts w:ascii="Times New Roman" w:hAnsi="Times New Roman" w:cs="Times New Roman"/>
                <w:b/>
                <w:sz w:val="20"/>
                <w:szCs w:val="20"/>
              </w:rPr>
              <w:t>50 591,41</w:t>
            </w:r>
          </w:p>
        </w:tc>
        <w:tc>
          <w:tcPr>
            <w:tcW w:w="1846" w:type="dxa"/>
            <w:tcBorders>
              <w:top w:val="single" w:sz="4" w:space="0" w:color="auto"/>
              <w:left w:val="nil"/>
              <w:bottom w:val="single" w:sz="4" w:space="0" w:color="auto"/>
              <w:right w:val="single" w:sz="4" w:space="0" w:color="auto"/>
            </w:tcBorders>
            <w:vAlign w:val="center"/>
          </w:tcPr>
          <w:p w:rsidR="00413D04" w:rsidRPr="00413D04" w:rsidRDefault="00413D04" w:rsidP="00413D04">
            <w:pPr>
              <w:jc w:val="center"/>
              <w:rPr>
                <w:rFonts w:ascii="Times New Roman" w:hAnsi="Times New Roman" w:cs="Times New Roman"/>
                <w:b/>
                <w:iCs/>
                <w:sz w:val="20"/>
                <w:szCs w:val="20"/>
              </w:rPr>
            </w:pPr>
            <w:r w:rsidRPr="00413D04">
              <w:rPr>
                <w:rFonts w:ascii="Times New Roman" w:hAnsi="Times New Roman" w:cs="Times New Roman"/>
                <w:b/>
                <w:iCs/>
                <w:sz w:val="20"/>
                <w:szCs w:val="20"/>
              </w:rPr>
              <w:t>-89 600,53</w:t>
            </w:r>
          </w:p>
        </w:tc>
      </w:tr>
      <w:tr w:rsidR="00413D04" w:rsidRPr="00413D04" w:rsidTr="00413D04">
        <w:trPr>
          <w:trHeight w:val="255"/>
        </w:trPr>
        <w:tc>
          <w:tcPr>
            <w:tcW w:w="5529" w:type="dxa"/>
            <w:tcBorders>
              <w:top w:val="nil"/>
              <w:left w:val="single" w:sz="4" w:space="0" w:color="auto"/>
              <w:bottom w:val="single" w:sz="4" w:space="0" w:color="auto"/>
              <w:right w:val="single" w:sz="4" w:space="0" w:color="auto"/>
            </w:tcBorders>
            <w:shd w:val="clear" w:color="000000" w:fill="FFFFFF"/>
            <w:noWrap/>
            <w:vAlign w:val="bottom"/>
            <w:hideMark/>
          </w:tcPr>
          <w:p w:rsidR="00413D04" w:rsidRPr="00413D04" w:rsidRDefault="00413D04" w:rsidP="00CE759F">
            <w:pPr>
              <w:jc w:val="both"/>
              <w:rPr>
                <w:rFonts w:ascii="Times New Roman" w:hAnsi="Times New Roman" w:cs="Times New Roman"/>
                <w:b/>
                <w:bCs/>
                <w:sz w:val="20"/>
                <w:szCs w:val="20"/>
              </w:rPr>
            </w:pPr>
            <w:r w:rsidRPr="00413D04">
              <w:rPr>
                <w:rFonts w:ascii="Times New Roman" w:hAnsi="Times New Roman" w:cs="Times New Roman"/>
                <w:b/>
                <w:bCs/>
                <w:sz w:val="20"/>
                <w:szCs w:val="20"/>
              </w:rPr>
              <w:t>СУБСИДИИ – ВСЕГО</w:t>
            </w:r>
          </w:p>
        </w:tc>
        <w:tc>
          <w:tcPr>
            <w:tcW w:w="1981" w:type="dxa"/>
            <w:tcBorders>
              <w:top w:val="nil"/>
              <w:left w:val="nil"/>
              <w:bottom w:val="single" w:sz="4" w:space="0" w:color="auto"/>
              <w:right w:val="single" w:sz="4" w:space="0" w:color="auto"/>
            </w:tcBorders>
            <w:shd w:val="clear" w:color="000000" w:fill="FFFFFF"/>
          </w:tcPr>
          <w:p w:rsidR="00413D04" w:rsidRPr="00413D04" w:rsidRDefault="00413D04" w:rsidP="00413D04">
            <w:pPr>
              <w:jc w:val="center"/>
              <w:rPr>
                <w:rFonts w:ascii="Times New Roman" w:hAnsi="Times New Roman" w:cs="Times New Roman"/>
                <w:b/>
                <w:iCs/>
                <w:sz w:val="20"/>
                <w:szCs w:val="20"/>
              </w:rPr>
            </w:pPr>
            <w:r w:rsidRPr="00413D04">
              <w:rPr>
                <w:rFonts w:ascii="Times New Roman" w:hAnsi="Times New Roman" w:cs="Times New Roman"/>
                <w:b/>
                <w:iCs/>
                <w:sz w:val="20"/>
                <w:szCs w:val="20"/>
              </w:rPr>
              <w:t>50 591,41</w:t>
            </w:r>
          </w:p>
        </w:tc>
        <w:tc>
          <w:tcPr>
            <w:tcW w:w="1846" w:type="dxa"/>
            <w:tcBorders>
              <w:top w:val="nil"/>
              <w:left w:val="nil"/>
              <w:bottom w:val="single" w:sz="4" w:space="0" w:color="auto"/>
              <w:right w:val="single" w:sz="4" w:space="0" w:color="auto"/>
            </w:tcBorders>
            <w:shd w:val="clear" w:color="000000" w:fill="FFFFFF"/>
          </w:tcPr>
          <w:p w:rsidR="00413D04" w:rsidRPr="00413D04" w:rsidRDefault="00413D04" w:rsidP="00413D04">
            <w:pPr>
              <w:jc w:val="center"/>
              <w:rPr>
                <w:rFonts w:ascii="Times New Roman" w:hAnsi="Times New Roman" w:cs="Times New Roman"/>
                <w:b/>
                <w:iCs/>
                <w:sz w:val="20"/>
                <w:szCs w:val="20"/>
              </w:rPr>
            </w:pPr>
            <w:r w:rsidRPr="00413D04">
              <w:rPr>
                <w:rFonts w:ascii="Times New Roman" w:hAnsi="Times New Roman" w:cs="Times New Roman"/>
                <w:b/>
                <w:iCs/>
                <w:sz w:val="20"/>
                <w:szCs w:val="20"/>
              </w:rPr>
              <w:t>-89 600,53</w:t>
            </w:r>
          </w:p>
        </w:tc>
      </w:tr>
      <w:tr w:rsidR="00413D04" w:rsidRPr="00413D04" w:rsidTr="00CE759F">
        <w:trPr>
          <w:trHeight w:val="51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13D04" w:rsidRPr="00413D04" w:rsidRDefault="00413D04" w:rsidP="00CE759F">
            <w:pPr>
              <w:rPr>
                <w:rFonts w:ascii="Times New Roman" w:hAnsi="Times New Roman" w:cs="Times New Roman"/>
                <w:sz w:val="20"/>
                <w:szCs w:val="20"/>
              </w:rPr>
            </w:pPr>
            <w:r w:rsidRPr="00413D04">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c>
          <w:tcPr>
            <w:tcW w:w="1981" w:type="dxa"/>
            <w:tcBorders>
              <w:top w:val="nil"/>
              <w:left w:val="nil"/>
              <w:bottom w:val="single" w:sz="4" w:space="0" w:color="auto"/>
              <w:right w:val="single" w:sz="4" w:space="0" w:color="auto"/>
            </w:tcBorders>
            <w:vAlign w:val="center"/>
          </w:tcPr>
          <w:p w:rsidR="00413D04" w:rsidRPr="00413D04" w:rsidRDefault="00413D04" w:rsidP="00413D04">
            <w:pPr>
              <w:jc w:val="center"/>
              <w:rPr>
                <w:rFonts w:ascii="Times New Roman" w:hAnsi="Times New Roman" w:cs="Times New Roman"/>
                <w:iCs/>
                <w:sz w:val="20"/>
                <w:szCs w:val="20"/>
              </w:rPr>
            </w:pPr>
            <w:r w:rsidRPr="00413D04">
              <w:rPr>
                <w:rFonts w:ascii="Times New Roman" w:hAnsi="Times New Roman" w:cs="Times New Roman"/>
                <w:iCs/>
                <w:sz w:val="20"/>
                <w:szCs w:val="20"/>
              </w:rPr>
              <w:t>50 080,60</w:t>
            </w:r>
          </w:p>
        </w:tc>
        <w:tc>
          <w:tcPr>
            <w:tcW w:w="1846" w:type="dxa"/>
            <w:tcBorders>
              <w:top w:val="nil"/>
              <w:left w:val="nil"/>
              <w:bottom w:val="single" w:sz="4" w:space="0" w:color="auto"/>
              <w:right w:val="single" w:sz="4" w:space="0" w:color="auto"/>
            </w:tcBorders>
            <w:vAlign w:val="center"/>
          </w:tcPr>
          <w:p w:rsidR="00413D04" w:rsidRPr="00413D04" w:rsidRDefault="00413D04" w:rsidP="00413D04">
            <w:pPr>
              <w:jc w:val="center"/>
              <w:rPr>
                <w:rFonts w:ascii="Times New Roman" w:hAnsi="Times New Roman" w:cs="Times New Roman"/>
                <w:iCs/>
                <w:sz w:val="20"/>
                <w:szCs w:val="20"/>
              </w:rPr>
            </w:pPr>
            <w:r w:rsidRPr="00413D04">
              <w:rPr>
                <w:rFonts w:ascii="Times New Roman" w:hAnsi="Times New Roman" w:cs="Times New Roman"/>
                <w:iCs/>
                <w:sz w:val="20"/>
                <w:szCs w:val="20"/>
              </w:rPr>
              <w:t>-88 695,85</w:t>
            </w:r>
          </w:p>
        </w:tc>
      </w:tr>
      <w:tr w:rsidR="00413D04" w:rsidRPr="00413D04" w:rsidTr="00CE759F">
        <w:trPr>
          <w:trHeight w:val="76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413D04" w:rsidRPr="00413D04" w:rsidRDefault="00413D04" w:rsidP="00CE759F">
            <w:pPr>
              <w:rPr>
                <w:rFonts w:ascii="Times New Roman" w:hAnsi="Times New Roman" w:cs="Times New Roman"/>
                <w:sz w:val="20"/>
                <w:szCs w:val="20"/>
              </w:rPr>
            </w:pPr>
            <w:r w:rsidRPr="00413D04">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за счет средств краевого бюджета</w:t>
            </w:r>
          </w:p>
        </w:tc>
        <w:tc>
          <w:tcPr>
            <w:tcW w:w="1981" w:type="dxa"/>
            <w:tcBorders>
              <w:top w:val="nil"/>
              <w:left w:val="nil"/>
              <w:bottom w:val="single" w:sz="4" w:space="0" w:color="auto"/>
              <w:right w:val="single" w:sz="4" w:space="0" w:color="auto"/>
            </w:tcBorders>
            <w:vAlign w:val="center"/>
          </w:tcPr>
          <w:p w:rsidR="00413D04" w:rsidRPr="00413D04" w:rsidRDefault="00413D04" w:rsidP="00413D04">
            <w:pPr>
              <w:jc w:val="center"/>
              <w:rPr>
                <w:rFonts w:ascii="Times New Roman" w:hAnsi="Times New Roman" w:cs="Times New Roman"/>
                <w:iCs/>
                <w:sz w:val="20"/>
                <w:szCs w:val="20"/>
              </w:rPr>
            </w:pPr>
            <w:r w:rsidRPr="00413D04">
              <w:rPr>
                <w:rFonts w:ascii="Times New Roman" w:hAnsi="Times New Roman" w:cs="Times New Roman"/>
                <w:iCs/>
                <w:sz w:val="20"/>
                <w:szCs w:val="20"/>
              </w:rPr>
              <w:t>510,81</w:t>
            </w:r>
          </w:p>
        </w:tc>
        <w:tc>
          <w:tcPr>
            <w:tcW w:w="1846" w:type="dxa"/>
            <w:tcBorders>
              <w:top w:val="nil"/>
              <w:left w:val="nil"/>
              <w:bottom w:val="single" w:sz="4" w:space="0" w:color="auto"/>
              <w:right w:val="single" w:sz="4" w:space="0" w:color="auto"/>
            </w:tcBorders>
            <w:vAlign w:val="center"/>
          </w:tcPr>
          <w:p w:rsidR="00413D04" w:rsidRPr="00413D04" w:rsidRDefault="00413D04" w:rsidP="00413D04">
            <w:pPr>
              <w:jc w:val="center"/>
              <w:rPr>
                <w:rFonts w:ascii="Times New Roman" w:hAnsi="Times New Roman" w:cs="Times New Roman"/>
                <w:iCs/>
                <w:sz w:val="20"/>
                <w:szCs w:val="20"/>
              </w:rPr>
            </w:pPr>
            <w:r w:rsidRPr="00413D04">
              <w:rPr>
                <w:rFonts w:ascii="Times New Roman" w:hAnsi="Times New Roman" w:cs="Times New Roman"/>
                <w:iCs/>
                <w:sz w:val="20"/>
                <w:szCs w:val="20"/>
              </w:rPr>
              <w:t>-904,68</w:t>
            </w:r>
          </w:p>
        </w:tc>
      </w:tr>
    </w:tbl>
    <w:p w:rsidR="00187031" w:rsidRDefault="00187031" w:rsidP="008312B9">
      <w:pPr>
        <w:pStyle w:val="af6"/>
        <w:spacing w:after="0"/>
        <w:ind w:left="0" w:firstLine="709"/>
        <w:jc w:val="both"/>
        <w:rPr>
          <w:b/>
        </w:rPr>
      </w:pPr>
    </w:p>
    <w:p w:rsidR="00187031" w:rsidRPr="00187031" w:rsidRDefault="00187031" w:rsidP="008312B9">
      <w:pPr>
        <w:pStyle w:val="af6"/>
        <w:spacing w:after="0"/>
        <w:ind w:left="0" w:firstLine="709"/>
        <w:jc w:val="both"/>
      </w:pPr>
      <w:r w:rsidRPr="00187031">
        <w:rPr>
          <w:iCs/>
        </w:rPr>
        <w:t>В 2022 году общая сумма доходов увеличена на 50</w:t>
      </w:r>
      <w:r>
        <w:rPr>
          <w:iCs/>
        </w:rPr>
        <w:t> </w:t>
      </w:r>
      <w:r w:rsidRPr="00187031">
        <w:rPr>
          <w:iCs/>
        </w:rPr>
        <w:t>591</w:t>
      </w:r>
      <w:r>
        <w:rPr>
          <w:iCs/>
        </w:rPr>
        <w:t>,41 тыс.</w:t>
      </w:r>
      <w:r w:rsidRPr="00187031">
        <w:rPr>
          <w:iCs/>
        </w:rPr>
        <w:t xml:space="preserve"> рублей за счет увеличения субсидий из средств госкорпорации Фонд содействия  реформированию жилищно-коммунального хозяйства и краевого бюджета на переселения граждан из аварийного жилищного фонда</w:t>
      </w:r>
      <w:r w:rsidR="00531F2C" w:rsidRPr="00187031">
        <w:rPr>
          <w:iCs/>
        </w:rPr>
        <w:t xml:space="preserve">. </w:t>
      </w:r>
    </w:p>
    <w:p w:rsidR="00187031" w:rsidRDefault="00187031" w:rsidP="008312B9">
      <w:pPr>
        <w:pStyle w:val="af6"/>
        <w:spacing w:after="0"/>
        <w:ind w:left="0" w:firstLine="709"/>
        <w:jc w:val="both"/>
        <w:rPr>
          <w:iCs/>
        </w:rPr>
      </w:pPr>
      <w:r w:rsidRPr="00187031">
        <w:rPr>
          <w:iCs/>
        </w:rPr>
        <w:t xml:space="preserve">В 2023 году общая сумма доходов сокращена на 89 600,53 тыс. рублей </w:t>
      </w:r>
      <w:r w:rsidR="008312B9">
        <w:rPr>
          <w:iCs/>
        </w:rPr>
        <w:t>в связи с уменьшением</w:t>
      </w:r>
      <w:r w:rsidRPr="00187031">
        <w:rPr>
          <w:iCs/>
        </w:rPr>
        <w:t xml:space="preserve"> субсидий из средств госкорпорации Фонд содействия  реформированию жилищно-коммунального хозяйства и краевого бюджета на переселение граждан из аварийного жилищного фонда. </w:t>
      </w:r>
    </w:p>
    <w:p w:rsidR="008312B9" w:rsidRPr="00187031" w:rsidRDefault="008312B9" w:rsidP="008312B9">
      <w:pPr>
        <w:pStyle w:val="af6"/>
        <w:spacing w:after="0"/>
        <w:ind w:left="0" w:firstLine="709"/>
        <w:jc w:val="both"/>
        <w:rPr>
          <w:iCs/>
        </w:rPr>
      </w:pPr>
    </w:p>
    <w:p w:rsidR="006A6C24" w:rsidRPr="008005E8" w:rsidRDefault="00187031" w:rsidP="008312B9">
      <w:pPr>
        <w:pStyle w:val="af6"/>
        <w:spacing w:after="0"/>
        <w:ind w:left="0" w:firstLine="709"/>
        <w:jc w:val="both"/>
        <w:rPr>
          <w:b/>
          <w:color w:val="FF0000"/>
        </w:rPr>
      </w:pPr>
      <w:r>
        <w:rPr>
          <w:b/>
        </w:rPr>
        <w:t>П</w:t>
      </w:r>
      <w:r w:rsidR="006A6C24" w:rsidRPr="009E2C1A">
        <w:rPr>
          <w:b/>
        </w:rPr>
        <w:t>роведенный анализ объемных характеристик предлагаемых изменений доходной части бюджета городского округа на плановый период 2022, 2023 годов, предусмотренных Проектом решения, оснований их внесения, позволяет сделать вывод об их обоснованности и необходимости внесения в действующее Решение о бюд</w:t>
      </w:r>
      <w:r w:rsidR="00665106" w:rsidRPr="009E2C1A">
        <w:rPr>
          <w:b/>
        </w:rPr>
        <w:t>жете городского округа, в целях</w:t>
      </w:r>
      <w:r w:rsidR="006A6C24" w:rsidRPr="009E2C1A">
        <w:rPr>
          <w:b/>
        </w:rPr>
        <w:t xml:space="preserve"> привед</w:t>
      </w:r>
      <w:r w:rsidR="0047061F">
        <w:rPr>
          <w:b/>
        </w:rPr>
        <w:t>ения его в соответствие с Законо</w:t>
      </w:r>
      <w:r w:rsidR="006A6C24" w:rsidRPr="009E2C1A">
        <w:rPr>
          <w:b/>
        </w:rPr>
        <w:t xml:space="preserve">м Приморского края от 21.12.2020 № 969-КЗ «О краевом бюджете на 2021 год и плановый период 2022 и 2023 годов» </w:t>
      </w:r>
      <w:r w:rsidR="005E1EB8">
        <w:rPr>
          <w:b/>
        </w:rPr>
        <w:t>(</w:t>
      </w:r>
      <w:r w:rsidR="00732D4C">
        <w:rPr>
          <w:b/>
        </w:rPr>
        <w:t xml:space="preserve">в редакции Законов </w:t>
      </w:r>
      <w:r w:rsidR="009E2C1A" w:rsidRPr="00644D66">
        <w:rPr>
          <w:b/>
        </w:rPr>
        <w:t>от 21</w:t>
      </w:r>
      <w:r w:rsidR="00732D4C">
        <w:rPr>
          <w:b/>
        </w:rPr>
        <w:t>.04.</w:t>
      </w:r>
      <w:r w:rsidR="009E2C1A" w:rsidRPr="00644D66">
        <w:rPr>
          <w:b/>
        </w:rPr>
        <w:t xml:space="preserve">2021 № 1027-КЗ, </w:t>
      </w:r>
      <w:r w:rsidR="0047061F">
        <w:rPr>
          <w:b/>
        </w:rPr>
        <w:t>и от 27.05.</w:t>
      </w:r>
      <w:r w:rsidR="009E2C1A" w:rsidRPr="00644D66">
        <w:rPr>
          <w:b/>
        </w:rPr>
        <w:t>2021</w:t>
      </w:r>
      <w:r w:rsidR="0047061F">
        <w:rPr>
          <w:b/>
        </w:rPr>
        <w:t xml:space="preserve"> </w:t>
      </w:r>
      <w:r w:rsidR="009E2C1A" w:rsidRPr="00644D66">
        <w:rPr>
          <w:b/>
        </w:rPr>
        <w:t>№ 1044-КЗ «О внесении изменений в Закон Приморского края «О краевом бюджете на 2021 год и плановый период 2022 и 2023 годов»</w:t>
      </w:r>
      <w:r w:rsidR="005E1EB8">
        <w:rPr>
          <w:b/>
        </w:rPr>
        <w:t>)</w:t>
      </w:r>
      <w:r w:rsidR="009E2C1A">
        <w:rPr>
          <w:b/>
        </w:rPr>
        <w:t>.</w:t>
      </w:r>
    </w:p>
    <w:p w:rsidR="006A6C24" w:rsidRPr="008005E8" w:rsidRDefault="006A6C24" w:rsidP="008312B9">
      <w:pPr>
        <w:pStyle w:val="a3"/>
        <w:spacing w:after="0" w:line="240" w:lineRule="auto"/>
        <w:ind w:left="0" w:firstLine="709"/>
        <w:jc w:val="both"/>
        <w:rPr>
          <w:rFonts w:ascii="Times New Roman" w:hAnsi="Times New Roman" w:cs="Times New Roman"/>
          <w:b/>
          <w:color w:val="FF0000"/>
          <w:sz w:val="24"/>
          <w:szCs w:val="24"/>
        </w:rPr>
      </w:pPr>
    </w:p>
    <w:p w:rsidR="00811C99" w:rsidRPr="009E2C1A" w:rsidRDefault="00811C99" w:rsidP="00811C99">
      <w:pPr>
        <w:pStyle w:val="a3"/>
        <w:spacing w:after="0" w:line="240" w:lineRule="auto"/>
        <w:ind w:left="0"/>
        <w:jc w:val="center"/>
        <w:rPr>
          <w:rFonts w:ascii="Times New Roman" w:hAnsi="Times New Roman" w:cs="Times New Roman"/>
          <w:b/>
          <w:sz w:val="24"/>
          <w:szCs w:val="24"/>
        </w:rPr>
      </w:pPr>
      <w:r w:rsidRPr="009E2C1A">
        <w:rPr>
          <w:rFonts w:ascii="Times New Roman" w:hAnsi="Times New Roman" w:cs="Times New Roman"/>
          <w:b/>
          <w:sz w:val="24"/>
          <w:szCs w:val="24"/>
          <w:lang w:val="en-US"/>
        </w:rPr>
        <w:t>VII</w:t>
      </w:r>
      <w:r w:rsidRPr="009E2C1A">
        <w:rPr>
          <w:rFonts w:ascii="Times New Roman" w:hAnsi="Times New Roman" w:cs="Times New Roman"/>
          <w:b/>
          <w:sz w:val="24"/>
          <w:szCs w:val="24"/>
        </w:rPr>
        <w:t>. Изменения параметров расходов бюджета</w:t>
      </w:r>
    </w:p>
    <w:p w:rsidR="00811C99" w:rsidRPr="009E2C1A" w:rsidRDefault="00811C99" w:rsidP="00811C99">
      <w:pPr>
        <w:pStyle w:val="a3"/>
        <w:spacing w:after="0" w:line="240" w:lineRule="auto"/>
        <w:ind w:left="0"/>
        <w:jc w:val="center"/>
        <w:rPr>
          <w:rFonts w:ascii="Times New Roman" w:eastAsia="Calibri" w:hAnsi="Times New Roman" w:cs="Times New Roman"/>
          <w:b/>
          <w:sz w:val="24"/>
          <w:szCs w:val="24"/>
        </w:rPr>
      </w:pPr>
      <w:r w:rsidRPr="009E2C1A">
        <w:rPr>
          <w:rFonts w:ascii="Times New Roman" w:hAnsi="Times New Roman" w:cs="Times New Roman"/>
          <w:b/>
          <w:sz w:val="24"/>
          <w:szCs w:val="24"/>
        </w:rPr>
        <w:t xml:space="preserve"> Партизанского городского округа </w:t>
      </w:r>
      <w:r w:rsidRPr="009E2C1A">
        <w:rPr>
          <w:rFonts w:ascii="Times New Roman" w:eastAsia="Calibri" w:hAnsi="Times New Roman" w:cs="Times New Roman"/>
          <w:b/>
          <w:sz w:val="24"/>
          <w:szCs w:val="24"/>
        </w:rPr>
        <w:t>на</w:t>
      </w:r>
      <w:r w:rsidR="0047061F">
        <w:rPr>
          <w:rFonts w:ascii="Times New Roman" w:eastAsia="Calibri" w:hAnsi="Times New Roman" w:cs="Times New Roman"/>
          <w:b/>
          <w:sz w:val="24"/>
          <w:szCs w:val="24"/>
        </w:rPr>
        <w:t xml:space="preserve"> </w:t>
      </w:r>
      <w:r w:rsidRPr="009E2C1A">
        <w:rPr>
          <w:rFonts w:ascii="Times New Roman" w:eastAsia="Calibri" w:hAnsi="Times New Roman" w:cs="Times New Roman"/>
          <w:b/>
          <w:sz w:val="24"/>
          <w:szCs w:val="24"/>
        </w:rPr>
        <w:t>202</w:t>
      </w:r>
      <w:r w:rsidR="007E388C" w:rsidRPr="009E2C1A">
        <w:rPr>
          <w:rFonts w:ascii="Times New Roman" w:eastAsia="Calibri" w:hAnsi="Times New Roman" w:cs="Times New Roman"/>
          <w:b/>
          <w:sz w:val="24"/>
          <w:szCs w:val="24"/>
        </w:rPr>
        <w:t>2, 2023 годы.</w:t>
      </w:r>
    </w:p>
    <w:p w:rsidR="007E388C" w:rsidRPr="009E2C1A" w:rsidRDefault="007E388C" w:rsidP="00811C99">
      <w:pPr>
        <w:pStyle w:val="a3"/>
        <w:spacing w:after="0" w:line="240" w:lineRule="auto"/>
        <w:ind w:left="0"/>
        <w:jc w:val="center"/>
        <w:rPr>
          <w:rFonts w:ascii="Times New Roman" w:hAnsi="Times New Roman" w:cs="Times New Roman"/>
          <w:b/>
          <w:sz w:val="24"/>
          <w:szCs w:val="24"/>
        </w:rPr>
      </w:pPr>
    </w:p>
    <w:p w:rsidR="00A318C4" w:rsidRPr="009E2C1A" w:rsidRDefault="00A318C4" w:rsidP="006A6C24">
      <w:pPr>
        <w:spacing w:after="0" w:line="240" w:lineRule="auto"/>
        <w:ind w:firstLine="709"/>
        <w:jc w:val="both"/>
        <w:rPr>
          <w:rFonts w:ascii="Times New Roman" w:hAnsi="Times New Roman" w:cs="Times New Roman"/>
          <w:sz w:val="24"/>
          <w:szCs w:val="24"/>
        </w:rPr>
      </w:pPr>
      <w:r w:rsidRPr="009E2C1A">
        <w:rPr>
          <w:rFonts w:ascii="Times New Roman" w:hAnsi="Times New Roman" w:cs="Times New Roman"/>
          <w:sz w:val="24"/>
          <w:szCs w:val="24"/>
        </w:rPr>
        <w:t xml:space="preserve">Проектом решения предлагается </w:t>
      </w:r>
      <w:r w:rsidR="009E2C1A">
        <w:rPr>
          <w:rFonts w:ascii="Times New Roman" w:hAnsi="Times New Roman" w:cs="Times New Roman"/>
          <w:sz w:val="24"/>
          <w:szCs w:val="24"/>
        </w:rPr>
        <w:t>изменить</w:t>
      </w:r>
      <w:r w:rsidRPr="009E2C1A">
        <w:rPr>
          <w:rFonts w:ascii="Times New Roman" w:hAnsi="Times New Roman" w:cs="Times New Roman"/>
          <w:sz w:val="24"/>
          <w:szCs w:val="24"/>
        </w:rPr>
        <w:t xml:space="preserve"> прогнозируемый объем </w:t>
      </w:r>
      <w:r w:rsidR="00DF11C8" w:rsidRPr="009E2C1A">
        <w:rPr>
          <w:rFonts w:ascii="Times New Roman" w:hAnsi="Times New Roman" w:cs="Times New Roman"/>
          <w:sz w:val="24"/>
          <w:szCs w:val="24"/>
        </w:rPr>
        <w:t>расходов</w:t>
      </w:r>
      <w:r w:rsidRPr="009E2C1A">
        <w:rPr>
          <w:rFonts w:ascii="Times New Roman" w:hAnsi="Times New Roman" w:cs="Times New Roman"/>
          <w:sz w:val="24"/>
          <w:szCs w:val="24"/>
        </w:rPr>
        <w:t xml:space="preserve"> бюджета городского округа</w:t>
      </w:r>
      <w:r w:rsidR="0047061F">
        <w:rPr>
          <w:rFonts w:ascii="Times New Roman" w:hAnsi="Times New Roman" w:cs="Times New Roman"/>
          <w:sz w:val="24"/>
          <w:szCs w:val="24"/>
        </w:rPr>
        <w:t xml:space="preserve"> </w:t>
      </w:r>
      <w:r w:rsidR="0047061F" w:rsidRPr="009E2C1A">
        <w:rPr>
          <w:rFonts w:ascii="Times New Roman" w:hAnsi="Times New Roman" w:cs="Times New Roman"/>
          <w:sz w:val="24"/>
          <w:szCs w:val="24"/>
        </w:rPr>
        <w:t>(Таблица №19)</w:t>
      </w:r>
      <w:r w:rsidRPr="009E2C1A">
        <w:rPr>
          <w:rFonts w:ascii="Times New Roman" w:hAnsi="Times New Roman" w:cs="Times New Roman"/>
          <w:sz w:val="24"/>
          <w:szCs w:val="24"/>
        </w:rPr>
        <w:t>:</w:t>
      </w:r>
    </w:p>
    <w:p w:rsidR="0047061F" w:rsidRPr="009E2C1A" w:rsidRDefault="007E388C" w:rsidP="0047061F">
      <w:pPr>
        <w:spacing w:after="0" w:line="240" w:lineRule="auto"/>
        <w:ind w:firstLine="567"/>
        <w:jc w:val="both"/>
        <w:rPr>
          <w:rFonts w:ascii="Times New Roman" w:hAnsi="Times New Roman" w:cs="Times New Roman"/>
          <w:sz w:val="24"/>
          <w:szCs w:val="24"/>
        </w:rPr>
      </w:pPr>
      <w:r w:rsidRPr="009E2C1A">
        <w:rPr>
          <w:rFonts w:ascii="Times New Roman" w:hAnsi="Times New Roman" w:cs="Times New Roman"/>
          <w:sz w:val="24"/>
          <w:szCs w:val="24"/>
        </w:rPr>
        <w:lastRenderedPageBreak/>
        <w:t xml:space="preserve">- </w:t>
      </w:r>
      <w:r w:rsidR="00A318C4" w:rsidRPr="009E2C1A">
        <w:rPr>
          <w:rFonts w:ascii="Times New Roman" w:hAnsi="Times New Roman" w:cs="Times New Roman"/>
          <w:sz w:val="24"/>
          <w:szCs w:val="24"/>
        </w:rPr>
        <w:t xml:space="preserve">на 2022 год </w:t>
      </w:r>
      <w:r w:rsidR="009E2C1A" w:rsidRPr="009E2C1A">
        <w:rPr>
          <w:rFonts w:ascii="Times New Roman" w:hAnsi="Times New Roman" w:cs="Times New Roman"/>
          <w:sz w:val="24"/>
          <w:szCs w:val="24"/>
        </w:rPr>
        <w:t xml:space="preserve"> увеличить </w:t>
      </w:r>
      <w:r w:rsidR="00A318C4" w:rsidRPr="009E2C1A">
        <w:rPr>
          <w:rFonts w:ascii="Times New Roman" w:hAnsi="Times New Roman" w:cs="Times New Roman"/>
          <w:sz w:val="24"/>
          <w:szCs w:val="24"/>
        </w:rPr>
        <w:t xml:space="preserve">на </w:t>
      </w:r>
      <w:r w:rsidR="009E2C1A" w:rsidRPr="009E2C1A">
        <w:rPr>
          <w:rFonts w:ascii="Times New Roman" w:hAnsi="Times New Roman" w:cs="Times New Roman"/>
          <w:sz w:val="24"/>
          <w:szCs w:val="24"/>
        </w:rPr>
        <w:t>50 591,41</w:t>
      </w:r>
      <w:r w:rsidR="00A318C4" w:rsidRPr="009E2C1A">
        <w:rPr>
          <w:rFonts w:ascii="Times New Roman" w:hAnsi="Times New Roman" w:cs="Times New Roman"/>
          <w:sz w:val="24"/>
          <w:szCs w:val="24"/>
        </w:rPr>
        <w:t xml:space="preserve"> тыс. рублей и </w:t>
      </w:r>
      <w:r w:rsidR="0047061F">
        <w:rPr>
          <w:rFonts w:ascii="Times New Roman" w:hAnsi="Times New Roman" w:cs="Times New Roman"/>
          <w:sz w:val="24"/>
          <w:szCs w:val="24"/>
        </w:rPr>
        <w:t xml:space="preserve">установить равным </w:t>
      </w:r>
      <w:r w:rsidR="0047061F" w:rsidRPr="009E2C1A">
        <w:rPr>
          <w:rFonts w:ascii="Times New Roman" w:hAnsi="Times New Roman" w:cs="Times New Roman"/>
          <w:sz w:val="24"/>
          <w:szCs w:val="24"/>
        </w:rPr>
        <w:t>1 311 522,55</w:t>
      </w:r>
      <w:r w:rsidR="0047061F">
        <w:rPr>
          <w:rFonts w:ascii="Times New Roman" w:hAnsi="Times New Roman" w:cs="Times New Roman"/>
          <w:sz w:val="24"/>
          <w:szCs w:val="24"/>
        </w:rPr>
        <w:t xml:space="preserve"> тыс. рублей (в настоящее время значение данного показателя равно </w:t>
      </w:r>
      <w:r w:rsidR="0047061F" w:rsidRPr="009E2C1A">
        <w:rPr>
          <w:rFonts w:ascii="Times New Roman" w:hAnsi="Times New Roman" w:cs="Times New Roman"/>
          <w:sz w:val="24"/>
          <w:szCs w:val="24"/>
        </w:rPr>
        <w:t>1 260 931,14 тыс. рублей</w:t>
      </w:r>
      <w:r w:rsidR="0047061F">
        <w:rPr>
          <w:rFonts w:ascii="Times New Roman" w:hAnsi="Times New Roman" w:cs="Times New Roman"/>
          <w:sz w:val="24"/>
          <w:szCs w:val="24"/>
        </w:rPr>
        <w:t>)</w:t>
      </w:r>
      <w:r w:rsidR="0047061F" w:rsidRPr="009E2C1A">
        <w:rPr>
          <w:rFonts w:ascii="Times New Roman" w:hAnsi="Times New Roman" w:cs="Times New Roman"/>
          <w:sz w:val="24"/>
          <w:szCs w:val="24"/>
        </w:rPr>
        <w:t>;</w:t>
      </w:r>
    </w:p>
    <w:p w:rsidR="00A318C4" w:rsidRPr="009E2C1A" w:rsidRDefault="007E388C" w:rsidP="0047061F">
      <w:pPr>
        <w:spacing w:after="0" w:line="240" w:lineRule="auto"/>
        <w:ind w:firstLine="567"/>
        <w:jc w:val="both"/>
        <w:rPr>
          <w:rFonts w:ascii="Times New Roman" w:hAnsi="Times New Roman" w:cs="Times New Roman"/>
          <w:sz w:val="24"/>
          <w:szCs w:val="24"/>
        </w:rPr>
      </w:pPr>
      <w:r w:rsidRPr="009E2C1A">
        <w:rPr>
          <w:rFonts w:ascii="Times New Roman" w:hAnsi="Times New Roman" w:cs="Times New Roman"/>
          <w:sz w:val="24"/>
          <w:szCs w:val="24"/>
        </w:rPr>
        <w:t xml:space="preserve">- </w:t>
      </w:r>
      <w:r w:rsidR="00A318C4" w:rsidRPr="009E2C1A">
        <w:rPr>
          <w:rFonts w:ascii="Times New Roman" w:hAnsi="Times New Roman" w:cs="Times New Roman"/>
          <w:sz w:val="24"/>
          <w:szCs w:val="24"/>
        </w:rPr>
        <w:t xml:space="preserve">на 2023 год </w:t>
      </w:r>
      <w:r w:rsidR="009E2C1A" w:rsidRPr="009E2C1A">
        <w:rPr>
          <w:rFonts w:ascii="Times New Roman" w:hAnsi="Times New Roman" w:cs="Times New Roman"/>
          <w:sz w:val="24"/>
          <w:szCs w:val="24"/>
        </w:rPr>
        <w:t xml:space="preserve">сократить </w:t>
      </w:r>
      <w:r w:rsidR="00A318C4" w:rsidRPr="009E2C1A">
        <w:rPr>
          <w:rFonts w:ascii="Times New Roman" w:hAnsi="Times New Roman" w:cs="Times New Roman"/>
          <w:sz w:val="24"/>
          <w:szCs w:val="24"/>
        </w:rPr>
        <w:t>на 8</w:t>
      </w:r>
      <w:r w:rsidR="009E2C1A" w:rsidRPr="009E2C1A">
        <w:rPr>
          <w:rFonts w:ascii="Times New Roman" w:hAnsi="Times New Roman" w:cs="Times New Roman"/>
          <w:sz w:val="24"/>
          <w:szCs w:val="24"/>
        </w:rPr>
        <w:t>9 600,53</w:t>
      </w:r>
      <w:r w:rsidR="00A318C4" w:rsidRPr="009E2C1A">
        <w:rPr>
          <w:rFonts w:ascii="Times New Roman" w:hAnsi="Times New Roman" w:cs="Times New Roman"/>
          <w:sz w:val="24"/>
          <w:szCs w:val="24"/>
        </w:rPr>
        <w:t xml:space="preserve"> тыс. рублей и </w:t>
      </w:r>
      <w:r w:rsidR="0047061F">
        <w:rPr>
          <w:rFonts w:ascii="Times New Roman" w:hAnsi="Times New Roman" w:cs="Times New Roman"/>
          <w:sz w:val="24"/>
          <w:szCs w:val="24"/>
        </w:rPr>
        <w:t xml:space="preserve">установить равным </w:t>
      </w:r>
      <w:r w:rsidR="0047061F" w:rsidRPr="009E2C1A">
        <w:rPr>
          <w:rFonts w:ascii="Times New Roman" w:hAnsi="Times New Roman" w:cs="Times New Roman"/>
          <w:sz w:val="24"/>
          <w:szCs w:val="24"/>
        </w:rPr>
        <w:t>1 273 160,43</w:t>
      </w:r>
      <w:r w:rsidR="0047061F">
        <w:rPr>
          <w:rFonts w:ascii="Times New Roman" w:hAnsi="Times New Roman" w:cs="Times New Roman"/>
          <w:sz w:val="24"/>
          <w:szCs w:val="24"/>
        </w:rPr>
        <w:t xml:space="preserve"> тыс. рублей (в настоящее время значение данного показателя равно</w:t>
      </w:r>
      <w:r w:rsidR="0047061F" w:rsidRPr="009E2C1A">
        <w:rPr>
          <w:rFonts w:ascii="Times New Roman" w:hAnsi="Times New Roman" w:cs="Times New Roman"/>
          <w:sz w:val="24"/>
          <w:szCs w:val="24"/>
        </w:rPr>
        <w:t xml:space="preserve"> 1 362 760,96 тыс. рублей</w:t>
      </w:r>
      <w:r w:rsidR="0047061F">
        <w:rPr>
          <w:rFonts w:ascii="Times New Roman" w:hAnsi="Times New Roman" w:cs="Times New Roman"/>
          <w:sz w:val="24"/>
          <w:szCs w:val="24"/>
        </w:rPr>
        <w:t>)</w:t>
      </w:r>
      <w:r w:rsidRPr="009E2C1A">
        <w:rPr>
          <w:rFonts w:ascii="Times New Roman" w:hAnsi="Times New Roman" w:cs="Times New Roman"/>
          <w:sz w:val="24"/>
          <w:szCs w:val="24"/>
        </w:rPr>
        <w:t>.</w:t>
      </w:r>
    </w:p>
    <w:p w:rsidR="007E388C" w:rsidRPr="008005E8" w:rsidRDefault="007E388C" w:rsidP="00A318C4">
      <w:pPr>
        <w:pStyle w:val="af1"/>
        <w:ind w:firstLine="567"/>
        <w:jc w:val="both"/>
        <w:rPr>
          <w:b w:val="0"/>
          <w:color w:val="FF0000"/>
        </w:rPr>
      </w:pPr>
    </w:p>
    <w:p w:rsidR="00A318C4" w:rsidRPr="009E2C1A" w:rsidRDefault="002F2D64" w:rsidP="007E388C">
      <w:pPr>
        <w:pStyle w:val="af1"/>
        <w:ind w:firstLine="567"/>
        <w:jc w:val="right"/>
        <w:rPr>
          <w:b w:val="0"/>
          <w:sz w:val="20"/>
          <w:szCs w:val="20"/>
        </w:rPr>
      </w:pPr>
      <w:r w:rsidRPr="009E2C1A">
        <w:rPr>
          <w:b w:val="0"/>
          <w:sz w:val="20"/>
          <w:szCs w:val="20"/>
        </w:rPr>
        <w:t>Таблица №19</w:t>
      </w:r>
    </w:p>
    <w:p w:rsidR="004F5187" w:rsidRPr="009E2C1A" w:rsidRDefault="00744F43" w:rsidP="007E388C">
      <w:pPr>
        <w:pStyle w:val="af1"/>
        <w:ind w:firstLine="567"/>
        <w:jc w:val="right"/>
        <w:rPr>
          <w:b w:val="0"/>
        </w:rPr>
      </w:pPr>
      <w:r w:rsidRPr="009E2C1A">
        <w:rPr>
          <w:b w:val="0"/>
          <w:sz w:val="20"/>
          <w:szCs w:val="20"/>
        </w:rPr>
        <w:t xml:space="preserve">                               т</w:t>
      </w:r>
      <w:r w:rsidR="00A318C4" w:rsidRPr="009E2C1A">
        <w:rPr>
          <w:b w:val="0"/>
          <w:sz w:val="20"/>
          <w:szCs w:val="20"/>
        </w:rPr>
        <w:t>ыс. рублей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134"/>
        <w:gridCol w:w="1276"/>
        <w:gridCol w:w="1417"/>
        <w:gridCol w:w="1418"/>
        <w:gridCol w:w="1276"/>
      </w:tblGrid>
      <w:tr w:rsidR="008005E8" w:rsidRPr="008005E8" w:rsidTr="00744F43">
        <w:trPr>
          <w:trHeight w:val="759"/>
        </w:trPr>
        <w:tc>
          <w:tcPr>
            <w:tcW w:w="1559" w:type="dxa"/>
          </w:tcPr>
          <w:p w:rsidR="00744F43" w:rsidRPr="009E2C1A" w:rsidRDefault="00744F43" w:rsidP="00744F43">
            <w:pPr>
              <w:pStyle w:val="a3"/>
              <w:spacing w:after="0" w:line="240" w:lineRule="auto"/>
              <w:ind w:left="-108"/>
              <w:jc w:val="center"/>
              <w:rPr>
                <w:rFonts w:ascii="Times New Roman" w:hAnsi="Times New Roman" w:cs="Times New Roman"/>
                <w:sz w:val="20"/>
                <w:szCs w:val="20"/>
              </w:rPr>
            </w:pPr>
            <w:r w:rsidRPr="009E2C1A">
              <w:rPr>
                <w:rFonts w:ascii="Times New Roman" w:hAnsi="Times New Roman" w:cs="Times New Roman"/>
                <w:sz w:val="20"/>
                <w:szCs w:val="20"/>
              </w:rPr>
              <w:t>Раздел</w:t>
            </w:r>
          </w:p>
        </w:tc>
        <w:tc>
          <w:tcPr>
            <w:tcW w:w="1276" w:type="dxa"/>
          </w:tcPr>
          <w:p w:rsidR="009E2C1A" w:rsidRPr="00853AA1" w:rsidRDefault="009E2C1A" w:rsidP="009E2C1A">
            <w:pPr>
              <w:spacing w:after="0" w:line="240" w:lineRule="auto"/>
              <w:jc w:val="center"/>
              <w:rPr>
                <w:rFonts w:ascii="Times New Roman" w:eastAsia="Times New Roman" w:hAnsi="Times New Roman" w:cs="Times New Roman"/>
                <w:sz w:val="20"/>
                <w:szCs w:val="20"/>
              </w:rPr>
            </w:pPr>
            <w:r w:rsidRPr="00853AA1">
              <w:rPr>
                <w:rFonts w:ascii="Times New Roman" w:eastAsia="Times New Roman" w:hAnsi="Times New Roman" w:cs="Times New Roman"/>
                <w:sz w:val="20"/>
                <w:szCs w:val="20"/>
              </w:rPr>
              <w:t>Объем средств согласно решению №205 от 29.12.2020</w:t>
            </w:r>
          </w:p>
          <w:p w:rsidR="00744F43" w:rsidRPr="008005E8" w:rsidRDefault="009E2C1A" w:rsidP="009E2C1A">
            <w:pPr>
              <w:spacing w:after="0" w:line="240" w:lineRule="auto"/>
              <w:jc w:val="center"/>
              <w:rPr>
                <w:rFonts w:ascii="Times New Roman" w:eastAsia="Times New Roman" w:hAnsi="Times New Roman" w:cs="Times New Roman"/>
                <w:color w:val="FF0000"/>
                <w:sz w:val="20"/>
                <w:szCs w:val="20"/>
              </w:rPr>
            </w:pPr>
            <w:r w:rsidRPr="00853AA1">
              <w:rPr>
                <w:rFonts w:ascii="Times New Roman" w:eastAsia="Times New Roman" w:hAnsi="Times New Roman" w:cs="Times New Roman"/>
                <w:sz w:val="20"/>
                <w:szCs w:val="20"/>
              </w:rPr>
              <w:t>( в редакции от 26.03.2021 №231)</w:t>
            </w:r>
            <w:r>
              <w:rPr>
                <w:rFonts w:ascii="Times New Roman" w:eastAsia="Times New Roman" w:hAnsi="Times New Roman" w:cs="Times New Roman"/>
                <w:sz w:val="20"/>
                <w:szCs w:val="20"/>
              </w:rPr>
              <w:t xml:space="preserve"> на 2022 год</w:t>
            </w:r>
          </w:p>
        </w:tc>
        <w:tc>
          <w:tcPr>
            <w:tcW w:w="1134" w:type="dxa"/>
          </w:tcPr>
          <w:p w:rsidR="00744F43" w:rsidRPr="008005E8" w:rsidRDefault="00744F43" w:rsidP="00744F43">
            <w:pPr>
              <w:spacing w:after="0" w:line="240" w:lineRule="auto"/>
              <w:jc w:val="center"/>
              <w:rPr>
                <w:rFonts w:ascii="Times New Roman" w:eastAsia="Times New Roman" w:hAnsi="Times New Roman" w:cs="Times New Roman"/>
                <w:color w:val="FF0000"/>
                <w:sz w:val="20"/>
                <w:szCs w:val="20"/>
              </w:rPr>
            </w:pPr>
            <w:r w:rsidRPr="009E2C1A">
              <w:rPr>
                <w:rFonts w:ascii="Times New Roman" w:eastAsia="Times New Roman" w:hAnsi="Times New Roman" w:cs="Times New Roman"/>
                <w:sz w:val="20"/>
                <w:szCs w:val="20"/>
              </w:rPr>
              <w:t>Объем средств согласно проекту решения на 2022 год</w:t>
            </w:r>
          </w:p>
        </w:tc>
        <w:tc>
          <w:tcPr>
            <w:tcW w:w="1276" w:type="dxa"/>
          </w:tcPr>
          <w:p w:rsidR="00744F43" w:rsidRPr="009E2C1A" w:rsidRDefault="00744F43" w:rsidP="00744F43">
            <w:pPr>
              <w:pStyle w:val="a3"/>
              <w:spacing w:after="0" w:line="240" w:lineRule="auto"/>
              <w:ind w:left="-107" w:right="-108"/>
              <w:jc w:val="center"/>
              <w:rPr>
                <w:rFonts w:ascii="Times New Roman" w:hAnsi="Times New Roman" w:cs="Times New Roman"/>
                <w:sz w:val="20"/>
                <w:szCs w:val="20"/>
              </w:rPr>
            </w:pPr>
            <w:r w:rsidRPr="009E2C1A">
              <w:rPr>
                <w:rFonts w:ascii="Times New Roman" w:hAnsi="Times New Roman" w:cs="Times New Roman"/>
                <w:sz w:val="20"/>
                <w:szCs w:val="20"/>
              </w:rPr>
              <w:t>Отклонения проекта Решения к утвержд. бюджету, гр. 3 – гр. 2</w:t>
            </w:r>
          </w:p>
        </w:tc>
        <w:tc>
          <w:tcPr>
            <w:tcW w:w="1417" w:type="dxa"/>
          </w:tcPr>
          <w:p w:rsidR="009E2C1A" w:rsidRPr="009E2C1A" w:rsidRDefault="009E2C1A" w:rsidP="009E2C1A">
            <w:pPr>
              <w:spacing w:after="0" w:line="240" w:lineRule="auto"/>
              <w:jc w:val="center"/>
              <w:rPr>
                <w:rFonts w:ascii="Times New Roman" w:eastAsia="Times New Roman" w:hAnsi="Times New Roman" w:cs="Times New Roman"/>
                <w:sz w:val="20"/>
                <w:szCs w:val="20"/>
              </w:rPr>
            </w:pPr>
            <w:r w:rsidRPr="009E2C1A">
              <w:rPr>
                <w:rFonts w:ascii="Times New Roman" w:eastAsia="Times New Roman" w:hAnsi="Times New Roman" w:cs="Times New Roman"/>
                <w:sz w:val="20"/>
                <w:szCs w:val="20"/>
              </w:rPr>
              <w:t>Объем средств согласно решению №205 от 29.12.2020</w:t>
            </w:r>
          </w:p>
          <w:p w:rsidR="00744F43" w:rsidRPr="008005E8" w:rsidRDefault="009E2C1A" w:rsidP="009E2C1A">
            <w:pPr>
              <w:spacing w:after="0" w:line="240" w:lineRule="auto"/>
              <w:jc w:val="center"/>
              <w:rPr>
                <w:rFonts w:ascii="Times New Roman" w:eastAsia="Times New Roman" w:hAnsi="Times New Roman" w:cs="Times New Roman"/>
                <w:color w:val="FF0000"/>
                <w:sz w:val="20"/>
                <w:szCs w:val="20"/>
              </w:rPr>
            </w:pPr>
            <w:r w:rsidRPr="009E2C1A">
              <w:rPr>
                <w:rFonts w:ascii="Times New Roman" w:eastAsia="Times New Roman" w:hAnsi="Times New Roman" w:cs="Times New Roman"/>
                <w:sz w:val="20"/>
                <w:szCs w:val="20"/>
              </w:rPr>
              <w:t>( в редакции от 26.03.2021 №231)</w:t>
            </w:r>
            <w:r w:rsidR="00744F43" w:rsidRPr="009E2C1A">
              <w:rPr>
                <w:rFonts w:ascii="Times New Roman" w:eastAsia="Times New Roman" w:hAnsi="Times New Roman" w:cs="Times New Roman"/>
                <w:sz w:val="20"/>
                <w:szCs w:val="20"/>
              </w:rPr>
              <w:t>на 2023 год</w:t>
            </w:r>
          </w:p>
        </w:tc>
        <w:tc>
          <w:tcPr>
            <w:tcW w:w="1418" w:type="dxa"/>
          </w:tcPr>
          <w:p w:rsidR="00744F43" w:rsidRPr="009E2C1A" w:rsidRDefault="00744F43" w:rsidP="00744F43">
            <w:pPr>
              <w:spacing w:after="0" w:line="240" w:lineRule="auto"/>
              <w:jc w:val="center"/>
              <w:rPr>
                <w:rFonts w:ascii="Times New Roman" w:eastAsia="Times New Roman" w:hAnsi="Times New Roman" w:cs="Times New Roman"/>
                <w:sz w:val="20"/>
                <w:szCs w:val="20"/>
              </w:rPr>
            </w:pPr>
            <w:r w:rsidRPr="009E2C1A">
              <w:rPr>
                <w:rFonts w:ascii="Times New Roman" w:eastAsia="Times New Roman" w:hAnsi="Times New Roman" w:cs="Times New Roman"/>
                <w:sz w:val="20"/>
                <w:szCs w:val="20"/>
              </w:rPr>
              <w:t>Объем средств согласно проекту решения на 2023 год</w:t>
            </w:r>
          </w:p>
        </w:tc>
        <w:tc>
          <w:tcPr>
            <w:tcW w:w="1276" w:type="dxa"/>
          </w:tcPr>
          <w:p w:rsidR="00744F43" w:rsidRPr="009E2C1A" w:rsidRDefault="00744F43" w:rsidP="00744F43">
            <w:pPr>
              <w:pStyle w:val="a3"/>
              <w:spacing w:after="0" w:line="240" w:lineRule="auto"/>
              <w:ind w:left="-107" w:right="-108"/>
              <w:jc w:val="center"/>
              <w:rPr>
                <w:rFonts w:ascii="Times New Roman" w:hAnsi="Times New Roman" w:cs="Times New Roman"/>
                <w:sz w:val="20"/>
                <w:szCs w:val="20"/>
              </w:rPr>
            </w:pPr>
            <w:r w:rsidRPr="009E2C1A">
              <w:rPr>
                <w:rFonts w:ascii="Times New Roman" w:hAnsi="Times New Roman" w:cs="Times New Roman"/>
                <w:sz w:val="20"/>
                <w:szCs w:val="20"/>
              </w:rPr>
              <w:t>Отклонения показателей проекта решения к утвержд. бюджету, гр. 3 – гр. 2</w:t>
            </w:r>
          </w:p>
        </w:tc>
      </w:tr>
      <w:tr w:rsidR="008005E8" w:rsidRPr="008005E8" w:rsidTr="00744F43">
        <w:trPr>
          <w:trHeight w:val="272"/>
        </w:trPr>
        <w:tc>
          <w:tcPr>
            <w:tcW w:w="1559" w:type="dxa"/>
          </w:tcPr>
          <w:p w:rsidR="00744F43" w:rsidRPr="009E2C1A" w:rsidRDefault="00744F43" w:rsidP="00744F43">
            <w:pPr>
              <w:pStyle w:val="a3"/>
              <w:spacing w:after="0" w:line="240" w:lineRule="auto"/>
              <w:ind w:left="-108"/>
              <w:jc w:val="center"/>
              <w:rPr>
                <w:rFonts w:ascii="Times New Roman" w:hAnsi="Times New Roman" w:cs="Times New Roman"/>
                <w:sz w:val="20"/>
                <w:szCs w:val="20"/>
              </w:rPr>
            </w:pPr>
            <w:r w:rsidRPr="009E2C1A">
              <w:rPr>
                <w:rFonts w:ascii="Times New Roman" w:hAnsi="Times New Roman" w:cs="Times New Roman"/>
                <w:sz w:val="20"/>
                <w:szCs w:val="20"/>
              </w:rPr>
              <w:t>1</w:t>
            </w:r>
          </w:p>
        </w:tc>
        <w:tc>
          <w:tcPr>
            <w:tcW w:w="1276" w:type="dxa"/>
          </w:tcPr>
          <w:p w:rsidR="00744F43" w:rsidRPr="009E2C1A" w:rsidRDefault="00744F43" w:rsidP="00FE433F">
            <w:pPr>
              <w:spacing w:after="0" w:line="240" w:lineRule="auto"/>
              <w:jc w:val="center"/>
              <w:rPr>
                <w:rFonts w:ascii="Times New Roman" w:hAnsi="Times New Roman" w:cs="Times New Roman"/>
                <w:sz w:val="20"/>
                <w:szCs w:val="20"/>
              </w:rPr>
            </w:pPr>
            <w:r w:rsidRPr="009E2C1A">
              <w:rPr>
                <w:rFonts w:ascii="Times New Roman" w:hAnsi="Times New Roman" w:cs="Times New Roman"/>
                <w:sz w:val="20"/>
                <w:szCs w:val="20"/>
              </w:rPr>
              <w:t>2</w:t>
            </w:r>
          </w:p>
        </w:tc>
        <w:tc>
          <w:tcPr>
            <w:tcW w:w="1134" w:type="dxa"/>
          </w:tcPr>
          <w:p w:rsidR="00744F43" w:rsidRPr="009E2C1A" w:rsidRDefault="00744F43" w:rsidP="00FE433F">
            <w:pPr>
              <w:pStyle w:val="a3"/>
              <w:spacing w:after="0" w:line="240" w:lineRule="auto"/>
              <w:ind w:left="0"/>
              <w:jc w:val="center"/>
              <w:rPr>
                <w:rFonts w:ascii="Times New Roman" w:hAnsi="Times New Roman" w:cs="Times New Roman"/>
                <w:sz w:val="20"/>
                <w:szCs w:val="20"/>
              </w:rPr>
            </w:pPr>
            <w:r w:rsidRPr="009E2C1A">
              <w:rPr>
                <w:rFonts w:ascii="Times New Roman" w:hAnsi="Times New Roman" w:cs="Times New Roman"/>
                <w:sz w:val="20"/>
                <w:szCs w:val="20"/>
              </w:rPr>
              <w:t>3</w:t>
            </w:r>
          </w:p>
        </w:tc>
        <w:tc>
          <w:tcPr>
            <w:tcW w:w="1276" w:type="dxa"/>
          </w:tcPr>
          <w:p w:rsidR="00744F43" w:rsidRPr="009E2C1A" w:rsidRDefault="00744F43" w:rsidP="00FE433F">
            <w:pPr>
              <w:pStyle w:val="a3"/>
              <w:spacing w:after="0" w:line="240" w:lineRule="auto"/>
              <w:ind w:left="0"/>
              <w:jc w:val="center"/>
              <w:rPr>
                <w:rFonts w:ascii="Times New Roman" w:hAnsi="Times New Roman" w:cs="Times New Roman"/>
                <w:sz w:val="20"/>
                <w:szCs w:val="20"/>
              </w:rPr>
            </w:pPr>
            <w:r w:rsidRPr="009E2C1A">
              <w:rPr>
                <w:rFonts w:ascii="Times New Roman" w:hAnsi="Times New Roman" w:cs="Times New Roman"/>
                <w:sz w:val="20"/>
                <w:szCs w:val="20"/>
              </w:rPr>
              <w:t>4</w:t>
            </w:r>
          </w:p>
        </w:tc>
        <w:tc>
          <w:tcPr>
            <w:tcW w:w="1417" w:type="dxa"/>
          </w:tcPr>
          <w:p w:rsidR="00744F43" w:rsidRPr="008005E8" w:rsidRDefault="00744F43" w:rsidP="00FE433F">
            <w:pPr>
              <w:pStyle w:val="a3"/>
              <w:spacing w:after="0" w:line="240" w:lineRule="auto"/>
              <w:ind w:left="0"/>
              <w:jc w:val="center"/>
              <w:rPr>
                <w:rFonts w:ascii="Times New Roman" w:hAnsi="Times New Roman" w:cs="Times New Roman"/>
                <w:color w:val="FF0000"/>
                <w:sz w:val="20"/>
                <w:szCs w:val="20"/>
              </w:rPr>
            </w:pPr>
            <w:r w:rsidRPr="009E2C1A">
              <w:rPr>
                <w:rFonts w:ascii="Times New Roman" w:hAnsi="Times New Roman" w:cs="Times New Roman"/>
                <w:sz w:val="20"/>
                <w:szCs w:val="20"/>
              </w:rPr>
              <w:t>5</w:t>
            </w:r>
          </w:p>
        </w:tc>
        <w:tc>
          <w:tcPr>
            <w:tcW w:w="1418" w:type="dxa"/>
          </w:tcPr>
          <w:p w:rsidR="00744F43" w:rsidRPr="009E2C1A" w:rsidRDefault="00744F43" w:rsidP="00FE433F">
            <w:pPr>
              <w:pStyle w:val="a3"/>
              <w:spacing w:after="0" w:line="240" w:lineRule="auto"/>
              <w:ind w:left="0"/>
              <w:jc w:val="center"/>
              <w:rPr>
                <w:rFonts w:ascii="Times New Roman" w:hAnsi="Times New Roman" w:cs="Times New Roman"/>
                <w:sz w:val="20"/>
                <w:szCs w:val="20"/>
              </w:rPr>
            </w:pPr>
            <w:r w:rsidRPr="009E2C1A">
              <w:rPr>
                <w:rFonts w:ascii="Times New Roman" w:hAnsi="Times New Roman" w:cs="Times New Roman"/>
                <w:sz w:val="20"/>
                <w:szCs w:val="20"/>
              </w:rPr>
              <w:t>6</w:t>
            </w:r>
          </w:p>
        </w:tc>
        <w:tc>
          <w:tcPr>
            <w:tcW w:w="1276" w:type="dxa"/>
          </w:tcPr>
          <w:p w:rsidR="00744F43" w:rsidRPr="009E2C1A" w:rsidRDefault="00744F43" w:rsidP="00FE433F">
            <w:pPr>
              <w:pStyle w:val="a3"/>
              <w:spacing w:after="0" w:line="240" w:lineRule="auto"/>
              <w:ind w:left="0"/>
              <w:jc w:val="center"/>
              <w:rPr>
                <w:rFonts w:ascii="Times New Roman" w:hAnsi="Times New Roman" w:cs="Times New Roman"/>
                <w:sz w:val="20"/>
                <w:szCs w:val="20"/>
              </w:rPr>
            </w:pPr>
            <w:r w:rsidRPr="009E2C1A">
              <w:rPr>
                <w:rFonts w:ascii="Times New Roman" w:hAnsi="Times New Roman" w:cs="Times New Roman"/>
                <w:sz w:val="20"/>
                <w:szCs w:val="20"/>
              </w:rPr>
              <w:t>7</w:t>
            </w:r>
          </w:p>
        </w:tc>
      </w:tr>
      <w:tr w:rsidR="009E2C1A" w:rsidRPr="008005E8" w:rsidTr="00744F43">
        <w:trPr>
          <w:trHeight w:val="365"/>
        </w:trPr>
        <w:tc>
          <w:tcPr>
            <w:tcW w:w="1559" w:type="dxa"/>
          </w:tcPr>
          <w:p w:rsidR="009E2C1A" w:rsidRPr="009E2C1A" w:rsidRDefault="009E2C1A" w:rsidP="00FE433F">
            <w:pPr>
              <w:spacing w:after="0" w:line="240" w:lineRule="auto"/>
              <w:ind w:left="-108"/>
              <w:rPr>
                <w:rFonts w:ascii="Times New Roman" w:hAnsi="Times New Roman" w:cs="Times New Roman"/>
                <w:b/>
                <w:sz w:val="18"/>
                <w:szCs w:val="18"/>
              </w:rPr>
            </w:pPr>
            <w:r w:rsidRPr="009E2C1A">
              <w:rPr>
                <w:rFonts w:ascii="Times New Roman" w:hAnsi="Times New Roman" w:cs="Times New Roman"/>
                <w:b/>
                <w:sz w:val="18"/>
                <w:szCs w:val="18"/>
              </w:rPr>
              <w:t>РАСХОДЫ - ВСЕГО</w:t>
            </w:r>
          </w:p>
        </w:tc>
        <w:tc>
          <w:tcPr>
            <w:tcW w:w="1276" w:type="dxa"/>
          </w:tcPr>
          <w:p w:rsidR="009E2C1A" w:rsidRPr="009E2C1A" w:rsidRDefault="009E2C1A" w:rsidP="00CE759F">
            <w:pPr>
              <w:pStyle w:val="a3"/>
              <w:spacing w:after="0" w:line="240" w:lineRule="auto"/>
              <w:ind w:left="-108" w:right="-250"/>
              <w:rPr>
                <w:rFonts w:ascii="Times New Roman" w:hAnsi="Times New Roman" w:cs="Times New Roman"/>
                <w:b/>
                <w:sz w:val="18"/>
                <w:szCs w:val="18"/>
              </w:rPr>
            </w:pPr>
            <w:r w:rsidRPr="009E2C1A">
              <w:rPr>
                <w:rFonts w:ascii="Times New Roman" w:hAnsi="Times New Roman" w:cs="Times New Roman"/>
                <w:b/>
                <w:sz w:val="18"/>
                <w:szCs w:val="18"/>
              </w:rPr>
              <w:t>1 260 931,14</w:t>
            </w:r>
          </w:p>
        </w:tc>
        <w:tc>
          <w:tcPr>
            <w:tcW w:w="1134" w:type="dxa"/>
          </w:tcPr>
          <w:p w:rsidR="009E2C1A" w:rsidRPr="00531FCF" w:rsidRDefault="00FA0199" w:rsidP="00531FCF">
            <w:pPr>
              <w:pStyle w:val="a3"/>
              <w:spacing w:after="0" w:line="240" w:lineRule="auto"/>
              <w:ind w:left="-108" w:right="-250"/>
              <w:rPr>
                <w:rFonts w:ascii="Times New Roman" w:hAnsi="Times New Roman" w:cs="Times New Roman"/>
                <w:b/>
                <w:sz w:val="18"/>
                <w:szCs w:val="18"/>
              </w:rPr>
            </w:pPr>
            <w:r w:rsidRPr="00531FCF">
              <w:rPr>
                <w:rFonts w:ascii="Times New Roman" w:hAnsi="Times New Roman" w:cs="Times New Roman"/>
                <w:b/>
                <w:sz w:val="18"/>
                <w:szCs w:val="18"/>
              </w:rPr>
              <w:t xml:space="preserve"> 1</w:t>
            </w:r>
            <w:r w:rsidR="00531FCF" w:rsidRPr="00531FCF">
              <w:rPr>
                <w:rFonts w:ascii="Times New Roman" w:hAnsi="Times New Roman" w:cs="Times New Roman"/>
                <w:b/>
                <w:sz w:val="18"/>
                <w:szCs w:val="18"/>
              </w:rPr>
              <w:t> 311 522,55</w:t>
            </w:r>
          </w:p>
        </w:tc>
        <w:tc>
          <w:tcPr>
            <w:tcW w:w="1276" w:type="dxa"/>
          </w:tcPr>
          <w:p w:rsidR="009E2C1A" w:rsidRPr="00531FCF" w:rsidRDefault="00531FCF" w:rsidP="00FE433F">
            <w:pPr>
              <w:pStyle w:val="a3"/>
              <w:spacing w:after="0" w:line="240" w:lineRule="auto"/>
              <w:ind w:left="0" w:right="-250"/>
              <w:rPr>
                <w:rFonts w:ascii="Times New Roman" w:hAnsi="Times New Roman" w:cs="Times New Roman"/>
                <w:b/>
                <w:sz w:val="18"/>
                <w:szCs w:val="18"/>
              </w:rPr>
            </w:pPr>
            <w:r>
              <w:rPr>
                <w:rFonts w:ascii="Times New Roman" w:hAnsi="Times New Roman" w:cs="Times New Roman"/>
                <w:b/>
                <w:sz w:val="18"/>
                <w:szCs w:val="18"/>
              </w:rPr>
              <w:t>50 591,41</w:t>
            </w:r>
          </w:p>
        </w:tc>
        <w:tc>
          <w:tcPr>
            <w:tcW w:w="1417" w:type="dxa"/>
          </w:tcPr>
          <w:p w:rsidR="009E2C1A" w:rsidRPr="009E2C1A" w:rsidRDefault="009E2C1A" w:rsidP="00CE759F">
            <w:pPr>
              <w:pStyle w:val="a3"/>
              <w:spacing w:after="0" w:line="240" w:lineRule="auto"/>
              <w:ind w:left="0" w:right="-250"/>
              <w:rPr>
                <w:rFonts w:ascii="Times New Roman" w:hAnsi="Times New Roman" w:cs="Times New Roman"/>
                <w:b/>
                <w:sz w:val="18"/>
                <w:szCs w:val="18"/>
              </w:rPr>
            </w:pPr>
            <w:r w:rsidRPr="009E2C1A">
              <w:rPr>
                <w:rFonts w:ascii="Times New Roman" w:hAnsi="Times New Roman" w:cs="Times New Roman"/>
                <w:b/>
                <w:sz w:val="18"/>
                <w:szCs w:val="18"/>
              </w:rPr>
              <w:t>1 362 760,96</w:t>
            </w:r>
          </w:p>
        </w:tc>
        <w:tc>
          <w:tcPr>
            <w:tcW w:w="1418" w:type="dxa"/>
          </w:tcPr>
          <w:p w:rsidR="009E2C1A" w:rsidRPr="00531FCF" w:rsidRDefault="00531FCF" w:rsidP="00531FCF">
            <w:pPr>
              <w:pStyle w:val="a3"/>
              <w:spacing w:after="0" w:line="240" w:lineRule="auto"/>
              <w:ind w:left="0" w:right="-250"/>
              <w:rPr>
                <w:rFonts w:ascii="Times New Roman" w:hAnsi="Times New Roman" w:cs="Times New Roman"/>
                <w:b/>
                <w:color w:val="FF0000"/>
                <w:sz w:val="18"/>
                <w:szCs w:val="18"/>
              </w:rPr>
            </w:pPr>
            <w:r w:rsidRPr="00531FCF">
              <w:rPr>
                <w:rFonts w:ascii="Times New Roman" w:hAnsi="Times New Roman" w:cs="Times New Roman"/>
                <w:b/>
                <w:sz w:val="18"/>
                <w:szCs w:val="18"/>
              </w:rPr>
              <w:t xml:space="preserve">1 273 160,43 </w:t>
            </w:r>
          </w:p>
        </w:tc>
        <w:tc>
          <w:tcPr>
            <w:tcW w:w="1276" w:type="dxa"/>
          </w:tcPr>
          <w:p w:rsidR="009E2C1A" w:rsidRPr="00EB32D0" w:rsidRDefault="00531FCF" w:rsidP="00FE433F">
            <w:pPr>
              <w:pStyle w:val="a3"/>
              <w:spacing w:after="0" w:line="240" w:lineRule="auto"/>
              <w:ind w:left="0" w:right="-250"/>
              <w:rPr>
                <w:rFonts w:ascii="Times New Roman" w:hAnsi="Times New Roman" w:cs="Times New Roman"/>
                <w:b/>
                <w:sz w:val="18"/>
                <w:szCs w:val="18"/>
              </w:rPr>
            </w:pPr>
            <w:r>
              <w:rPr>
                <w:rFonts w:ascii="Times New Roman" w:hAnsi="Times New Roman" w:cs="Times New Roman"/>
                <w:b/>
                <w:sz w:val="18"/>
                <w:szCs w:val="18"/>
              </w:rPr>
              <w:t>-89 600,53</w:t>
            </w:r>
          </w:p>
        </w:tc>
      </w:tr>
      <w:tr w:rsidR="009E2C1A" w:rsidRPr="008005E8" w:rsidTr="00744F43">
        <w:trPr>
          <w:trHeight w:val="587"/>
        </w:trPr>
        <w:tc>
          <w:tcPr>
            <w:tcW w:w="1559" w:type="dxa"/>
          </w:tcPr>
          <w:p w:rsidR="009E2C1A" w:rsidRPr="009E2C1A" w:rsidRDefault="009E2C1A" w:rsidP="00744F43">
            <w:pPr>
              <w:spacing w:after="0" w:line="240" w:lineRule="auto"/>
              <w:ind w:left="-108"/>
              <w:rPr>
                <w:rFonts w:ascii="Times New Roman" w:hAnsi="Times New Roman" w:cs="Times New Roman"/>
                <w:sz w:val="18"/>
                <w:szCs w:val="18"/>
              </w:rPr>
            </w:pPr>
            <w:r w:rsidRPr="009E2C1A">
              <w:rPr>
                <w:rFonts w:ascii="Times New Roman" w:hAnsi="Times New Roman" w:cs="Times New Roman"/>
                <w:sz w:val="18"/>
                <w:szCs w:val="18"/>
              </w:rPr>
              <w:t>0100 Общегосударственные</w:t>
            </w:r>
          </w:p>
          <w:p w:rsidR="009E2C1A" w:rsidRPr="009E2C1A" w:rsidRDefault="009E2C1A" w:rsidP="00744F43">
            <w:pPr>
              <w:spacing w:after="0" w:line="240" w:lineRule="auto"/>
              <w:ind w:left="-108"/>
              <w:rPr>
                <w:rFonts w:ascii="Times New Roman" w:hAnsi="Times New Roman" w:cs="Times New Roman"/>
                <w:sz w:val="18"/>
                <w:szCs w:val="18"/>
              </w:rPr>
            </w:pPr>
            <w:r w:rsidRPr="009E2C1A">
              <w:rPr>
                <w:rFonts w:ascii="Times New Roman" w:hAnsi="Times New Roman" w:cs="Times New Roman"/>
                <w:sz w:val="18"/>
                <w:szCs w:val="18"/>
              </w:rPr>
              <w:t>вопросы</w:t>
            </w:r>
          </w:p>
        </w:tc>
        <w:tc>
          <w:tcPr>
            <w:tcW w:w="1276" w:type="dxa"/>
          </w:tcPr>
          <w:p w:rsidR="009E2C1A" w:rsidRPr="009E2C1A" w:rsidRDefault="009E2C1A" w:rsidP="00CE759F">
            <w:pPr>
              <w:spacing w:after="0" w:line="240" w:lineRule="auto"/>
              <w:rPr>
                <w:rFonts w:ascii="Times New Roman" w:hAnsi="Times New Roman" w:cs="Times New Roman"/>
                <w:sz w:val="18"/>
                <w:szCs w:val="18"/>
              </w:rPr>
            </w:pPr>
            <w:r w:rsidRPr="009E2C1A">
              <w:rPr>
                <w:rFonts w:ascii="Times New Roman" w:hAnsi="Times New Roman" w:cs="Times New Roman"/>
                <w:sz w:val="18"/>
                <w:szCs w:val="18"/>
              </w:rPr>
              <w:t>189 068,07</w:t>
            </w:r>
          </w:p>
        </w:tc>
        <w:tc>
          <w:tcPr>
            <w:tcW w:w="1134" w:type="dxa"/>
          </w:tcPr>
          <w:p w:rsidR="009E2C1A" w:rsidRPr="009E2C1A" w:rsidRDefault="00FA0199" w:rsidP="00FE433F">
            <w:pPr>
              <w:spacing w:after="0" w:line="240" w:lineRule="auto"/>
              <w:rPr>
                <w:rFonts w:ascii="Times New Roman" w:hAnsi="Times New Roman" w:cs="Times New Roman"/>
                <w:sz w:val="18"/>
                <w:szCs w:val="18"/>
              </w:rPr>
            </w:pPr>
            <w:r w:rsidRPr="009E2C1A">
              <w:rPr>
                <w:rFonts w:ascii="Times New Roman" w:hAnsi="Times New Roman" w:cs="Times New Roman"/>
                <w:sz w:val="18"/>
                <w:szCs w:val="18"/>
              </w:rPr>
              <w:t>189 068,07</w:t>
            </w:r>
          </w:p>
        </w:tc>
        <w:tc>
          <w:tcPr>
            <w:tcW w:w="1276" w:type="dxa"/>
          </w:tcPr>
          <w:p w:rsidR="009E2C1A" w:rsidRPr="009E2C1A" w:rsidRDefault="00FA0199" w:rsidP="00FA0199">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w:t>
            </w:r>
          </w:p>
        </w:tc>
        <w:tc>
          <w:tcPr>
            <w:tcW w:w="1417" w:type="dxa"/>
          </w:tcPr>
          <w:p w:rsidR="009E2C1A" w:rsidRPr="009E2C1A" w:rsidRDefault="009E2C1A" w:rsidP="00CE759F">
            <w:pPr>
              <w:pStyle w:val="a3"/>
              <w:spacing w:after="0" w:line="240" w:lineRule="auto"/>
              <w:ind w:left="0"/>
              <w:rPr>
                <w:rFonts w:ascii="Times New Roman" w:hAnsi="Times New Roman" w:cs="Times New Roman"/>
                <w:sz w:val="18"/>
                <w:szCs w:val="18"/>
              </w:rPr>
            </w:pPr>
            <w:r w:rsidRPr="009E2C1A">
              <w:rPr>
                <w:rFonts w:ascii="Times New Roman" w:hAnsi="Times New Roman" w:cs="Times New Roman"/>
                <w:sz w:val="18"/>
                <w:szCs w:val="18"/>
              </w:rPr>
              <w:t>186  936,43</w:t>
            </w:r>
          </w:p>
        </w:tc>
        <w:tc>
          <w:tcPr>
            <w:tcW w:w="1418" w:type="dxa"/>
          </w:tcPr>
          <w:p w:rsidR="009E2C1A" w:rsidRPr="008005E8" w:rsidRDefault="00FA0199" w:rsidP="00FE433F">
            <w:pPr>
              <w:pStyle w:val="a3"/>
              <w:spacing w:after="0" w:line="240" w:lineRule="auto"/>
              <w:ind w:left="0"/>
              <w:rPr>
                <w:rFonts w:ascii="Times New Roman" w:hAnsi="Times New Roman" w:cs="Times New Roman"/>
                <w:color w:val="FF0000"/>
                <w:sz w:val="18"/>
                <w:szCs w:val="18"/>
              </w:rPr>
            </w:pPr>
            <w:r w:rsidRPr="009E2C1A">
              <w:rPr>
                <w:rFonts w:ascii="Times New Roman" w:hAnsi="Times New Roman" w:cs="Times New Roman"/>
                <w:sz w:val="18"/>
                <w:szCs w:val="18"/>
              </w:rPr>
              <w:t>186  936,43</w:t>
            </w:r>
          </w:p>
        </w:tc>
        <w:tc>
          <w:tcPr>
            <w:tcW w:w="1276" w:type="dxa"/>
          </w:tcPr>
          <w:p w:rsidR="009E2C1A" w:rsidRPr="00EB32D0" w:rsidRDefault="00EB32D0" w:rsidP="00FE433F">
            <w:pPr>
              <w:pStyle w:val="a3"/>
              <w:spacing w:after="0" w:line="240" w:lineRule="auto"/>
              <w:ind w:left="0"/>
              <w:rPr>
                <w:rFonts w:ascii="Times New Roman" w:hAnsi="Times New Roman" w:cs="Times New Roman"/>
                <w:sz w:val="18"/>
                <w:szCs w:val="18"/>
              </w:rPr>
            </w:pPr>
            <w:r w:rsidRPr="00EB32D0">
              <w:rPr>
                <w:rFonts w:ascii="Times New Roman" w:hAnsi="Times New Roman" w:cs="Times New Roman"/>
                <w:sz w:val="18"/>
                <w:szCs w:val="18"/>
              </w:rPr>
              <w:t xml:space="preserve">         0</w:t>
            </w:r>
          </w:p>
        </w:tc>
      </w:tr>
      <w:tr w:rsidR="009E2C1A" w:rsidRPr="008005E8" w:rsidTr="00744F43">
        <w:tc>
          <w:tcPr>
            <w:tcW w:w="1559" w:type="dxa"/>
          </w:tcPr>
          <w:p w:rsidR="009E2C1A" w:rsidRPr="009E2C1A" w:rsidRDefault="009E2C1A" w:rsidP="00FE433F">
            <w:pPr>
              <w:spacing w:after="0" w:line="240" w:lineRule="auto"/>
              <w:ind w:left="-108"/>
              <w:rPr>
                <w:rFonts w:ascii="Times New Roman" w:hAnsi="Times New Roman" w:cs="Times New Roman"/>
                <w:sz w:val="18"/>
                <w:szCs w:val="18"/>
              </w:rPr>
            </w:pPr>
            <w:r w:rsidRPr="009E2C1A">
              <w:rPr>
                <w:rFonts w:ascii="Times New Roman" w:hAnsi="Times New Roman" w:cs="Times New Roman"/>
                <w:sz w:val="18"/>
                <w:szCs w:val="18"/>
              </w:rPr>
              <w:t>0300 Национальная безопасность и правоохранительная деятельность</w:t>
            </w:r>
          </w:p>
        </w:tc>
        <w:tc>
          <w:tcPr>
            <w:tcW w:w="1276" w:type="dxa"/>
          </w:tcPr>
          <w:p w:rsidR="009E2C1A" w:rsidRPr="009E2C1A" w:rsidRDefault="009E2C1A" w:rsidP="00CE759F">
            <w:pPr>
              <w:spacing w:after="0" w:line="240" w:lineRule="auto"/>
              <w:jc w:val="center"/>
              <w:rPr>
                <w:rFonts w:ascii="Times New Roman" w:hAnsi="Times New Roman" w:cs="Times New Roman"/>
                <w:sz w:val="18"/>
                <w:szCs w:val="18"/>
              </w:rPr>
            </w:pPr>
            <w:r w:rsidRPr="009E2C1A">
              <w:rPr>
                <w:rFonts w:ascii="Times New Roman" w:hAnsi="Times New Roman" w:cs="Times New Roman"/>
                <w:sz w:val="18"/>
                <w:szCs w:val="18"/>
              </w:rPr>
              <w:t>16 199,00</w:t>
            </w:r>
          </w:p>
        </w:tc>
        <w:tc>
          <w:tcPr>
            <w:tcW w:w="1134" w:type="dxa"/>
          </w:tcPr>
          <w:p w:rsidR="009E2C1A" w:rsidRPr="009E2C1A" w:rsidRDefault="00FA0199" w:rsidP="00FE433F">
            <w:pPr>
              <w:spacing w:after="0" w:line="240" w:lineRule="auto"/>
              <w:jc w:val="center"/>
              <w:rPr>
                <w:rFonts w:ascii="Times New Roman" w:hAnsi="Times New Roman" w:cs="Times New Roman"/>
                <w:sz w:val="18"/>
                <w:szCs w:val="18"/>
              </w:rPr>
            </w:pPr>
            <w:r w:rsidRPr="009E2C1A">
              <w:rPr>
                <w:rFonts w:ascii="Times New Roman" w:hAnsi="Times New Roman" w:cs="Times New Roman"/>
                <w:sz w:val="18"/>
                <w:szCs w:val="18"/>
              </w:rPr>
              <w:t>16 199,00</w:t>
            </w:r>
          </w:p>
        </w:tc>
        <w:tc>
          <w:tcPr>
            <w:tcW w:w="1276" w:type="dxa"/>
          </w:tcPr>
          <w:p w:rsidR="009E2C1A" w:rsidRPr="009E2C1A" w:rsidRDefault="00FA0199" w:rsidP="00FA0199">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w:t>
            </w:r>
          </w:p>
        </w:tc>
        <w:tc>
          <w:tcPr>
            <w:tcW w:w="1417" w:type="dxa"/>
          </w:tcPr>
          <w:p w:rsidR="009E2C1A" w:rsidRPr="009E2C1A" w:rsidRDefault="009E2C1A" w:rsidP="00CE759F">
            <w:pPr>
              <w:pStyle w:val="a3"/>
              <w:spacing w:after="0" w:line="240" w:lineRule="auto"/>
              <w:ind w:left="0"/>
              <w:rPr>
                <w:rFonts w:ascii="Times New Roman" w:hAnsi="Times New Roman" w:cs="Times New Roman"/>
                <w:sz w:val="18"/>
                <w:szCs w:val="18"/>
              </w:rPr>
            </w:pPr>
            <w:r w:rsidRPr="009E2C1A">
              <w:rPr>
                <w:rFonts w:ascii="Times New Roman" w:hAnsi="Times New Roman" w:cs="Times New Roman"/>
                <w:sz w:val="18"/>
                <w:szCs w:val="18"/>
              </w:rPr>
              <w:t>15 640,00</w:t>
            </w:r>
          </w:p>
        </w:tc>
        <w:tc>
          <w:tcPr>
            <w:tcW w:w="1418" w:type="dxa"/>
          </w:tcPr>
          <w:p w:rsidR="009E2C1A" w:rsidRPr="008005E8" w:rsidRDefault="00FA0199" w:rsidP="00FE433F">
            <w:pPr>
              <w:pStyle w:val="a3"/>
              <w:spacing w:after="0" w:line="240" w:lineRule="auto"/>
              <w:ind w:left="0"/>
              <w:rPr>
                <w:rFonts w:ascii="Times New Roman" w:hAnsi="Times New Roman" w:cs="Times New Roman"/>
                <w:color w:val="FF0000"/>
                <w:sz w:val="18"/>
                <w:szCs w:val="18"/>
              </w:rPr>
            </w:pPr>
            <w:r w:rsidRPr="009E2C1A">
              <w:rPr>
                <w:rFonts w:ascii="Times New Roman" w:hAnsi="Times New Roman" w:cs="Times New Roman"/>
                <w:sz w:val="18"/>
                <w:szCs w:val="18"/>
              </w:rPr>
              <w:t>15 640,00</w:t>
            </w:r>
          </w:p>
        </w:tc>
        <w:tc>
          <w:tcPr>
            <w:tcW w:w="1276" w:type="dxa"/>
          </w:tcPr>
          <w:p w:rsidR="009E2C1A" w:rsidRPr="00EB32D0" w:rsidRDefault="00EB32D0" w:rsidP="00FE433F">
            <w:pPr>
              <w:pStyle w:val="a3"/>
              <w:spacing w:after="0" w:line="240" w:lineRule="auto"/>
              <w:ind w:left="0"/>
              <w:rPr>
                <w:rFonts w:ascii="Times New Roman" w:hAnsi="Times New Roman" w:cs="Times New Roman"/>
                <w:sz w:val="18"/>
                <w:szCs w:val="18"/>
              </w:rPr>
            </w:pPr>
            <w:r w:rsidRPr="00EB32D0">
              <w:rPr>
                <w:rFonts w:ascii="Times New Roman" w:hAnsi="Times New Roman" w:cs="Times New Roman"/>
                <w:sz w:val="18"/>
                <w:szCs w:val="18"/>
              </w:rPr>
              <w:t xml:space="preserve">          0</w:t>
            </w:r>
          </w:p>
        </w:tc>
      </w:tr>
      <w:tr w:rsidR="00FA0199" w:rsidRPr="008005E8" w:rsidTr="00744F43">
        <w:tc>
          <w:tcPr>
            <w:tcW w:w="1559" w:type="dxa"/>
          </w:tcPr>
          <w:p w:rsidR="00FA0199" w:rsidRPr="009E2C1A" w:rsidRDefault="00FA0199" w:rsidP="00FE433F">
            <w:pPr>
              <w:spacing w:after="0" w:line="240" w:lineRule="auto"/>
              <w:ind w:left="-108"/>
              <w:rPr>
                <w:rFonts w:ascii="Times New Roman" w:hAnsi="Times New Roman" w:cs="Times New Roman"/>
                <w:sz w:val="18"/>
                <w:szCs w:val="18"/>
              </w:rPr>
            </w:pPr>
            <w:r w:rsidRPr="009E2C1A">
              <w:rPr>
                <w:rFonts w:ascii="Times New Roman" w:hAnsi="Times New Roman" w:cs="Times New Roman"/>
                <w:sz w:val="18"/>
                <w:szCs w:val="18"/>
              </w:rPr>
              <w:t>0400 Национальная экономика</w:t>
            </w:r>
          </w:p>
        </w:tc>
        <w:tc>
          <w:tcPr>
            <w:tcW w:w="1276" w:type="dxa"/>
          </w:tcPr>
          <w:p w:rsidR="00FA0199" w:rsidRPr="009E2C1A" w:rsidRDefault="00FA0199" w:rsidP="00CE759F">
            <w:pPr>
              <w:spacing w:after="0" w:line="240" w:lineRule="auto"/>
              <w:jc w:val="center"/>
              <w:rPr>
                <w:rFonts w:ascii="Times New Roman" w:hAnsi="Times New Roman" w:cs="Times New Roman"/>
                <w:sz w:val="18"/>
                <w:szCs w:val="18"/>
              </w:rPr>
            </w:pPr>
            <w:r w:rsidRPr="009E2C1A">
              <w:rPr>
                <w:rFonts w:ascii="Times New Roman" w:hAnsi="Times New Roman" w:cs="Times New Roman"/>
                <w:sz w:val="18"/>
                <w:szCs w:val="18"/>
              </w:rPr>
              <w:t>13 358,43</w:t>
            </w:r>
          </w:p>
        </w:tc>
        <w:tc>
          <w:tcPr>
            <w:tcW w:w="1134" w:type="dxa"/>
          </w:tcPr>
          <w:p w:rsidR="00FA0199" w:rsidRPr="009E2C1A" w:rsidRDefault="00FA0199" w:rsidP="00FE433F">
            <w:pPr>
              <w:spacing w:after="0" w:line="240" w:lineRule="auto"/>
              <w:jc w:val="center"/>
              <w:rPr>
                <w:rFonts w:ascii="Times New Roman" w:hAnsi="Times New Roman" w:cs="Times New Roman"/>
                <w:sz w:val="18"/>
                <w:szCs w:val="18"/>
              </w:rPr>
            </w:pPr>
            <w:r w:rsidRPr="009E2C1A">
              <w:rPr>
                <w:rFonts w:ascii="Times New Roman" w:hAnsi="Times New Roman" w:cs="Times New Roman"/>
                <w:sz w:val="18"/>
                <w:szCs w:val="18"/>
              </w:rPr>
              <w:t>13 358,43</w:t>
            </w:r>
          </w:p>
        </w:tc>
        <w:tc>
          <w:tcPr>
            <w:tcW w:w="1276" w:type="dxa"/>
          </w:tcPr>
          <w:p w:rsidR="00FA0199" w:rsidRPr="009E2C1A" w:rsidRDefault="00FA0199" w:rsidP="00FA0199">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w:t>
            </w:r>
          </w:p>
        </w:tc>
        <w:tc>
          <w:tcPr>
            <w:tcW w:w="1417" w:type="dxa"/>
          </w:tcPr>
          <w:p w:rsidR="00FA0199" w:rsidRPr="009E2C1A" w:rsidRDefault="00FA0199" w:rsidP="00CE759F">
            <w:pPr>
              <w:pStyle w:val="a3"/>
              <w:spacing w:after="0" w:line="240" w:lineRule="auto"/>
              <w:ind w:left="0"/>
              <w:rPr>
                <w:rFonts w:ascii="Times New Roman" w:hAnsi="Times New Roman" w:cs="Times New Roman"/>
                <w:sz w:val="18"/>
                <w:szCs w:val="18"/>
              </w:rPr>
            </w:pPr>
            <w:r w:rsidRPr="009E2C1A">
              <w:rPr>
                <w:rFonts w:ascii="Times New Roman" w:hAnsi="Times New Roman" w:cs="Times New Roman"/>
                <w:sz w:val="18"/>
                <w:szCs w:val="18"/>
              </w:rPr>
              <w:t>3 958,43</w:t>
            </w:r>
          </w:p>
        </w:tc>
        <w:tc>
          <w:tcPr>
            <w:tcW w:w="1418" w:type="dxa"/>
          </w:tcPr>
          <w:p w:rsidR="00FA0199" w:rsidRPr="009E2C1A" w:rsidRDefault="00FA0199" w:rsidP="00CE759F">
            <w:pPr>
              <w:pStyle w:val="a3"/>
              <w:spacing w:after="0" w:line="240" w:lineRule="auto"/>
              <w:ind w:left="0"/>
              <w:rPr>
                <w:rFonts w:ascii="Times New Roman" w:hAnsi="Times New Roman" w:cs="Times New Roman"/>
                <w:sz w:val="18"/>
                <w:szCs w:val="18"/>
              </w:rPr>
            </w:pPr>
            <w:r w:rsidRPr="009E2C1A">
              <w:rPr>
                <w:rFonts w:ascii="Times New Roman" w:hAnsi="Times New Roman" w:cs="Times New Roman"/>
                <w:sz w:val="18"/>
                <w:szCs w:val="18"/>
              </w:rPr>
              <w:t>3 958,43</w:t>
            </w:r>
          </w:p>
        </w:tc>
        <w:tc>
          <w:tcPr>
            <w:tcW w:w="1276" w:type="dxa"/>
          </w:tcPr>
          <w:p w:rsidR="00FA0199" w:rsidRPr="00EB32D0" w:rsidRDefault="00EB32D0" w:rsidP="00FE433F">
            <w:pPr>
              <w:pStyle w:val="a3"/>
              <w:spacing w:after="0" w:line="240" w:lineRule="auto"/>
              <w:ind w:left="0"/>
              <w:rPr>
                <w:rFonts w:ascii="Times New Roman" w:hAnsi="Times New Roman" w:cs="Times New Roman"/>
                <w:sz w:val="18"/>
                <w:szCs w:val="18"/>
              </w:rPr>
            </w:pPr>
            <w:r w:rsidRPr="00EB32D0">
              <w:rPr>
                <w:rFonts w:ascii="Times New Roman" w:hAnsi="Times New Roman" w:cs="Times New Roman"/>
                <w:sz w:val="18"/>
                <w:szCs w:val="18"/>
              </w:rPr>
              <w:t xml:space="preserve">          0</w:t>
            </w:r>
          </w:p>
        </w:tc>
      </w:tr>
      <w:tr w:rsidR="00FA0199" w:rsidRPr="008005E8" w:rsidTr="00744F43">
        <w:tc>
          <w:tcPr>
            <w:tcW w:w="1559" w:type="dxa"/>
          </w:tcPr>
          <w:p w:rsidR="00FA0199" w:rsidRPr="009E2C1A" w:rsidRDefault="00FA0199" w:rsidP="00FE433F">
            <w:pPr>
              <w:spacing w:after="0" w:line="240" w:lineRule="auto"/>
              <w:ind w:left="-108"/>
              <w:rPr>
                <w:rFonts w:ascii="Times New Roman" w:hAnsi="Times New Roman" w:cs="Times New Roman"/>
                <w:sz w:val="18"/>
                <w:szCs w:val="18"/>
              </w:rPr>
            </w:pPr>
            <w:r w:rsidRPr="009E2C1A">
              <w:rPr>
                <w:rFonts w:ascii="Times New Roman" w:hAnsi="Times New Roman" w:cs="Times New Roman"/>
                <w:sz w:val="18"/>
                <w:szCs w:val="18"/>
              </w:rPr>
              <w:t>0500 Жилищно – коммунальное хозяйство</w:t>
            </w:r>
          </w:p>
        </w:tc>
        <w:tc>
          <w:tcPr>
            <w:tcW w:w="1276" w:type="dxa"/>
          </w:tcPr>
          <w:p w:rsidR="00FA0199" w:rsidRPr="009E2C1A" w:rsidRDefault="00FA0199" w:rsidP="00CE759F">
            <w:pPr>
              <w:spacing w:after="0" w:line="240" w:lineRule="auto"/>
              <w:jc w:val="center"/>
              <w:rPr>
                <w:rFonts w:ascii="Times New Roman" w:hAnsi="Times New Roman" w:cs="Times New Roman"/>
                <w:sz w:val="18"/>
                <w:szCs w:val="18"/>
              </w:rPr>
            </w:pPr>
            <w:r w:rsidRPr="009E2C1A">
              <w:rPr>
                <w:rFonts w:ascii="Times New Roman" w:hAnsi="Times New Roman" w:cs="Times New Roman"/>
                <w:sz w:val="18"/>
                <w:szCs w:val="18"/>
              </w:rPr>
              <w:t>168 263,88</w:t>
            </w:r>
          </w:p>
        </w:tc>
        <w:tc>
          <w:tcPr>
            <w:tcW w:w="1134" w:type="dxa"/>
          </w:tcPr>
          <w:p w:rsidR="00FA0199" w:rsidRPr="009E2C1A" w:rsidRDefault="00FA0199" w:rsidP="00FE43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219 000,85</w:t>
            </w:r>
          </w:p>
        </w:tc>
        <w:tc>
          <w:tcPr>
            <w:tcW w:w="1276" w:type="dxa"/>
          </w:tcPr>
          <w:p w:rsidR="00FA0199" w:rsidRPr="009E2C1A" w:rsidRDefault="00FA0199" w:rsidP="00FE433F">
            <w:pPr>
              <w:pStyle w:val="a3"/>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   50 736,97</w:t>
            </w:r>
          </w:p>
        </w:tc>
        <w:tc>
          <w:tcPr>
            <w:tcW w:w="1417" w:type="dxa"/>
          </w:tcPr>
          <w:p w:rsidR="00FA0199" w:rsidRPr="00FA0199" w:rsidRDefault="00FA0199" w:rsidP="00CE759F">
            <w:pPr>
              <w:pStyle w:val="a3"/>
              <w:spacing w:after="0" w:line="240" w:lineRule="auto"/>
              <w:ind w:left="0"/>
              <w:rPr>
                <w:rFonts w:ascii="Times New Roman" w:hAnsi="Times New Roman" w:cs="Times New Roman"/>
                <w:sz w:val="18"/>
                <w:szCs w:val="18"/>
              </w:rPr>
            </w:pPr>
            <w:r w:rsidRPr="00FA0199">
              <w:rPr>
                <w:rFonts w:ascii="Times New Roman" w:hAnsi="Times New Roman" w:cs="Times New Roman"/>
                <w:sz w:val="18"/>
                <w:szCs w:val="18"/>
              </w:rPr>
              <w:t>231 528,84</w:t>
            </w:r>
          </w:p>
        </w:tc>
        <w:tc>
          <w:tcPr>
            <w:tcW w:w="1418" w:type="dxa"/>
          </w:tcPr>
          <w:p w:rsidR="00FA0199" w:rsidRPr="00FA0199" w:rsidRDefault="00FA0199" w:rsidP="00FE433F">
            <w:pPr>
              <w:pStyle w:val="a3"/>
              <w:spacing w:after="0" w:line="240" w:lineRule="auto"/>
              <w:ind w:left="0"/>
              <w:rPr>
                <w:rFonts w:ascii="Times New Roman" w:hAnsi="Times New Roman" w:cs="Times New Roman"/>
                <w:sz w:val="18"/>
                <w:szCs w:val="18"/>
              </w:rPr>
            </w:pPr>
            <w:r w:rsidRPr="00FA0199">
              <w:rPr>
                <w:rFonts w:ascii="Times New Roman" w:hAnsi="Times New Roman" w:cs="Times New Roman"/>
                <w:sz w:val="18"/>
                <w:szCs w:val="18"/>
              </w:rPr>
              <w:t>141 856,57</w:t>
            </w:r>
          </w:p>
        </w:tc>
        <w:tc>
          <w:tcPr>
            <w:tcW w:w="1276" w:type="dxa"/>
          </w:tcPr>
          <w:p w:rsidR="00FA0199" w:rsidRPr="008005E8" w:rsidRDefault="00531FCF" w:rsidP="00FE433F">
            <w:pPr>
              <w:pStyle w:val="a3"/>
              <w:spacing w:after="0" w:line="240" w:lineRule="auto"/>
              <w:ind w:left="0"/>
              <w:rPr>
                <w:rFonts w:ascii="Times New Roman" w:hAnsi="Times New Roman" w:cs="Times New Roman"/>
                <w:color w:val="FF0000"/>
                <w:sz w:val="18"/>
                <w:szCs w:val="18"/>
              </w:rPr>
            </w:pPr>
            <w:r>
              <w:rPr>
                <w:rFonts w:ascii="Times New Roman" w:hAnsi="Times New Roman" w:cs="Times New Roman"/>
                <w:sz w:val="18"/>
                <w:szCs w:val="18"/>
              </w:rPr>
              <w:t>-</w:t>
            </w:r>
            <w:r w:rsidR="00EB32D0" w:rsidRPr="00EB32D0">
              <w:rPr>
                <w:rFonts w:ascii="Times New Roman" w:hAnsi="Times New Roman" w:cs="Times New Roman"/>
                <w:sz w:val="18"/>
                <w:szCs w:val="18"/>
              </w:rPr>
              <w:t>89 672,27</w:t>
            </w:r>
          </w:p>
        </w:tc>
      </w:tr>
      <w:tr w:rsidR="00FA0199" w:rsidRPr="008005E8" w:rsidTr="00744F43">
        <w:trPr>
          <w:trHeight w:val="355"/>
        </w:trPr>
        <w:tc>
          <w:tcPr>
            <w:tcW w:w="1559" w:type="dxa"/>
          </w:tcPr>
          <w:p w:rsidR="00FA0199" w:rsidRPr="009E2C1A" w:rsidRDefault="00FA0199" w:rsidP="00FE433F">
            <w:pPr>
              <w:spacing w:after="0" w:line="240" w:lineRule="auto"/>
              <w:ind w:left="-108"/>
              <w:rPr>
                <w:rFonts w:ascii="Times New Roman" w:hAnsi="Times New Roman" w:cs="Times New Roman"/>
                <w:sz w:val="18"/>
                <w:szCs w:val="18"/>
              </w:rPr>
            </w:pPr>
            <w:r w:rsidRPr="009E2C1A">
              <w:rPr>
                <w:rFonts w:ascii="Times New Roman" w:hAnsi="Times New Roman" w:cs="Times New Roman"/>
                <w:sz w:val="18"/>
                <w:szCs w:val="18"/>
              </w:rPr>
              <w:t>0600 Охрана окружающей среды</w:t>
            </w:r>
          </w:p>
        </w:tc>
        <w:tc>
          <w:tcPr>
            <w:tcW w:w="1276" w:type="dxa"/>
          </w:tcPr>
          <w:p w:rsidR="00FA0199" w:rsidRPr="00FA0199" w:rsidRDefault="00FA0199" w:rsidP="00CE759F">
            <w:pPr>
              <w:spacing w:after="0" w:line="240" w:lineRule="auto"/>
              <w:jc w:val="center"/>
              <w:rPr>
                <w:rFonts w:ascii="Times New Roman" w:hAnsi="Times New Roman" w:cs="Times New Roman"/>
                <w:sz w:val="18"/>
                <w:szCs w:val="18"/>
              </w:rPr>
            </w:pPr>
            <w:r w:rsidRPr="00FA0199">
              <w:rPr>
                <w:rFonts w:ascii="Times New Roman" w:hAnsi="Times New Roman" w:cs="Times New Roman"/>
                <w:sz w:val="18"/>
                <w:szCs w:val="18"/>
              </w:rPr>
              <w:t>0</w:t>
            </w:r>
          </w:p>
        </w:tc>
        <w:tc>
          <w:tcPr>
            <w:tcW w:w="1134" w:type="dxa"/>
          </w:tcPr>
          <w:p w:rsidR="00FA0199" w:rsidRPr="00FA0199" w:rsidRDefault="00FA0199" w:rsidP="00FE433F">
            <w:pPr>
              <w:spacing w:after="0" w:line="240" w:lineRule="auto"/>
              <w:jc w:val="center"/>
              <w:rPr>
                <w:rFonts w:ascii="Times New Roman" w:hAnsi="Times New Roman" w:cs="Times New Roman"/>
                <w:sz w:val="18"/>
                <w:szCs w:val="18"/>
              </w:rPr>
            </w:pPr>
            <w:r w:rsidRPr="00FA0199">
              <w:rPr>
                <w:rFonts w:ascii="Times New Roman" w:hAnsi="Times New Roman" w:cs="Times New Roman"/>
                <w:sz w:val="18"/>
                <w:szCs w:val="18"/>
              </w:rPr>
              <w:t>0</w:t>
            </w:r>
          </w:p>
        </w:tc>
        <w:tc>
          <w:tcPr>
            <w:tcW w:w="1276" w:type="dxa"/>
          </w:tcPr>
          <w:p w:rsidR="00FA0199" w:rsidRPr="00FA0199" w:rsidRDefault="00FA0199" w:rsidP="00FE433F">
            <w:pPr>
              <w:pStyle w:val="a3"/>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         0</w:t>
            </w:r>
          </w:p>
        </w:tc>
        <w:tc>
          <w:tcPr>
            <w:tcW w:w="1417" w:type="dxa"/>
          </w:tcPr>
          <w:p w:rsidR="00FA0199" w:rsidRPr="00FA0199" w:rsidRDefault="00FA0199" w:rsidP="00CE759F">
            <w:pPr>
              <w:pStyle w:val="a3"/>
              <w:spacing w:after="0" w:line="240" w:lineRule="auto"/>
              <w:ind w:left="0"/>
              <w:rPr>
                <w:rFonts w:ascii="Times New Roman" w:hAnsi="Times New Roman" w:cs="Times New Roman"/>
                <w:sz w:val="18"/>
                <w:szCs w:val="18"/>
              </w:rPr>
            </w:pPr>
            <w:r w:rsidRPr="00FA0199">
              <w:rPr>
                <w:rFonts w:ascii="Times New Roman" w:hAnsi="Times New Roman" w:cs="Times New Roman"/>
                <w:sz w:val="18"/>
                <w:szCs w:val="18"/>
              </w:rPr>
              <w:t>0</w:t>
            </w:r>
          </w:p>
        </w:tc>
        <w:tc>
          <w:tcPr>
            <w:tcW w:w="1418" w:type="dxa"/>
          </w:tcPr>
          <w:p w:rsidR="00FA0199" w:rsidRPr="00FA0199" w:rsidRDefault="00FA0199" w:rsidP="00FE433F">
            <w:pPr>
              <w:pStyle w:val="a3"/>
              <w:spacing w:after="0" w:line="240" w:lineRule="auto"/>
              <w:ind w:left="0"/>
              <w:rPr>
                <w:rFonts w:ascii="Times New Roman" w:hAnsi="Times New Roman" w:cs="Times New Roman"/>
                <w:sz w:val="18"/>
                <w:szCs w:val="18"/>
              </w:rPr>
            </w:pPr>
            <w:r w:rsidRPr="00FA0199">
              <w:rPr>
                <w:rFonts w:ascii="Times New Roman" w:hAnsi="Times New Roman" w:cs="Times New Roman"/>
                <w:sz w:val="18"/>
                <w:szCs w:val="18"/>
              </w:rPr>
              <w:t xml:space="preserve">      0</w:t>
            </w:r>
          </w:p>
        </w:tc>
        <w:tc>
          <w:tcPr>
            <w:tcW w:w="1276" w:type="dxa"/>
          </w:tcPr>
          <w:p w:rsidR="00FA0199" w:rsidRPr="008005E8" w:rsidRDefault="00EB32D0" w:rsidP="00FE433F">
            <w:pPr>
              <w:pStyle w:val="a3"/>
              <w:spacing w:after="0" w:line="240" w:lineRule="auto"/>
              <w:ind w:left="0"/>
              <w:rPr>
                <w:rFonts w:ascii="Times New Roman" w:hAnsi="Times New Roman" w:cs="Times New Roman"/>
                <w:color w:val="FF0000"/>
                <w:sz w:val="18"/>
                <w:szCs w:val="18"/>
              </w:rPr>
            </w:pPr>
            <w:r w:rsidRPr="00EB32D0">
              <w:rPr>
                <w:rFonts w:ascii="Times New Roman" w:hAnsi="Times New Roman" w:cs="Times New Roman"/>
                <w:sz w:val="18"/>
                <w:szCs w:val="18"/>
              </w:rPr>
              <w:t xml:space="preserve">         0</w:t>
            </w:r>
          </w:p>
        </w:tc>
      </w:tr>
      <w:tr w:rsidR="00FA0199" w:rsidRPr="008005E8" w:rsidTr="00744F43">
        <w:tc>
          <w:tcPr>
            <w:tcW w:w="1559" w:type="dxa"/>
          </w:tcPr>
          <w:p w:rsidR="00FA0199" w:rsidRPr="009E2C1A" w:rsidRDefault="00FA0199" w:rsidP="00FE433F">
            <w:pPr>
              <w:spacing w:after="0" w:line="240" w:lineRule="auto"/>
              <w:ind w:left="-108"/>
              <w:rPr>
                <w:rFonts w:ascii="Times New Roman" w:hAnsi="Times New Roman" w:cs="Times New Roman"/>
                <w:sz w:val="18"/>
                <w:szCs w:val="18"/>
              </w:rPr>
            </w:pPr>
            <w:r w:rsidRPr="009E2C1A">
              <w:rPr>
                <w:rFonts w:ascii="Times New Roman" w:hAnsi="Times New Roman" w:cs="Times New Roman"/>
                <w:sz w:val="18"/>
                <w:szCs w:val="18"/>
              </w:rPr>
              <w:t>0700 Образование</w:t>
            </w:r>
          </w:p>
        </w:tc>
        <w:tc>
          <w:tcPr>
            <w:tcW w:w="1276" w:type="dxa"/>
          </w:tcPr>
          <w:p w:rsidR="00FA0199" w:rsidRPr="009E2C1A" w:rsidRDefault="00FA0199" w:rsidP="00CE759F">
            <w:pPr>
              <w:spacing w:after="0" w:line="240" w:lineRule="auto"/>
              <w:jc w:val="center"/>
              <w:rPr>
                <w:rFonts w:ascii="Times New Roman" w:hAnsi="Times New Roman" w:cs="Times New Roman"/>
                <w:sz w:val="18"/>
                <w:szCs w:val="18"/>
              </w:rPr>
            </w:pPr>
            <w:r w:rsidRPr="009E2C1A">
              <w:rPr>
                <w:rFonts w:ascii="Times New Roman" w:hAnsi="Times New Roman" w:cs="Times New Roman"/>
                <w:sz w:val="18"/>
                <w:szCs w:val="18"/>
              </w:rPr>
              <w:t>656 410,95</w:t>
            </w:r>
          </w:p>
        </w:tc>
        <w:tc>
          <w:tcPr>
            <w:tcW w:w="1134" w:type="dxa"/>
          </w:tcPr>
          <w:p w:rsidR="00FA0199" w:rsidRPr="009E2C1A" w:rsidRDefault="00FA0199" w:rsidP="00FE43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656 410,95</w:t>
            </w:r>
          </w:p>
        </w:tc>
        <w:tc>
          <w:tcPr>
            <w:tcW w:w="1276" w:type="dxa"/>
          </w:tcPr>
          <w:p w:rsidR="00FA0199" w:rsidRPr="009E2C1A" w:rsidRDefault="00FA0199" w:rsidP="00FE433F">
            <w:pPr>
              <w:pStyle w:val="a3"/>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          0</w:t>
            </w:r>
          </w:p>
        </w:tc>
        <w:tc>
          <w:tcPr>
            <w:tcW w:w="1417" w:type="dxa"/>
          </w:tcPr>
          <w:p w:rsidR="00FA0199" w:rsidRPr="009E2C1A" w:rsidRDefault="00FA0199" w:rsidP="00CE759F">
            <w:pPr>
              <w:pStyle w:val="a3"/>
              <w:spacing w:after="0" w:line="240" w:lineRule="auto"/>
              <w:ind w:left="0"/>
              <w:rPr>
                <w:rFonts w:ascii="Times New Roman" w:hAnsi="Times New Roman" w:cs="Times New Roman"/>
                <w:sz w:val="18"/>
                <w:szCs w:val="18"/>
              </w:rPr>
            </w:pPr>
            <w:r w:rsidRPr="009E2C1A">
              <w:rPr>
                <w:rFonts w:ascii="Times New Roman" w:hAnsi="Times New Roman" w:cs="Times New Roman"/>
                <w:sz w:val="18"/>
                <w:szCs w:val="18"/>
              </w:rPr>
              <w:t>680 934,41</w:t>
            </w:r>
          </w:p>
        </w:tc>
        <w:tc>
          <w:tcPr>
            <w:tcW w:w="1418" w:type="dxa"/>
          </w:tcPr>
          <w:p w:rsidR="00FA0199" w:rsidRPr="008005E8" w:rsidRDefault="00FA0199" w:rsidP="00FE433F">
            <w:pPr>
              <w:pStyle w:val="a3"/>
              <w:spacing w:after="0" w:line="240" w:lineRule="auto"/>
              <w:ind w:left="0"/>
              <w:rPr>
                <w:rFonts w:ascii="Times New Roman" w:hAnsi="Times New Roman" w:cs="Times New Roman"/>
                <w:color w:val="FF0000"/>
                <w:sz w:val="18"/>
                <w:szCs w:val="18"/>
              </w:rPr>
            </w:pPr>
            <w:r w:rsidRPr="00FA0199">
              <w:rPr>
                <w:rFonts w:ascii="Times New Roman" w:hAnsi="Times New Roman" w:cs="Times New Roman"/>
                <w:sz w:val="18"/>
                <w:szCs w:val="18"/>
              </w:rPr>
              <w:t>680 934,41</w:t>
            </w:r>
          </w:p>
        </w:tc>
        <w:tc>
          <w:tcPr>
            <w:tcW w:w="1276" w:type="dxa"/>
          </w:tcPr>
          <w:p w:rsidR="00FA0199" w:rsidRPr="00EB32D0" w:rsidRDefault="00EB32D0" w:rsidP="00FE433F">
            <w:pPr>
              <w:pStyle w:val="a3"/>
              <w:spacing w:after="0" w:line="240" w:lineRule="auto"/>
              <w:ind w:left="0"/>
              <w:rPr>
                <w:rFonts w:ascii="Times New Roman" w:hAnsi="Times New Roman" w:cs="Times New Roman"/>
                <w:sz w:val="18"/>
                <w:szCs w:val="18"/>
              </w:rPr>
            </w:pPr>
            <w:r w:rsidRPr="00EB32D0">
              <w:rPr>
                <w:rFonts w:ascii="Times New Roman" w:hAnsi="Times New Roman" w:cs="Times New Roman"/>
                <w:sz w:val="18"/>
                <w:szCs w:val="18"/>
              </w:rPr>
              <w:t xml:space="preserve">          0</w:t>
            </w:r>
          </w:p>
        </w:tc>
      </w:tr>
      <w:tr w:rsidR="00FA0199" w:rsidRPr="008005E8" w:rsidTr="00744F43">
        <w:tc>
          <w:tcPr>
            <w:tcW w:w="1559" w:type="dxa"/>
          </w:tcPr>
          <w:p w:rsidR="00FA0199" w:rsidRPr="009E2C1A" w:rsidRDefault="00FA0199" w:rsidP="00FE433F">
            <w:pPr>
              <w:spacing w:after="0" w:line="240" w:lineRule="auto"/>
              <w:ind w:left="-108"/>
              <w:rPr>
                <w:rFonts w:ascii="Times New Roman" w:hAnsi="Times New Roman" w:cs="Times New Roman"/>
                <w:sz w:val="18"/>
                <w:szCs w:val="18"/>
              </w:rPr>
            </w:pPr>
            <w:r w:rsidRPr="009E2C1A">
              <w:rPr>
                <w:rFonts w:ascii="Times New Roman" w:hAnsi="Times New Roman" w:cs="Times New Roman"/>
                <w:sz w:val="18"/>
                <w:szCs w:val="18"/>
              </w:rPr>
              <w:t>0800 Культура, кинематография</w:t>
            </w:r>
          </w:p>
        </w:tc>
        <w:tc>
          <w:tcPr>
            <w:tcW w:w="1276" w:type="dxa"/>
          </w:tcPr>
          <w:p w:rsidR="00FA0199" w:rsidRPr="009E2C1A" w:rsidRDefault="00FA0199" w:rsidP="00CE759F">
            <w:pPr>
              <w:spacing w:after="0" w:line="240" w:lineRule="auto"/>
              <w:jc w:val="center"/>
              <w:rPr>
                <w:rFonts w:ascii="Times New Roman" w:hAnsi="Times New Roman" w:cs="Times New Roman"/>
                <w:sz w:val="18"/>
                <w:szCs w:val="18"/>
              </w:rPr>
            </w:pPr>
            <w:r w:rsidRPr="009E2C1A">
              <w:rPr>
                <w:rFonts w:ascii="Times New Roman" w:hAnsi="Times New Roman" w:cs="Times New Roman"/>
                <w:sz w:val="18"/>
                <w:szCs w:val="18"/>
              </w:rPr>
              <w:t>3 322,69</w:t>
            </w:r>
          </w:p>
        </w:tc>
        <w:tc>
          <w:tcPr>
            <w:tcW w:w="1134" w:type="dxa"/>
          </w:tcPr>
          <w:p w:rsidR="00FA0199" w:rsidRPr="00FA0199" w:rsidRDefault="00FA0199" w:rsidP="00FE433F">
            <w:pPr>
              <w:spacing w:after="0" w:line="240" w:lineRule="auto"/>
              <w:jc w:val="center"/>
              <w:rPr>
                <w:rFonts w:ascii="Times New Roman" w:hAnsi="Times New Roman" w:cs="Times New Roman"/>
                <w:sz w:val="18"/>
                <w:szCs w:val="18"/>
              </w:rPr>
            </w:pPr>
            <w:r w:rsidRPr="00FA0199">
              <w:rPr>
                <w:rFonts w:ascii="Times New Roman" w:hAnsi="Times New Roman" w:cs="Times New Roman"/>
                <w:sz w:val="18"/>
                <w:szCs w:val="18"/>
              </w:rPr>
              <w:t>3 322,69</w:t>
            </w:r>
          </w:p>
        </w:tc>
        <w:tc>
          <w:tcPr>
            <w:tcW w:w="1276" w:type="dxa"/>
          </w:tcPr>
          <w:p w:rsidR="00FA0199" w:rsidRPr="00FA0199" w:rsidRDefault="00FA0199" w:rsidP="00FE433F">
            <w:pPr>
              <w:pStyle w:val="a3"/>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           0</w:t>
            </w:r>
          </w:p>
        </w:tc>
        <w:tc>
          <w:tcPr>
            <w:tcW w:w="1417" w:type="dxa"/>
          </w:tcPr>
          <w:p w:rsidR="00FA0199" w:rsidRPr="00FA0199" w:rsidRDefault="00FA0199" w:rsidP="00CE759F">
            <w:pPr>
              <w:pStyle w:val="a3"/>
              <w:spacing w:after="0" w:line="240" w:lineRule="auto"/>
              <w:ind w:left="0"/>
              <w:rPr>
                <w:rFonts w:ascii="Times New Roman" w:hAnsi="Times New Roman" w:cs="Times New Roman"/>
                <w:sz w:val="18"/>
                <w:szCs w:val="18"/>
              </w:rPr>
            </w:pPr>
            <w:r w:rsidRPr="00FA0199">
              <w:rPr>
                <w:rFonts w:ascii="Times New Roman" w:hAnsi="Times New Roman" w:cs="Times New Roman"/>
                <w:sz w:val="18"/>
                <w:szCs w:val="18"/>
              </w:rPr>
              <w:t>3 466,41</w:t>
            </w:r>
          </w:p>
        </w:tc>
        <w:tc>
          <w:tcPr>
            <w:tcW w:w="1418" w:type="dxa"/>
          </w:tcPr>
          <w:p w:rsidR="00FA0199" w:rsidRPr="00FA0199" w:rsidRDefault="00FA0199" w:rsidP="00FE433F">
            <w:pPr>
              <w:pStyle w:val="a3"/>
              <w:spacing w:after="0" w:line="240" w:lineRule="auto"/>
              <w:ind w:left="0"/>
              <w:rPr>
                <w:rFonts w:ascii="Times New Roman" w:hAnsi="Times New Roman" w:cs="Times New Roman"/>
                <w:sz w:val="18"/>
                <w:szCs w:val="18"/>
              </w:rPr>
            </w:pPr>
            <w:r w:rsidRPr="00FA0199">
              <w:rPr>
                <w:rFonts w:ascii="Times New Roman" w:hAnsi="Times New Roman" w:cs="Times New Roman"/>
                <w:sz w:val="18"/>
                <w:szCs w:val="18"/>
              </w:rPr>
              <w:t>3 466,41</w:t>
            </w:r>
          </w:p>
        </w:tc>
        <w:tc>
          <w:tcPr>
            <w:tcW w:w="1276" w:type="dxa"/>
          </w:tcPr>
          <w:p w:rsidR="00FA0199" w:rsidRPr="00EB32D0" w:rsidRDefault="00EB32D0" w:rsidP="00EB32D0">
            <w:pPr>
              <w:pStyle w:val="a3"/>
              <w:spacing w:after="0" w:line="240" w:lineRule="auto"/>
              <w:ind w:left="0"/>
              <w:rPr>
                <w:rFonts w:ascii="Times New Roman" w:hAnsi="Times New Roman" w:cs="Times New Roman"/>
                <w:sz w:val="18"/>
                <w:szCs w:val="18"/>
              </w:rPr>
            </w:pPr>
            <w:r w:rsidRPr="00EB32D0">
              <w:rPr>
                <w:rFonts w:ascii="Times New Roman" w:hAnsi="Times New Roman" w:cs="Times New Roman"/>
                <w:sz w:val="18"/>
                <w:szCs w:val="18"/>
              </w:rPr>
              <w:t xml:space="preserve">          0</w:t>
            </w:r>
          </w:p>
        </w:tc>
      </w:tr>
      <w:tr w:rsidR="00FA0199" w:rsidRPr="008005E8" w:rsidTr="00744F43">
        <w:tc>
          <w:tcPr>
            <w:tcW w:w="1559" w:type="dxa"/>
          </w:tcPr>
          <w:p w:rsidR="00FA0199" w:rsidRPr="009E2C1A" w:rsidRDefault="00FA0199" w:rsidP="00FE433F">
            <w:pPr>
              <w:spacing w:after="0" w:line="240" w:lineRule="auto"/>
              <w:ind w:left="-108"/>
              <w:rPr>
                <w:rFonts w:ascii="Times New Roman" w:hAnsi="Times New Roman" w:cs="Times New Roman"/>
                <w:sz w:val="18"/>
                <w:szCs w:val="18"/>
              </w:rPr>
            </w:pPr>
            <w:r w:rsidRPr="009E2C1A">
              <w:rPr>
                <w:rFonts w:ascii="Times New Roman" w:hAnsi="Times New Roman" w:cs="Times New Roman"/>
                <w:sz w:val="18"/>
                <w:szCs w:val="18"/>
              </w:rPr>
              <w:t>1000 Социальная политика</w:t>
            </w:r>
          </w:p>
        </w:tc>
        <w:tc>
          <w:tcPr>
            <w:tcW w:w="1276" w:type="dxa"/>
          </w:tcPr>
          <w:p w:rsidR="00FA0199" w:rsidRPr="009E2C1A" w:rsidRDefault="00FA0199" w:rsidP="00CE759F">
            <w:pPr>
              <w:spacing w:after="0" w:line="240" w:lineRule="auto"/>
              <w:jc w:val="center"/>
              <w:rPr>
                <w:rFonts w:ascii="Times New Roman" w:hAnsi="Times New Roman" w:cs="Times New Roman"/>
                <w:sz w:val="18"/>
                <w:szCs w:val="18"/>
              </w:rPr>
            </w:pPr>
            <w:r w:rsidRPr="009E2C1A">
              <w:rPr>
                <w:rFonts w:ascii="Times New Roman" w:hAnsi="Times New Roman" w:cs="Times New Roman"/>
                <w:sz w:val="18"/>
                <w:szCs w:val="18"/>
              </w:rPr>
              <w:t>116 202,07</w:t>
            </w:r>
          </w:p>
        </w:tc>
        <w:tc>
          <w:tcPr>
            <w:tcW w:w="1134" w:type="dxa"/>
          </w:tcPr>
          <w:p w:rsidR="00FA0199" w:rsidRPr="009E2C1A" w:rsidRDefault="00FA0199" w:rsidP="00FE433F">
            <w:pPr>
              <w:spacing w:after="0" w:line="240" w:lineRule="auto"/>
              <w:jc w:val="center"/>
              <w:rPr>
                <w:rFonts w:ascii="Times New Roman" w:hAnsi="Times New Roman" w:cs="Times New Roman"/>
                <w:sz w:val="18"/>
                <w:szCs w:val="18"/>
              </w:rPr>
            </w:pPr>
            <w:r w:rsidRPr="009E2C1A">
              <w:rPr>
                <w:rFonts w:ascii="Times New Roman" w:hAnsi="Times New Roman" w:cs="Times New Roman"/>
                <w:sz w:val="18"/>
                <w:szCs w:val="18"/>
              </w:rPr>
              <w:t>116 202,07</w:t>
            </w:r>
          </w:p>
        </w:tc>
        <w:tc>
          <w:tcPr>
            <w:tcW w:w="1276" w:type="dxa"/>
          </w:tcPr>
          <w:p w:rsidR="00FA0199" w:rsidRPr="009E2C1A" w:rsidRDefault="00FA0199" w:rsidP="00FE433F">
            <w:pPr>
              <w:pStyle w:val="a3"/>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           0</w:t>
            </w:r>
          </w:p>
        </w:tc>
        <w:tc>
          <w:tcPr>
            <w:tcW w:w="1417" w:type="dxa"/>
          </w:tcPr>
          <w:p w:rsidR="00FA0199" w:rsidRPr="009E2C1A" w:rsidRDefault="00FA0199" w:rsidP="00CE759F">
            <w:pPr>
              <w:pStyle w:val="a3"/>
              <w:spacing w:after="0" w:line="240" w:lineRule="auto"/>
              <w:ind w:left="0"/>
              <w:rPr>
                <w:rFonts w:ascii="Times New Roman" w:hAnsi="Times New Roman" w:cs="Times New Roman"/>
                <w:sz w:val="18"/>
                <w:szCs w:val="18"/>
              </w:rPr>
            </w:pPr>
            <w:r w:rsidRPr="009E2C1A">
              <w:rPr>
                <w:rFonts w:ascii="Times New Roman" w:hAnsi="Times New Roman" w:cs="Times New Roman"/>
                <w:sz w:val="18"/>
                <w:szCs w:val="18"/>
              </w:rPr>
              <w:t>102 692,16</w:t>
            </w:r>
          </w:p>
        </w:tc>
        <w:tc>
          <w:tcPr>
            <w:tcW w:w="1418" w:type="dxa"/>
          </w:tcPr>
          <w:p w:rsidR="00FA0199" w:rsidRPr="008005E8" w:rsidRDefault="00FA0199" w:rsidP="00FE433F">
            <w:pPr>
              <w:pStyle w:val="a3"/>
              <w:spacing w:after="0" w:line="240" w:lineRule="auto"/>
              <w:ind w:left="0"/>
              <w:rPr>
                <w:rFonts w:ascii="Times New Roman" w:hAnsi="Times New Roman" w:cs="Times New Roman"/>
                <w:color w:val="FF0000"/>
                <w:sz w:val="18"/>
                <w:szCs w:val="18"/>
              </w:rPr>
            </w:pPr>
            <w:r w:rsidRPr="009E2C1A">
              <w:rPr>
                <w:rFonts w:ascii="Times New Roman" w:hAnsi="Times New Roman" w:cs="Times New Roman"/>
                <w:sz w:val="18"/>
                <w:szCs w:val="18"/>
              </w:rPr>
              <w:t>102 692,16</w:t>
            </w:r>
          </w:p>
        </w:tc>
        <w:tc>
          <w:tcPr>
            <w:tcW w:w="1276" w:type="dxa"/>
          </w:tcPr>
          <w:p w:rsidR="00FA0199" w:rsidRPr="00EB32D0" w:rsidRDefault="00EB32D0" w:rsidP="00FE433F">
            <w:pPr>
              <w:pStyle w:val="a3"/>
              <w:spacing w:after="0" w:line="240" w:lineRule="auto"/>
              <w:ind w:left="0"/>
              <w:rPr>
                <w:rFonts w:ascii="Times New Roman" w:hAnsi="Times New Roman" w:cs="Times New Roman"/>
                <w:sz w:val="18"/>
                <w:szCs w:val="18"/>
              </w:rPr>
            </w:pPr>
            <w:r w:rsidRPr="00EB32D0">
              <w:rPr>
                <w:rFonts w:ascii="Times New Roman" w:hAnsi="Times New Roman" w:cs="Times New Roman"/>
                <w:sz w:val="18"/>
                <w:szCs w:val="18"/>
              </w:rPr>
              <w:t xml:space="preserve">          0</w:t>
            </w:r>
          </w:p>
        </w:tc>
      </w:tr>
      <w:tr w:rsidR="00FA0199" w:rsidRPr="008005E8" w:rsidTr="00744F43">
        <w:tc>
          <w:tcPr>
            <w:tcW w:w="1559" w:type="dxa"/>
          </w:tcPr>
          <w:p w:rsidR="00FA0199" w:rsidRPr="009E2C1A" w:rsidRDefault="00FA0199" w:rsidP="00FE433F">
            <w:pPr>
              <w:spacing w:after="0" w:line="240" w:lineRule="auto"/>
              <w:ind w:left="-108"/>
              <w:rPr>
                <w:rFonts w:ascii="Times New Roman" w:hAnsi="Times New Roman" w:cs="Times New Roman"/>
                <w:sz w:val="18"/>
                <w:szCs w:val="18"/>
              </w:rPr>
            </w:pPr>
            <w:r w:rsidRPr="009E2C1A">
              <w:rPr>
                <w:rFonts w:ascii="Times New Roman" w:hAnsi="Times New Roman" w:cs="Times New Roman"/>
                <w:sz w:val="18"/>
                <w:szCs w:val="18"/>
              </w:rPr>
              <w:t>1100 Физическая культура и спорт</w:t>
            </w:r>
          </w:p>
        </w:tc>
        <w:tc>
          <w:tcPr>
            <w:tcW w:w="1276" w:type="dxa"/>
          </w:tcPr>
          <w:p w:rsidR="00FA0199" w:rsidRPr="009E2C1A" w:rsidRDefault="00FA0199" w:rsidP="00CE759F">
            <w:pPr>
              <w:spacing w:after="0" w:line="240" w:lineRule="auto"/>
              <w:jc w:val="center"/>
              <w:rPr>
                <w:rFonts w:ascii="Times New Roman" w:hAnsi="Times New Roman" w:cs="Times New Roman"/>
                <w:sz w:val="18"/>
                <w:szCs w:val="18"/>
              </w:rPr>
            </w:pPr>
            <w:r w:rsidRPr="009E2C1A">
              <w:rPr>
                <w:rFonts w:ascii="Times New Roman" w:hAnsi="Times New Roman" w:cs="Times New Roman"/>
                <w:sz w:val="18"/>
                <w:szCs w:val="18"/>
              </w:rPr>
              <w:t>12 323,46</w:t>
            </w:r>
          </w:p>
        </w:tc>
        <w:tc>
          <w:tcPr>
            <w:tcW w:w="1134" w:type="dxa"/>
          </w:tcPr>
          <w:p w:rsidR="00FA0199" w:rsidRPr="009E2C1A" w:rsidRDefault="00FA0199" w:rsidP="00FE43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12 828,97</w:t>
            </w:r>
          </w:p>
        </w:tc>
        <w:tc>
          <w:tcPr>
            <w:tcW w:w="1276" w:type="dxa"/>
          </w:tcPr>
          <w:p w:rsidR="00FA0199" w:rsidRPr="009E2C1A" w:rsidRDefault="00FA0199" w:rsidP="00FE433F">
            <w:pPr>
              <w:pStyle w:val="a3"/>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          505,51</w:t>
            </w:r>
          </w:p>
        </w:tc>
        <w:tc>
          <w:tcPr>
            <w:tcW w:w="1417" w:type="dxa"/>
          </w:tcPr>
          <w:p w:rsidR="00FA0199" w:rsidRPr="009E2C1A" w:rsidRDefault="00FA0199" w:rsidP="00CE759F">
            <w:pPr>
              <w:pStyle w:val="a3"/>
              <w:spacing w:after="0" w:line="240" w:lineRule="auto"/>
              <w:ind w:left="0"/>
              <w:rPr>
                <w:rFonts w:ascii="Times New Roman" w:hAnsi="Times New Roman" w:cs="Times New Roman"/>
                <w:sz w:val="18"/>
                <w:szCs w:val="18"/>
              </w:rPr>
            </w:pPr>
            <w:r w:rsidRPr="009E2C1A">
              <w:rPr>
                <w:rFonts w:ascii="Times New Roman" w:hAnsi="Times New Roman" w:cs="Times New Roman"/>
                <w:sz w:val="18"/>
                <w:szCs w:val="18"/>
              </w:rPr>
              <w:t>213,46</w:t>
            </w:r>
          </w:p>
        </w:tc>
        <w:tc>
          <w:tcPr>
            <w:tcW w:w="1418" w:type="dxa"/>
          </w:tcPr>
          <w:p w:rsidR="00FA0199" w:rsidRPr="00FA0199" w:rsidRDefault="00FA0199" w:rsidP="00FE433F">
            <w:pPr>
              <w:pStyle w:val="a3"/>
              <w:spacing w:after="0" w:line="240" w:lineRule="auto"/>
              <w:ind w:left="0"/>
              <w:rPr>
                <w:rFonts w:ascii="Times New Roman" w:hAnsi="Times New Roman" w:cs="Times New Roman"/>
                <w:sz w:val="18"/>
                <w:szCs w:val="18"/>
              </w:rPr>
            </w:pPr>
            <w:r w:rsidRPr="00FA0199">
              <w:rPr>
                <w:rFonts w:ascii="Times New Roman" w:hAnsi="Times New Roman" w:cs="Times New Roman"/>
                <w:sz w:val="18"/>
                <w:szCs w:val="18"/>
              </w:rPr>
              <w:t>213,46</w:t>
            </w:r>
          </w:p>
        </w:tc>
        <w:tc>
          <w:tcPr>
            <w:tcW w:w="1276" w:type="dxa"/>
          </w:tcPr>
          <w:p w:rsidR="00FA0199" w:rsidRPr="00EB32D0" w:rsidRDefault="00EB32D0" w:rsidP="00FE433F">
            <w:pPr>
              <w:pStyle w:val="a3"/>
              <w:spacing w:after="0" w:line="240" w:lineRule="auto"/>
              <w:ind w:left="0"/>
              <w:rPr>
                <w:rFonts w:ascii="Times New Roman" w:hAnsi="Times New Roman" w:cs="Times New Roman"/>
                <w:sz w:val="18"/>
                <w:szCs w:val="18"/>
              </w:rPr>
            </w:pPr>
            <w:r w:rsidRPr="00EB32D0">
              <w:rPr>
                <w:rFonts w:ascii="Times New Roman" w:hAnsi="Times New Roman" w:cs="Times New Roman"/>
                <w:sz w:val="18"/>
                <w:szCs w:val="18"/>
              </w:rPr>
              <w:t xml:space="preserve">          0</w:t>
            </w:r>
          </w:p>
        </w:tc>
      </w:tr>
      <w:tr w:rsidR="00FA0199" w:rsidRPr="008005E8" w:rsidTr="00744F43">
        <w:tc>
          <w:tcPr>
            <w:tcW w:w="1559" w:type="dxa"/>
          </w:tcPr>
          <w:p w:rsidR="00FA0199" w:rsidRPr="009E2C1A" w:rsidRDefault="00FA0199" w:rsidP="00FE433F">
            <w:pPr>
              <w:spacing w:after="0" w:line="240" w:lineRule="auto"/>
              <w:ind w:left="-108"/>
              <w:rPr>
                <w:rFonts w:ascii="Times New Roman" w:hAnsi="Times New Roman" w:cs="Times New Roman"/>
                <w:sz w:val="18"/>
                <w:szCs w:val="18"/>
              </w:rPr>
            </w:pPr>
            <w:r w:rsidRPr="009E2C1A">
              <w:rPr>
                <w:rFonts w:ascii="Times New Roman" w:hAnsi="Times New Roman" w:cs="Times New Roman"/>
                <w:sz w:val="18"/>
                <w:szCs w:val="18"/>
              </w:rPr>
              <w:t>1200 Средства массовой информации</w:t>
            </w:r>
          </w:p>
        </w:tc>
        <w:tc>
          <w:tcPr>
            <w:tcW w:w="1276" w:type="dxa"/>
          </w:tcPr>
          <w:p w:rsidR="00FA0199" w:rsidRPr="009E2C1A" w:rsidRDefault="00FA0199" w:rsidP="00CE759F">
            <w:pPr>
              <w:spacing w:after="0" w:line="240" w:lineRule="auto"/>
              <w:jc w:val="center"/>
              <w:rPr>
                <w:rFonts w:ascii="Times New Roman" w:hAnsi="Times New Roman" w:cs="Times New Roman"/>
                <w:sz w:val="18"/>
                <w:szCs w:val="18"/>
              </w:rPr>
            </w:pPr>
            <w:r w:rsidRPr="009E2C1A">
              <w:rPr>
                <w:rFonts w:ascii="Times New Roman" w:hAnsi="Times New Roman" w:cs="Times New Roman"/>
                <w:sz w:val="18"/>
                <w:szCs w:val="18"/>
              </w:rPr>
              <w:t>4 586,00</w:t>
            </w:r>
          </w:p>
        </w:tc>
        <w:tc>
          <w:tcPr>
            <w:tcW w:w="1134" w:type="dxa"/>
          </w:tcPr>
          <w:p w:rsidR="00FA0199" w:rsidRPr="009E2C1A" w:rsidRDefault="00FA0199" w:rsidP="00FE43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4 586,00</w:t>
            </w:r>
          </w:p>
        </w:tc>
        <w:tc>
          <w:tcPr>
            <w:tcW w:w="1276" w:type="dxa"/>
          </w:tcPr>
          <w:p w:rsidR="00FA0199" w:rsidRPr="009E2C1A" w:rsidRDefault="00FA0199" w:rsidP="00FE433F">
            <w:pPr>
              <w:pStyle w:val="a3"/>
              <w:spacing w:after="0" w:line="240" w:lineRule="auto"/>
              <w:ind w:left="0" w:right="-250"/>
              <w:rPr>
                <w:rFonts w:ascii="Times New Roman" w:hAnsi="Times New Roman" w:cs="Times New Roman"/>
                <w:sz w:val="18"/>
                <w:szCs w:val="18"/>
              </w:rPr>
            </w:pPr>
            <w:r>
              <w:rPr>
                <w:rFonts w:ascii="Times New Roman" w:hAnsi="Times New Roman" w:cs="Times New Roman"/>
                <w:sz w:val="18"/>
                <w:szCs w:val="18"/>
              </w:rPr>
              <w:t xml:space="preserve">            0</w:t>
            </w:r>
          </w:p>
        </w:tc>
        <w:tc>
          <w:tcPr>
            <w:tcW w:w="1417" w:type="dxa"/>
          </w:tcPr>
          <w:p w:rsidR="00FA0199" w:rsidRPr="00FA0199" w:rsidRDefault="00FA0199" w:rsidP="00CE759F">
            <w:pPr>
              <w:pStyle w:val="a3"/>
              <w:spacing w:after="0" w:line="240" w:lineRule="auto"/>
              <w:ind w:left="0" w:right="-250"/>
              <w:rPr>
                <w:rFonts w:ascii="Times New Roman" w:hAnsi="Times New Roman" w:cs="Times New Roman"/>
                <w:sz w:val="18"/>
                <w:szCs w:val="18"/>
              </w:rPr>
            </w:pPr>
            <w:r w:rsidRPr="00FA0199">
              <w:rPr>
                <w:rFonts w:ascii="Times New Roman" w:hAnsi="Times New Roman" w:cs="Times New Roman"/>
                <w:sz w:val="18"/>
                <w:szCs w:val="18"/>
              </w:rPr>
              <w:t>4 586,00</w:t>
            </w:r>
          </w:p>
        </w:tc>
        <w:tc>
          <w:tcPr>
            <w:tcW w:w="1418" w:type="dxa"/>
          </w:tcPr>
          <w:p w:rsidR="00FA0199" w:rsidRPr="00FA0199" w:rsidRDefault="00FA0199" w:rsidP="00FE433F">
            <w:pPr>
              <w:pStyle w:val="a3"/>
              <w:spacing w:after="0" w:line="240" w:lineRule="auto"/>
              <w:ind w:left="0" w:right="-250"/>
              <w:rPr>
                <w:rFonts w:ascii="Times New Roman" w:hAnsi="Times New Roman" w:cs="Times New Roman"/>
                <w:sz w:val="18"/>
                <w:szCs w:val="18"/>
              </w:rPr>
            </w:pPr>
            <w:r w:rsidRPr="00FA0199">
              <w:rPr>
                <w:rFonts w:ascii="Times New Roman" w:hAnsi="Times New Roman" w:cs="Times New Roman"/>
                <w:sz w:val="18"/>
                <w:szCs w:val="18"/>
              </w:rPr>
              <w:t>4 586,00</w:t>
            </w:r>
          </w:p>
        </w:tc>
        <w:tc>
          <w:tcPr>
            <w:tcW w:w="1276" w:type="dxa"/>
          </w:tcPr>
          <w:p w:rsidR="00FA0199" w:rsidRPr="00EB32D0" w:rsidRDefault="00EB32D0" w:rsidP="00FE433F">
            <w:pPr>
              <w:pStyle w:val="a3"/>
              <w:spacing w:after="0" w:line="240" w:lineRule="auto"/>
              <w:ind w:left="0" w:right="-250"/>
              <w:rPr>
                <w:rFonts w:ascii="Times New Roman" w:hAnsi="Times New Roman" w:cs="Times New Roman"/>
                <w:sz w:val="18"/>
                <w:szCs w:val="18"/>
              </w:rPr>
            </w:pPr>
            <w:r w:rsidRPr="00EB32D0">
              <w:rPr>
                <w:rFonts w:ascii="Times New Roman" w:hAnsi="Times New Roman" w:cs="Times New Roman"/>
                <w:sz w:val="18"/>
                <w:szCs w:val="18"/>
              </w:rPr>
              <w:t xml:space="preserve">          0</w:t>
            </w:r>
          </w:p>
        </w:tc>
      </w:tr>
      <w:tr w:rsidR="00FA0199" w:rsidRPr="008005E8" w:rsidTr="00744F43">
        <w:tc>
          <w:tcPr>
            <w:tcW w:w="1559" w:type="dxa"/>
          </w:tcPr>
          <w:p w:rsidR="00FA0199" w:rsidRPr="009E2C1A" w:rsidRDefault="00FA0199" w:rsidP="00FE433F">
            <w:pPr>
              <w:spacing w:after="0" w:line="240" w:lineRule="auto"/>
              <w:jc w:val="center"/>
              <w:rPr>
                <w:rFonts w:ascii="Times New Roman" w:hAnsi="Times New Roman" w:cs="Times New Roman"/>
                <w:sz w:val="18"/>
                <w:szCs w:val="18"/>
              </w:rPr>
            </w:pPr>
            <w:r w:rsidRPr="009E2C1A">
              <w:rPr>
                <w:rFonts w:ascii="Times New Roman" w:hAnsi="Times New Roman" w:cs="Times New Roman"/>
                <w:b/>
                <w:sz w:val="18"/>
                <w:szCs w:val="18"/>
              </w:rPr>
              <w:t>Условно утвержденные расходы</w:t>
            </w:r>
          </w:p>
        </w:tc>
        <w:tc>
          <w:tcPr>
            <w:tcW w:w="1276" w:type="dxa"/>
          </w:tcPr>
          <w:p w:rsidR="00FA0199" w:rsidRPr="009E2C1A" w:rsidRDefault="00FA0199" w:rsidP="00CE759F">
            <w:pPr>
              <w:spacing w:after="0" w:line="240" w:lineRule="auto"/>
              <w:jc w:val="center"/>
              <w:rPr>
                <w:rFonts w:ascii="Times New Roman" w:hAnsi="Times New Roman" w:cs="Times New Roman"/>
                <w:b/>
                <w:sz w:val="18"/>
                <w:szCs w:val="18"/>
              </w:rPr>
            </w:pPr>
            <w:r w:rsidRPr="009E2C1A">
              <w:rPr>
                <w:rFonts w:ascii="Times New Roman" w:hAnsi="Times New Roman" w:cs="Times New Roman"/>
                <w:b/>
                <w:sz w:val="18"/>
                <w:szCs w:val="18"/>
              </w:rPr>
              <w:t>81 196,59</w:t>
            </w:r>
          </w:p>
        </w:tc>
        <w:tc>
          <w:tcPr>
            <w:tcW w:w="1134" w:type="dxa"/>
          </w:tcPr>
          <w:p w:rsidR="00FA0199" w:rsidRPr="009E2C1A" w:rsidRDefault="00FA0199" w:rsidP="00FE433F">
            <w:pPr>
              <w:spacing w:after="0" w:line="240" w:lineRule="auto"/>
              <w:jc w:val="center"/>
              <w:rPr>
                <w:rFonts w:ascii="Times New Roman" w:hAnsi="Times New Roman" w:cs="Times New Roman"/>
                <w:b/>
                <w:sz w:val="18"/>
                <w:szCs w:val="18"/>
              </w:rPr>
            </w:pPr>
            <w:r w:rsidRPr="009E2C1A">
              <w:rPr>
                <w:rFonts w:ascii="Times New Roman" w:hAnsi="Times New Roman" w:cs="Times New Roman"/>
                <w:b/>
                <w:sz w:val="18"/>
                <w:szCs w:val="18"/>
              </w:rPr>
              <w:t>80 545,52</w:t>
            </w:r>
          </w:p>
        </w:tc>
        <w:tc>
          <w:tcPr>
            <w:tcW w:w="1276" w:type="dxa"/>
          </w:tcPr>
          <w:p w:rsidR="00FA0199" w:rsidRPr="009E2C1A" w:rsidRDefault="00531FCF" w:rsidP="00FE433F">
            <w:pPr>
              <w:pStyle w:val="a3"/>
              <w:spacing w:after="0" w:line="240" w:lineRule="auto"/>
              <w:ind w:left="0" w:right="-250"/>
              <w:rPr>
                <w:rFonts w:ascii="Times New Roman" w:hAnsi="Times New Roman" w:cs="Times New Roman"/>
                <w:b/>
                <w:sz w:val="18"/>
                <w:szCs w:val="18"/>
              </w:rPr>
            </w:pPr>
            <w:r>
              <w:rPr>
                <w:rFonts w:ascii="Times New Roman" w:hAnsi="Times New Roman" w:cs="Times New Roman"/>
                <w:b/>
                <w:sz w:val="18"/>
                <w:szCs w:val="18"/>
              </w:rPr>
              <w:t>-</w:t>
            </w:r>
            <w:r w:rsidR="00FA0199">
              <w:rPr>
                <w:rFonts w:ascii="Times New Roman" w:hAnsi="Times New Roman" w:cs="Times New Roman"/>
                <w:b/>
                <w:sz w:val="18"/>
                <w:szCs w:val="18"/>
              </w:rPr>
              <w:t xml:space="preserve">   651,07</w:t>
            </w:r>
          </w:p>
        </w:tc>
        <w:tc>
          <w:tcPr>
            <w:tcW w:w="1417" w:type="dxa"/>
          </w:tcPr>
          <w:p w:rsidR="00FA0199" w:rsidRPr="009E2C1A" w:rsidRDefault="00FA0199" w:rsidP="00CE759F">
            <w:pPr>
              <w:pStyle w:val="a3"/>
              <w:spacing w:after="0" w:line="240" w:lineRule="auto"/>
              <w:ind w:left="0" w:right="-250"/>
              <w:rPr>
                <w:rFonts w:ascii="Times New Roman" w:hAnsi="Times New Roman" w:cs="Times New Roman"/>
                <w:b/>
                <w:sz w:val="18"/>
                <w:szCs w:val="18"/>
              </w:rPr>
            </w:pPr>
            <w:r w:rsidRPr="009E2C1A">
              <w:rPr>
                <w:rFonts w:ascii="Times New Roman" w:hAnsi="Times New Roman" w:cs="Times New Roman"/>
                <w:b/>
                <w:sz w:val="18"/>
                <w:szCs w:val="18"/>
              </w:rPr>
              <w:t>132 804,81</w:t>
            </w:r>
          </w:p>
        </w:tc>
        <w:tc>
          <w:tcPr>
            <w:tcW w:w="1418" w:type="dxa"/>
          </w:tcPr>
          <w:p w:rsidR="00FA0199" w:rsidRPr="00EB32D0" w:rsidRDefault="00FA0199" w:rsidP="00FE433F">
            <w:pPr>
              <w:pStyle w:val="a3"/>
              <w:spacing w:after="0" w:line="240" w:lineRule="auto"/>
              <w:ind w:left="0" w:right="-250"/>
              <w:rPr>
                <w:rFonts w:ascii="Times New Roman" w:hAnsi="Times New Roman" w:cs="Times New Roman"/>
                <w:b/>
                <w:sz w:val="18"/>
                <w:szCs w:val="18"/>
              </w:rPr>
            </w:pPr>
            <w:r w:rsidRPr="00EB32D0">
              <w:rPr>
                <w:rFonts w:ascii="Times New Roman" w:hAnsi="Times New Roman" w:cs="Times New Roman"/>
                <w:b/>
                <w:sz w:val="18"/>
                <w:szCs w:val="18"/>
              </w:rPr>
              <w:t>132 876,55</w:t>
            </w:r>
          </w:p>
        </w:tc>
        <w:tc>
          <w:tcPr>
            <w:tcW w:w="1276" w:type="dxa"/>
          </w:tcPr>
          <w:p w:rsidR="00FA0199" w:rsidRPr="00EB32D0" w:rsidRDefault="00EB32D0" w:rsidP="00FE433F">
            <w:pPr>
              <w:pStyle w:val="a3"/>
              <w:spacing w:after="0" w:line="240" w:lineRule="auto"/>
              <w:ind w:left="0" w:right="-250"/>
              <w:rPr>
                <w:rFonts w:ascii="Times New Roman" w:hAnsi="Times New Roman" w:cs="Times New Roman"/>
                <w:b/>
                <w:sz w:val="18"/>
                <w:szCs w:val="18"/>
              </w:rPr>
            </w:pPr>
            <w:r w:rsidRPr="00EB32D0">
              <w:rPr>
                <w:rFonts w:ascii="Times New Roman" w:hAnsi="Times New Roman" w:cs="Times New Roman"/>
                <w:b/>
                <w:sz w:val="18"/>
                <w:szCs w:val="18"/>
              </w:rPr>
              <w:t>71,74</w:t>
            </w:r>
          </w:p>
        </w:tc>
      </w:tr>
    </w:tbl>
    <w:p w:rsidR="004F5187" w:rsidRPr="008005E8" w:rsidRDefault="004F5187" w:rsidP="007E388C">
      <w:pPr>
        <w:pStyle w:val="af1"/>
        <w:jc w:val="both"/>
        <w:rPr>
          <w:b w:val="0"/>
          <w:color w:val="FF0000"/>
          <w:sz w:val="18"/>
          <w:szCs w:val="18"/>
        </w:rPr>
      </w:pPr>
    </w:p>
    <w:p w:rsidR="0047061F" w:rsidRDefault="002B719F" w:rsidP="00744F43">
      <w:pPr>
        <w:pStyle w:val="a3"/>
        <w:spacing w:after="0" w:line="240" w:lineRule="auto"/>
        <w:ind w:left="0" w:firstLine="709"/>
        <w:jc w:val="both"/>
        <w:rPr>
          <w:rFonts w:ascii="Times New Roman" w:hAnsi="Times New Roman" w:cs="Times New Roman"/>
          <w:sz w:val="24"/>
          <w:szCs w:val="24"/>
        </w:rPr>
      </w:pPr>
      <w:r w:rsidRPr="00187031">
        <w:rPr>
          <w:rFonts w:ascii="Times New Roman" w:hAnsi="Times New Roman" w:cs="Times New Roman"/>
          <w:sz w:val="24"/>
          <w:szCs w:val="24"/>
        </w:rPr>
        <w:t>На реализацию муниципальных программ, в соответствии с Проектом решения, бюджетом  на плановый период 2022 и 2023 годов  предлагается предусмотреть ассигнования</w:t>
      </w:r>
      <w:r w:rsidR="0047061F">
        <w:rPr>
          <w:rFonts w:ascii="Times New Roman" w:hAnsi="Times New Roman" w:cs="Times New Roman"/>
          <w:sz w:val="24"/>
          <w:szCs w:val="24"/>
        </w:rPr>
        <w:t>:</w:t>
      </w:r>
    </w:p>
    <w:p w:rsidR="0047061F" w:rsidRDefault="0047061F" w:rsidP="00744F4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2B719F" w:rsidRPr="00187031">
        <w:rPr>
          <w:rFonts w:ascii="Times New Roman" w:hAnsi="Times New Roman" w:cs="Times New Roman"/>
          <w:sz w:val="24"/>
          <w:szCs w:val="24"/>
        </w:rPr>
        <w:t xml:space="preserve"> в сумме </w:t>
      </w:r>
      <w:r w:rsidR="00187031" w:rsidRPr="00187031">
        <w:rPr>
          <w:rFonts w:ascii="Times New Roman" w:eastAsia="Calibri" w:hAnsi="Times New Roman" w:cs="Times New Roman"/>
          <w:bCs/>
          <w:sz w:val="24"/>
          <w:szCs w:val="24"/>
          <w:lang w:eastAsia="en-US"/>
        </w:rPr>
        <w:t>995 313,64</w:t>
      </w:r>
      <w:r w:rsidR="002B719F" w:rsidRPr="00187031">
        <w:rPr>
          <w:rFonts w:ascii="Times New Roman" w:hAnsi="Times New Roman" w:cs="Times New Roman"/>
          <w:sz w:val="24"/>
          <w:szCs w:val="24"/>
        </w:rPr>
        <w:t>тыс. рублей, что составляет 7</w:t>
      </w:r>
      <w:r w:rsidR="00187031" w:rsidRPr="00187031">
        <w:rPr>
          <w:rFonts w:ascii="Times New Roman" w:hAnsi="Times New Roman" w:cs="Times New Roman"/>
          <w:sz w:val="24"/>
          <w:szCs w:val="24"/>
        </w:rPr>
        <w:t>5</w:t>
      </w:r>
      <w:r w:rsidR="002B719F" w:rsidRPr="00187031">
        <w:rPr>
          <w:rFonts w:ascii="Times New Roman" w:hAnsi="Times New Roman" w:cs="Times New Roman"/>
          <w:sz w:val="24"/>
          <w:szCs w:val="24"/>
        </w:rPr>
        <w:t>,8</w:t>
      </w:r>
      <w:r w:rsidR="00187031" w:rsidRPr="00187031">
        <w:rPr>
          <w:rFonts w:ascii="Times New Roman" w:hAnsi="Times New Roman" w:cs="Times New Roman"/>
          <w:sz w:val="24"/>
          <w:szCs w:val="24"/>
        </w:rPr>
        <w:t>9</w:t>
      </w:r>
      <w:r w:rsidR="002B719F" w:rsidRPr="00187031">
        <w:rPr>
          <w:rFonts w:ascii="Times New Roman" w:hAnsi="Times New Roman" w:cs="Times New Roman"/>
          <w:sz w:val="24"/>
          <w:szCs w:val="24"/>
        </w:rPr>
        <w:t>% от плановы</w:t>
      </w:r>
      <w:r>
        <w:rPr>
          <w:rFonts w:ascii="Times New Roman" w:hAnsi="Times New Roman" w:cs="Times New Roman"/>
          <w:sz w:val="24"/>
          <w:szCs w:val="24"/>
        </w:rPr>
        <w:t>х расходов бюджета на 2022 год;</w:t>
      </w:r>
    </w:p>
    <w:p w:rsidR="0047061F" w:rsidRDefault="0047061F" w:rsidP="00744F4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B719F" w:rsidRPr="00187031">
        <w:rPr>
          <w:rFonts w:ascii="Times New Roman" w:hAnsi="Times New Roman" w:cs="Times New Roman"/>
          <w:sz w:val="24"/>
          <w:szCs w:val="24"/>
        </w:rPr>
        <w:t xml:space="preserve">в сумме </w:t>
      </w:r>
      <w:r w:rsidR="00187031" w:rsidRPr="00187031">
        <w:rPr>
          <w:rFonts w:ascii="Times New Roman" w:eastAsia="Calibri" w:hAnsi="Times New Roman" w:cs="Times New Roman"/>
          <w:bCs/>
          <w:sz w:val="24"/>
          <w:szCs w:val="24"/>
          <w:lang w:eastAsia="en-US"/>
        </w:rPr>
        <w:t>913 122,91</w:t>
      </w:r>
      <w:r w:rsidR="002B719F" w:rsidRPr="00187031">
        <w:rPr>
          <w:rFonts w:ascii="Times New Roman" w:hAnsi="Times New Roman" w:cs="Times New Roman"/>
          <w:sz w:val="24"/>
          <w:szCs w:val="24"/>
        </w:rPr>
        <w:t>тыс. рублей, что составляет 7</w:t>
      </w:r>
      <w:r w:rsidR="00187031" w:rsidRPr="00187031">
        <w:rPr>
          <w:rFonts w:ascii="Times New Roman" w:hAnsi="Times New Roman" w:cs="Times New Roman"/>
          <w:sz w:val="24"/>
          <w:szCs w:val="24"/>
        </w:rPr>
        <w:t>1,72</w:t>
      </w:r>
      <w:r w:rsidR="002B719F" w:rsidRPr="00187031">
        <w:rPr>
          <w:rFonts w:ascii="Times New Roman" w:hAnsi="Times New Roman" w:cs="Times New Roman"/>
          <w:sz w:val="24"/>
          <w:szCs w:val="24"/>
        </w:rPr>
        <w:t xml:space="preserve"> % от плановых расходов бюджета на 2023 год</w:t>
      </w:r>
      <w:r>
        <w:rPr>
          <w:rFonts w:ascii="Times New Roman" w:hAnsi="Times New Roman" w:cs="Times New Roman"/>
          <w:sz w:val="24"/>
          <w:szCs w:val="24"/>
        </w:rPr>
        <w:t>.</w:t>
      </w:r>
    </w:p>
    <w:p w:rsidR="002B719F" w:rsidRPr="00187031" w:rsidRDefault="0047061F" w:rsidP="00744F4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Данные значения </w:t>
      </w:r>
      <w:r w:rsidR="002B719F" w:rsidRPr="00187031">
        <w:rPr>
          <w:rFonts w:ascii="Times New Roman" w:hAnsi="Times New Roman" w:cs="Times New Roman"/>
          <w:sz w:val="24"/>
          <w:szCs w:val="24"/>
        </w:rPr>
        <w:t>соответству</w:t>
      </w:r>
      <w:r>
        <w:rPr>
          <w:rFonts w:ascii="Times New Roman" w:hAnsi="Times New Roman" w:cs="Times New Roman"/>
          <w:sz w:val="24"/>
          <w:szCs w:val="24"/>
        </w:rPr>
        <w:t>ю</w:t>
      </w:r>
      <w:r w:rsidR="002B719F" w:rsidRPr="00187031">
        <w:rPr>
          <w:rFonts w:ascii="Times New Roman" w:hAnsi="Times New Roman" w:cs="Times New Roman"/>
          <w:sz w:val="24"/>
          <w:szCs w:val="24"/>
        </w:rPr>
        <w:t xml:space="preserve">т общим принципам долгосрочного бюджетного планирования основанного на муниципальных программах (проектах изменений в указанные программы). Принятие Проекта решения повлечёт за собой необходимость  внесения соответствующих изменений в </w:t>
      </w:r>
      <w:r>
        <w:rPr>
          <w:rFonts w:ascii="Times New Roman" w:hAnsi="Times New Roman" w:cs="Times New Roman"/>
          <w:sz w:val="24"/>
          <w:szCs w:val="24"/>
        </w:rPr>
        <w:t>отдельные муниципальные</w:t>
      </w:r>
      <w:r w:rsidR="002B719F" w:rsidRPr="00187031">
        <w:rPr>
          <w:rFonts w:ascii="Times New Roman" w:hAnsi="Times New Roman" w:cs="Times New Roman"/>
          <w:sz w:val="24"/>
          <w:szCs w:val="24"/>
        </w:rPr>
        <w:t xml:space="preserve"> программ</w:t>
      </w:r>
      <w:r>
        <w:rPr>
          <w:rFonts w:ascii="Times New Roman" w:hAnsi="Times New Roman" w:cs="Times New Roman"/>
          <w:sz w:val="24"/>
          <w:szCs w:val="24"/>
        </w:rPr>
        <w:t>ы</w:t>
      </w:r>
      <w:r w:rsidR="002B719F" w:rsidRPr="00187031">
        <w:rPr>
          <w:rFonts w:ascii="Times New Roman" w:hAnsi="Times New Roman" w:cs="Times New Roman"/>
          <w:sz w:val="24"/>
          <w:szCs w:val="24"/>
        </w:rPr>
        <w:t xml:space="preserve">. </w:t>
      </w:r>
      <w:r w:rsidR="002B719F" w:rsidRPr="00187031">
        <w:rPr>
          <w:rFonts w:ascii="Times New Roman" w:hAnsi="Times New Roman" w:cs="Times New Roman"/>
          <w:sz w:val="24"/>
          <w:szCs w:val="24"/>
        </w:rPr>
        <w:lastRenderedPageBreak/>
        <w:t>Предлагаемые изменения обоснованы представленными с Проектом решения предложениями главных распорядителей бюджетных средств - исполнителями программ</w:t>
      </w:r>
    </w:p>
    <w:p w:rsidR="002C7C49" w:rsidRPr="00531FCF" w:rsidRDefault="002C7C49" w:rsidP="00744F43">
      <w:pPr>
        <w:spacing w:after="0" w:line="240" w:lineRule="auto"/>
        <w:ind w:firstLine="709"/>
        <w:jc w:val="both"/>
        <w:rPr>
          <w:rFonts w:ascii="Times New Roman" w:hAnsi="Times New Roman" w:cs="Times New Roman"/>
          <w:sz w:val="24"/>
          <w:szCs w:val="24"/>
        </w:rPr>
      </w:pPr>
      <w:r w:rsidRPr="00187031">
        <w:rPr>
          <w:rFonts w:ascii="Times New Roman" w:hAnsi="Times New Roman" w:cs="Times New Roman"/>
          <w:sz w:val="24"/>
          <w:szCs w:val="24"/>
        </w:rPr>
        <w:t>Анализ структуры расходов на реализацию муниципальных программ и изменения</w:t>
      </w:r>
      <w:r w:rsidRPr="00531FCF">
        <w:rPr>
          <w:rFonts w:ascii="Times New Roman" w:hAnsi="Times New Roman" w:cs="Times New Roman"/>
          <w:sz w:val="24"/>
          <w:szCs w:val="24"/>
        </w:rPr>
        <w:t xml:space="preserve"> по их фина</w:t>
      </w:r>
      <w:r w:rsidR="002F2D64" w:rsidRPr="00531FCF">
        <w:rPr>
          <w:rFonts w:ascii="Times New Roman" w:hAnsi="Times New Roman" w:cs="Times New Roman"/>
          <w:sz w:val="24"/>
          <w:szCs w:val="24"/>
        </w:rPr>
        <w:t>нсированию приведен в таблице №20</w:t>
      </w:r>
      <w:r w:rsidRPr="00531FCF">
        <w:rPr>
          <w:rFonts w:ascii="Times New Roman" w:hAnsi="Times New Roman" w:cs="Times New Roman"/>
          <w:sz w:val="24"/>
          <w:szCs w:val="24"/>
        </w:rPr>
        <w:t>.</w:t>
      </w:r>
    </w:p>
    <w:p w:rsidR="002C7C49" w:rsidRPr="00531FCF" w:rsidRDefault="002F2D64" w:rsidP="002C7C49">
      <w:pPr>
        <w:spacing w:after="0" w:line="240" w:lineRule="auto"/>
        <w:jc w:val="right"/>
        <w:rPr>
          <w:rFonts w:ascii="Times New Roman" w:hAnsi="Times New Roman" w:cs="Times New Roman"/>
          <w:sz w:val="20"/>
          <w:szCs w:val="20"/>
        </w:rPr>
      </w:pPr>
      <w:r w:rsidRPr="00531FCF">
        <w:rPr>
          <w:rFonts w:ascii="Times New Roman" w:hAnsi="Times New Roman" w:cs="Times New Roman"/>
          <w:sz w:val="20"/>
          <w:szCs w:val="20"/>
        </w:rPr>
        <w:t>Таблица №20</w:t>
      </w:r>
    </w:p>
    <w:p w:rsidR="002C7C49" w:rsidRDefault="002C7C49" w:rsidP="002C7C49">
      <w:pPr>
        <w:spacing w:after="0" w:line="240" w:lineRule="auto"/>
        <w:jc w:val="right"/>
        <w:rPr>
          <w:rFonts w:ascii="Times New Roman" w:hAnsi="Times New Roman" w:cs="Times New Roman"/>
          <w:sz w:val="20"/>
          <w:szCs w:val="20"/>
        </w:rPr>
      </w:pPr>
      <w:r w:rsidRPr="00531FCF">
        <w:rPr>
          <w:rFonts w:ascii="Times New Roman" w:hAnsi="Times New Roman" w:cs="Times New Roman"/>
          <w:sz w:val="20"/>
          <w:szCs w:val="20"/>
        </w:rPr>
        <w:t>тыс.рублей</w:t>
      </w:r>
    </w:p>
    <w:p w:rsidR="00222127" w:rsidRDefault="00222127" w:rsidP="002C7C49">
      <w:pPr>
        <w:spacing w:after="0" w:line="240" w:lineRule="auto"/>
        <w:jc w:val="right"/>
        <w:rPr>
          <w:rFonts w:ascii="Times New Roman" w:hAnsi="Times New Roman" w:cs="Times New Roman"/>
          <w:sz w:val="20"/>
          <w:szCs w:val="20"/>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4"/>
        <w:gridCol w:w="1276"/>
        <w:gridCol w:w="1134"/>
        <w:gridCol w:w="1134"/>
        <w:gridCol w:w="1134"/>
        <w:gridCol w:w="1134"/>
        <w:gridCol w:w="1134"/>
      </w:tblGrid>
      <w:tr w:rsidR="00222127" w:rsidTr="00B55111">
        <w:trPr>
          <w:trHeight w:val="480"/>
        </w:trPr>
        <w:tc>
          <w:tcPr>
            <w:tcW w:w="2835" w:type="dxa"/>
            <w:vMerge w:val="restart"/>
            <w:tcBorders>
              <w:top w:val="single" w:sz="4" w:space="0" w:color="000000"/>
              <w:left w:val="single" w:sz="4" w:space="0" w:color="000000"/>
              <w:bottom w:val="single" w:sz="4" w:space="0" w:color="000000"/>
              <w:right w:val="single" w:sz="4" w:space="0" w:color="000000"/>
            </w:tcBorders>
            <w:hideMark/>
          </w:tcPr>
          <w:p w:rsidR="00222127" w:rsidRDefault="00222127" w:rsidP="00B55111">
            <w:pPr>
              <w:spacing w:after="0" w:line="240" w:lineRule="auto"/>
              <w:jc w:val="center"/>
              <w:rPr>
                <w:rFonts w:ascii="Times New Roman" w:hAnsi="Times New Roman"/>
                <w:sz w:val="18"/>
                <w:szCs w:val="18"/>
              </w:rPr>
            </w:pPr>
            <w:r w:rsidRPr="00531FCF">
              <w:rPr>
                <w:rFonts w:ascii="Times New Roman" w:hAnsi="Times New Roman"/>
                <w:sz w:val="18"/>
                <w:szCs w:val="18"/>
              </w:rPr>
              <w:t>Наименование муниципальных программ, предусмотренных к финансированию из бюджета ПГО в  плановом периоде 2022-2023 годах</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222127" w:rsidRDefault="00222127" w:rsidP="00B55111">
            <w:pPr>
              <w:spacing w:after="0" w:line="240" w:lineRule="auto"/>
              <w:jc w:val="center"/>
              <w:rPr>
                <w:rFonts w:ascii="Times New Roman" w:hAnsi="Times New Roman"/>
                <w:sz w:val="18"/>
                <w:szCs w:val="18"/>
              </w:rPr>
            </w:pPr>
            <w:r>
              <w:rPr>
                <w:rFonts w:ascii="Times New Roman" w:hAnsi="Times New Roman"/>
                <w:sz w:val="18"/>
                <w:szCs w:val="18"/>
              </w:rPr>
              <w:t>Объемы финансирования            (тыс. руб.)</w:t>
            </w:r>
          </w:p>
        </w:tc>
        <w:tc>
          <w:tcPr>
            <w:tcW w:w="1134" w:type="dxa"/>
            <w:vMerge w:val="restart"/>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line="240" w:lineRule="auto"/>
              <w:jc w:val="center"/>
              <w:rPr>
                <w:rFonts w:ascii="Times New Roman" w:hAnsi="Times New Roman"/>
                <w:sz w:val="18"/>
                <w:szCs w:val="18"/>
              </w:rPr>
            </w:pPr>
            <w:r>
              <w:rPr>
                <w:rFonts w:ascii="Times New Roman" w:hAnsi="Times New Roman"/>
                <w:sz w:val="18"/>
                <w:szCs w:val="18"/>
              </w:rPr>
              <w:t>Отклонения</w:t>
            </w:r>
          </w:p>
          <w:p w:rsidR="00222127" w:rsidRDefault="00222127" w:rsidP="00B55111">
            <w:pPr>
              <w:spacing w:after="0" w:line="240" w:lineRule="auto"/>
              <w:jc w:val="center"/>
              <w:rPr>
                <w:rFonts w:ascii="Times New Roman" w:hAnsi="Times New Roman"/>
                <w:sz w:val="18"/>
                <w:szCs w:val="18"/>
              </w:rPr>
            </w:pPr>
            <w:r>
              <w:rPr>
                <w:rFonts w:ascii="Times New Roman" w:hAnsi="Times New Roman"/>
                <w:sz w:val="18"/>
                <w:szCs w:val="18"/>
              </w:rPr>
              <w:t>(+;-)</w:t>
            </w:r>
          </w:p>
          <w:p w:rsidR="00222127" w:rsidRDefault="00222127" w:rsidP="00B55111">
            <w:pPr>
              <w:spacing w:after="0" w:line="240" w:lineRule="auto"/>
              <w:jc w:val="center"/>
              <w:rPr>
                <w:rFonts w:ascii="Times New Roman" w:hAnsi="Times New Roman"/>
                <w:sz w:val="18"/>
                <w:szCs w:val="18"/>
              </w:rPr>
            </w:pPr>
            <w:r>
              <w:rPr>
                <w:rFonts w:ascii="Times New Roman" w:hAnsi="Times New Roman"/>
                <w:sz w:val="18"/>
                <w:szCs w:val="18"/>
              </w:rPr>
              <w:t>(гр.2-гр.3)</w:t>
            </w:r>
          </w:p>
          <w:p w:rsidR="00222127" w:rsidRDefault="00222127" w:rsidP="00B55111">
            <w:pPr>
              <w:spacing w:after="0" w:line="240" w:lineRule="auto"/>
              <w:jc w:val="center"/>
              <w:rPr>
                <w:rFonts w:ascii="Times New Roman" w:hAnsi="Times New Roman"/>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rsidR="00222127" w:rsidRDefault="00222127" w:rsidP="00B55111">
            <w:pPr>
              <w:spacing w:after="0" w:line="240" w:lineRule="auto"/>
              <w:jc w:val="center"/>
              <w:rPr>
                <w:rFonts w:ascii="Times New Roman" w:hAnsi="Times New Roman"/>
                <w:sz w:val="18"/>
                <w:szCs w:val="18"/>
              </w:rPr>
            </w:pPr>
            <w:r>
              <w:rPr>
                <w:rFonts w:ascii="Times New Roman" w:hAnsi="Times New Roman"/>
                <w:sz w:val="18"/>
                <w:szCs w:val="18"/>
              </w:rPr>
              <w:t>Объемы финансирования,            (тыс. руб.)</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line="240" w:lineRule="auto"/>
              <w:jc w:val="center"/>
              <w:rPr>
                <w:rFonts w:ascii="Times New Roman" w:hAnsi="Times New Roman"/>
                <w:sz w:val="18"/>
                <w:szCs w:val="18"/>
              </w:rPr>
            </w:pPr>
            <w:r>
              <w:rPr>
                <w:rFonts w:ascii="Times New Roman" w:hAnsi="Times New Roman"/>
                <w:sz w:val="18"/>
                <w:szCs w:val="18"/>
              </w:rPr>
              <w:t>Отклонения</w:t>
            </w:r>
          </w:p>
          <w:p w:rsidR="00222127" w:rsidRDefault="00222127" w:rsidP="00B55111">
            <w:pPr>
              <w:spacing w:after="0" w:line="240" w:lineRule="auto"/>
              <w:jc w:val="center"/>
              <w:rPr>
                <w:rFonts w:ascii="Times New Roman" w:hAnsi="Times New Roman"/>
                <w:sz w:val="18"/>
                <w:szCs w:val="18"/>
              </w:rPr>
            </w:pPr>
            <w:r>
              <w:rPr>
                <w:rFonts w:ascii="Times New Roman" w:hAnsi="Times New Roman"/>
                <w:sz w:val="18"/>
                <w:szCs w:val="18"/>
              </w:rPr>
              <w:t>(+;-)</w:t>
            </w:r>
          </w:p>
          <w:p w:rsidR="00222127" w:rsidRDefault="00222127" w:rsidP="00B55111">
            <w:pPr>
              <w:spacing w:after="0" w:line="240" w:lineRule="auto"/>
              <w:jc w:val="center"/>
              <w:rPr>
                <w:rFonts w:ascii="Times New Roman" w:hAnsi="Times New Roman"/>
                <w:sz w:val="18"/>
                <w:szCs w:val="18"/>
              </w:rPr>
            </w:pPr>
            <w:r>
              <w:rPr>
                <w:rFonts w:ascii="Times New Roman" w:hAnsi="Times New Roman"/>
                <w:sz w:val="18"/>
                <w:szCs w:val="18"/>
              </w:rPr>
              <w:t>(гр.5-гр.6)</w:t>
            </w:r>
          </w:p>
          <w:p w:rsidR="00222127" w:rsidRDefault="00222127" w:rsidP="00B55111">
            <w:pPr>
              <w:spacing w:after="0" w:line="240" w:lineRule="auto"/>
              <w:jc w:val="center"/>
              <w:rPr>
                <w:rFonts w:ascii="Times New Roman" w:hAnsi="Times New Roman"/>
                <w:sz w:val="18"/>
                <w:szCs w:val="18"/>
              </w:rPr>
            </w:pPr>
          </w:p>
        </w:tc>
      </w:tr>
      <w:tr w:rsidR="00222127" w:rsidTr="00B55111">
        <w:trPr>
          <w:trHeight w:val="63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222127" w:rsidRDefault="00222127" w:rsidP="00B55111">
            <w:pPr>
              <w:spacing w:after="0" w:line="240" w:lineRule="auto"/>
              <w:jc w:val="center"/>
              <w:rPr>
                <w:rFonts w:ascii="Times New Roman" w:hAnsi="Times New Roman"/>
                <w:sz w:val="18"/>
                <w:szCs w:val="18"/>
              </w:rPr>
            </w:pPr>
            <w:r>
              <w:rPr>
                <w:rFonts w:ascii="Times New Roman" w:hAnsi="Times New Roman"/>
                <w:sz w:val="18"/>
                <w:szCs w:val="18"/>
              </w:rPr>
              <w:t>Утвержд. назначения на 2022 год</w:t>
            </w:r>
          </w:p>
        </w:tc>
        <w:tc>
          <w:tcPr>
            <w:tcW w:w="1134" w:type="dxa"/>
            <w:tcBorders>
              <w:top w:val="single" w:sz="4" w:space="0" w:color="auto"/>
              <w:left w:val="single" w:sz="4" w:space="0" w:color="auto"/>
              <w:bottom w:val="single" w:sz="4" w:space="0" w:color="auto"/>
              <w:right w:val="single" w:sz="4" w:space="0" w:color="000000"/>
            </w:tcBorders>
            <w:hideMark/>
          </w:tcPr>
          <w:p w:rsidR="00222127" w:rsidRDefault="00222127" w:rsidP="00B55111">
            <w:pPr>
              <w:spacing w:after="0" w:line="240" w:lineRule="auto"/>
              <w:jc w:val="center"/>
              <w:rPr>
                <w:rFonts w:ascii="Times New Roman" w:hAnsi="Times New Roman"/>
                <w:sz w:val="18"/>
                <w:szCs w:val="18"/>
              </w:rPr>
            </w:pPr>
            <w:r>
              <w:rPr>
                <w:rFonts w:ascii="Times New Roman" w:hAnsi="Times New Roman"/>
                <w:sz w:val="18"/>
                <w:szCs w:val="18"/>
              </w:rPr>
              <w:t>Назначения по проекту бюджета</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spacing w:after="0" w:line="240" w:lineRule="auto"/>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spacing w:after="0" w:line="240" w:lineRule="auto"/>
              <w:jc w:val="center"/>
              <w:rPr>
                <w:rFonts w:ascii="Times New Roman" w:hAnsi="Times New Roman"/>
                <w:sz w:val="18"/>
                <w:szCs w:val="18"/>
              </w:rPr>
            </w:pPr>
            <w:r>
              <w:rPr>
                <w:rFonts w:ascii="Times New Roman" w:hAnsi="Times New Roman"/>
                <w:sz w:val="18"/>
                <w:szCs w:val="18"/>
              </w:rPr>
              <w:t>Утвержд. назначения на 2023 год</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spacing w:after="0" w:line="240" w:lineRule="auto"/>
              <w:jc w:val="center"/>
              <w:rPr>
                <w:rFonts w:ascii="Times New Roman" w:hAnsi="Times New Roman"/>
                <w:sz w:val="18"/>
                <w:szCs w:val="18"/>
              </w:rPr>
            </w:pPr>
            <w:r>
              <w:rPr>
                <w:rFonts w:ascii="Times New Roman" w:hAnsi="Times New Roman"/>
                <w:sz w:val="18"/>
                <w:szCs w:val="18"/>
              </w:rPr>
              <w:t>Назначения по проекту бюджета</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line="240" w:lineRule="auto"/>
              <w:jc w:val="center"/>
              <w:rPr>
                <w:rFonts w:ascii="Times New Roman" w:hAnsi="Times New Roman"/>
                <w:sz w:val="18"/>
                <w:szCs w:val="18"/>
              </w:rPr>
            </w:pPr>
          </w:p>
        </w:tc>
      </w:tr>
      <w:tr w:rsidR="00222127" w:rsidTr="00B55111">
        <w:trPr>
          <w:trHeight w:val="325"/>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000000"/>
              <w:bottom w:val="single" w:sz="4" w:space="0" w:color="000000"/>
              <w:right w:val="single" w:sz="4" w:space="0" w:color="auto"/>
            </w:tcBorders>
            <w:vAlign w:val="center"/>
            <w:hideMark/>
          </w:tcPr>
          <w:p w:rsidR="00222127" w:rsidRDefault="00222127" w:rsidP="00B5511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222127" w:rsidRDefault="00222127" w:rsidP="00B5511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rPr>
                <w:rFonts w:ascii="Times New Roman" w:hAnsi="Times New Roman" w:cs="Times New Roman"/>
                <w:sz w:val="18"/>
                <w:szCs w:val="18"/>
              </w:rPr>
            </w:pPr>
            <w:r>
              <w:rPr>
                <w:rFonts w:ascii="Times New Roman" w:hAnsi="Times New Roman" w:cs="Times New Roman"/>
                <w:sz w:val="18"/>
                <w:szCs w:val="18"/>
              </w:rPr>
              <w:t>6</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rPr>
                <w:rFonts w:ascii="Times New Roman" w:hAnsi="Times New Roman" w:cs="Times New Roman"/>
                <w:sz w:val="18"/>
                <w:szCs w:val="18"/>
              </w:rPr>
            </w:pPr>
            <w:r>
              <w:rPr>
                <w:rFonts w:ascii="Times New Roman" w:hAnsi="Times New Roman" w:cs="Times New Roman"/>
                <w:sz w:val="18"/>
                <w:szCs w:val="18"/>
              </w:rPr>
              <w:t>7</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ПРОГРАММНЫЕ РАСХОДЫ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spacing w:after="0" w:line="240" w:lineRule="auto"/>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944 073,17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spacing w:after="0" w:line="240" w:lineRule="auto"/>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995 315,64</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+51 242,47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spacing w:after="0" w:line="240" w:lineRule="auto"/>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1 002 795,2</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spacing w:after="0" w:line="240" w:lineRule="auto"/>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913 122,93</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spacing w:after="0" w:line="240" w:lineRule="auto"/>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-89 672,27</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Муниципальная программа "Содействие развитию малого и среднего предпринимательства в Партизанском городском округе" на 2018-2022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150,00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150,00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p w:rsidR="00222127" w:rsidRDefault="00222127" w:rsidP="00B55111">
            <w:pPr>
              <w:rPr>
                <w:rFonts w:ascii="Times New Roman" w:eastAsia="Calibri" w:hAnsi="Times New Roman" w:cs="Times New Roman"/>
                <w:bCs/>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 xml:space="preserve">      0</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Муниципальная программа "Повышение эффективности деятельности органов местного самоуправления Партизанского городского округа" на 2019-2023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260,00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260,00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155,00</w:t>
            </w:r>
          </w:p>
          <w:p w:rsidR="00222127" w:rsidRDefault="00222127" w:rsidP="00B55111">
            <w:pPr>
              <w:rPr>
                <w:rFonts w:ascii="Times New Roman" w:eastAsia="Calibri" w:hAnsi="Times New Roman" w:cs="Times New Roman"/>
                <w:bCs/>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155,00</w:t>
            </w:r>
          </w:p>
          <w:p w:rsidR="00222127" w:rsidRDefault="00222127" w:rsidP="00B55111">
            <w:pPr>
              <w:rPr>
                <w:rFonts w:ascii="Times New Roman" w:eastAsia="Calibri" w:hAnsi="Times New Roman" w:cs="Times New Roman"/>
                <w:bCs/>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Муниципальная программа "Развитие физической культуры и спорта Партизанского городского округа" на 2018-2022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12 323,46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12 828,97</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+505,51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Муниципальная программа «Защита населения и территории Партизанского городского округа от чрезвычайных ситуаций» на 2020-2024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16 378,32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16 378,32</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16 368,32</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16 368,32</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Муниципальная программа «Обеспечение благоприятной окружающей среды и экологической безопасности на территории Партизанского городского округа» на 2017-2021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Муниципальная программа «Формирование современной городской среды Партизанского городского округа» на 2018-2022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45 073,22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45 073,22</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43 103,22</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color w:val="FF0000"/>
                <w:sz w:val="18"/>
                <w:szCs w:val="18"/>
                <w:lang w:eastAsia="en-US"/>
              </w:rPr>
            </w:pPr>
            <w:r>
              <w:rPr>
                <w:rFonts w:ascii="Times New Roman" w:eastAsia="Calibri" w:hAnsi="Times New Roman" w:cs="Times New Roman"/>
                <w:bCs/>
                <w:sz w:val="18"/>
                <w:szCs w:val="18"/>
                <w:lang w:eastAsia="en-US"/>
              </w:rPr>
              <w:t>43 103,22</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color w:val="FF0000"/>
                <w:sz w:val="18"/>
                <w:szCs w:val="18"/>
                <w:lang w:eastAsia="en-US"/>
              </w:rPr>
            </w:pPr>
          </w:p>
          <w:p w:rsidR="00222127" w:rsidRDefault="00222127" w:rsidP="00B55111">
            <w:pPr>
              <w:rPr>
                <w:rFonts w:ascii="Times New Roman" w:eastAsia="Calibri" w:hAnsi="Times New Roman" w:cs="Times New Roman"/>
                <w:bCs/>
                <w:color w:val="FF0000"/>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Муниципальная программа "Культура Партизанского городского округа на 2017-2021 годы"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Муниципальная программа "Образование Партизанского городского округа" на 2020-2024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671 526,80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671 526,80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689 855,00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689 855,00</w:t>
            </w:r>
          </w:p>
          <w:p w:rsidR="00222127" w:rsidRDefault="00222127" w:rsidP="00B55111">
            <w:pPr>
              <w:rPr>
                <w:rFonts w:ascii="Times New Roman" w:eastAsia="Calibri" w:hAnsi="Times New Roman" w:cs="Times New Roman"/>
                <w:bCs/>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Муниципальная программа «Укрепление общественного здоровья населения Партизанского городского округа» на 2021-2024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33,00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33,00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33,00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color w:val="FF0000"/>
                <w:sz w:val="18"/>
                <w:szCs w:val="18"/>
                <w:lang w:eastAsia="en-US"/>
              </w:rPr>
            </w:pPr>
            <w:r>
              <w:rPr>
                <w:rFonts w:ascii="Times New Roman" w:eastAsia="Calibri" w:hAnsi="Times New Roman" w:cs="Times New Roman"/>
                <w:bCs/>
                <w:sz w:val="18"/>
                <w:szCs w:val="18"/>
                <w:lang w:eastAsia="en-US"/>
              </w:rPr>
              <w:t>33,00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Муниципальная программа "Дорожная деятельность и благоустройство Партизанского городского </w:t>
            </w:r>
            <w:r>
              <w:rPr>
                <w:rFonts w:ascii="Times New Roman" w:eastAsia="Calibri" w:hAnsi="Times New Roman" w:cs="Times New Roman"/>
                <w:sz w:val="20"/>
                <w:szCs w:val="20"/>
                <w:lang w:eastAsia="en-US"/>
              </w:rPr>
              <w:lastRenderedPageBreak/>
              <w:t xml:space="preserve">округа" на 2017-2021 годы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lastRenderedPageBreak/>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Муниципальная программа «Обеспечение жильем молодых семей Партизанского городского округа» на 2021-2025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2 023,96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2 023,96</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2 711,26</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2 711,26</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p w:rsidR="00222127" w:rsidRDefault="00222127" w:rsidP="00B55111">
            <w:pPr>
              <w:rPr>
                <w:rFonts w:ascii="Times New Roman" w:eastAsia="Calibri" w:hAnsi="Times New Roman" w:cs="Times New Roman"/>
                <w:bCs/>
                <w:sz w:val="18"/>
                <w:szCs w:val="18"/>
                <w:lang w:eastAsia="en-US"/>
              </w:rPr>
            </w:pP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Муниципальная программа "Развитие информационно-коммуникационных технологий органов местного самоуправления Партизанского городского округа" на 2017-2021 годы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Муниципальная программа "Обеспечение градостроительной деятельности на территории Партизанского городского округа" на 2021-2023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5 000,00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5 000,00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3 000,00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3 000,00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p w:rsidR="00222127" w:rsidRDefault="00222127" w:rsidP="00B55111">
            <w:pPr>
              <w:rPr>
                <w:rFonts w:ascii="Times New Roman" w:eastAsia="Calibri" w:hAnsi="Times New Roman" w:cs="Times New Roman"/>
                <w:bCs/>
                <w:sz w:val="18"/>
                <w:szCs w:val="18"/>
                <w:lang w:eastAsia="en-US"/>
              </w:rPr>
            </w:pP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Муниципальная программа «Управление муниципальным имуществом и земельными ресурсами Партизанского городского округа» на 2019-2023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6 762,50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6 762,50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6 607,50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6 607,50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Муниципальная программа «Профилактика терроризма и экстремизма на территории Партизанского городского округа» на 2020-2024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5 727,56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5 727,56</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5 118,48</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color w:val="FF0000"/>
                <w:sz w:val="18"/>
                <w:szCs w:val="18"/>
                <w:lang w:eastAsia="en-US"/>
              </w:rPr>
            </w:pPr>
          </w:p>
          <w:p w:rsidR="00222127" w:rsidRDefault="00222127" w:rsidP="00B55111">
            <w:pPr>
              <w:rPr>
                <w:rFonts w:ascii="Times New Roman" w:eastAsia="Calibri" w:hAnsi="Times New Roman" w:cs="Times New Roman"/>
                <w:bCs/>
                <w:color w:val="FF0000"/>
                <w:sz w:val="18"/>
                <w:szCs w:val="18"/>
                <w:lang w:eastAsia="en-US"/>
              </w:rPr>
            </w:pPr>
            <w:r>
              <w:rPr>
                <w:rFonts w:ascii="Times New Roman" w:eastAsia="Calibri" w:hAnsi="Times New Roman" w:cs="Times New Roman"/>
                <w:bCs/>
                <w:sz w:val="18"/>
                <w:szCs w:val="18"/>
                <w:lang w:eastAsia="en-US"/>
              </w:rPr>
              <w:t>5 118,48</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color w:val="FF0000"/>
                <w:sz w:val="18"/>
                <w:szCs w:val="18"/>
                <w:lang w:eastAsia="en-US"/>
              </w:rPr>
            </w:pPr>
          </w:p>
          <w:p w:rsidR="00222127" w:rsidRDefault="00222127" w:rsidP="00B55111">
            <w:pPr>
              <w:rPr>
                <w:rFonts w:ascii="Times New Roman" w:eastAsia="Calibri" w:hAnsi="Times New Roman" w:cs="Times New Roman"/>
                <w:bCs/>
                <w:color w:val="FF0000"/>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Муниципальная программа «Развитие и повышение эффективности коммунальной инфраструктуры Партизанского городского округа» на 2020-2024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62 414,34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62 414,34</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59 353,49</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59 353,49</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Муниципальная программа «Организация обеспечения населения твердым топливом по предельным ценам на территории Партизанского городского округа» на 2020-2024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71,99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177,04</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105,05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72,70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72,70</w:t>
            </w:r>
          </w:p>
          <w:p w:rsidR="00222127" w:rsidRDefault="00222127" w:rsidP="00B55111">
            <w:pPr>
              <w:rPr>
                <w:rFonts w:ascii="Times New Roman" w:eastAsia="Calibri" w:hAnsi="Times New Roman" w:cs="Times New Roman"/>
                <w:bCs/>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Муниципальная программа «Переселение граждан из аварийного жилищного фонда» на 2019-2025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21 871,60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72 503,52</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50 631,92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95 989,10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6 316,83</w:t>
            </w:r>
          </w:p>
          <w:p w:rsidR="00222127" w:rsidRDefault="00222127" w:rsidP="00B55111">
            <w:pPr>
              <w:rPr>
                <w:rFonts w:ascii="Times New Roman" w:eastAsia="Calibri" w:hAnsi="Times New Roman" w:cs="Times New Roman"/>
                <w:bCs/>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-89 672,27</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Муниципальная программа «Содействие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 на 2020-2025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spacing w:after="0" w:line="240" w:lineRule="auto"/>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14 188,30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spacing w:after="0" w:line="240" w:lineRule="auto"/>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14 188,30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line="240" w:lineRule="auto"/>
              <w:rPr>
                <w:rFonts w:ascii="Times New Roman" w:hAnsi="Times New Roman" w:cs="Times New Roman"/>
                <w:bCs/>
                <w:sz w:val="18"/>
                <w:szCs w:val="18"/>
              </w:rPr>
            </w:pPr>
          </w:p>
          <w:p w:rsidR="00222127" w:rsidRDefault="00222127" w:rsidP="00B55111">
            <w:pPr>
              <w:spacing w:after="0" w:line="240" w:lineRule="auto"/>
              <w:rPr>
                <w:rFonts w:ascii="Times New Roman" w:hAnsi="Times New Roman" w:cs="Times New Roman"/>
                <w:bCs/>
                <w:sz w:val="18"/>
                <w:szCs w:val="18"/>
              </w:rPr>
            </w:pPr>
          </w:p>
          <w:p w:rsidR="00222127" w:rsidRDefault="00222127" w:rsidP="00B55111">
            <w:pPr>
              <w:spacing w:after="0" w:line="240" w:lineRule="auto"/>
              <w:rPr>
                <w:rFonts w:ascii="Times New Roman" w:hAnsi="Times New Roman" w:cs="Times New Roman"/>
                <w:bCs/>
                <w:sz w:val="18"/>
                <w:szCs w:val="18"/>
              </w:rPr>
            </w:pPr>
          </w:p>
          <w:p w:rsidR="00222127" w:rsidRDefault="00222127" w:rsidP="00B55111">
            <w:pPr>
              <w:spacing w:after="0" w:line="240" w:lineRule="auto"/>
              <w:rPr>
                <w:rFonts w:ascii="Times New Roman" w:hAnsi="Times New Roman" w:cs="Times New Roman"/>
                <w:bCs/>
                <w:sz w:val="18"/>
                <w:szCs w:val="18"/>
              </w:rPr>
            </w:pPr>
          </w:p>
          <w:p w:rsidR="00222127" w:rsidRDefault="00222127" w:rsidP="00B55111">
            <w:pPr>
              <w:spacing w:after="0" w:line="240" w:lineRule="auto"/>
              <w:rPr>
                <w:rFonts w:ascii="Times New Roman" w:hAnsi="Times New Roman" w:cs="Times New Roman"/>
                <w:bCs/>
                <w:sz w:val="18"/>
                <w:szCs w:val="18"/>
              </w:rPr>
            </w:pPr>
          </w:p>
          <w:p w:rsidR="00222127" w:rsidRDefault="00222127" w:rsidP="00B55111">
            <w:pPr>
              <w:spacing w:after="0" w:line="240" w:lineRule="auto"/>
              <w:rPr>
                <w:rFonts w:ascii="Times New Roman" w:hAnsi="Times New Roman" w:cs="Times New Roman"/>
                <w:bCs/>
                <w:sz w:val="18"/>
                <w:szCs w:val="18"/>
              </w:rPr>
            </w:pPr>
          </w:p>
          <w:p w:rsidR="00222127" w:rsidRDefault="00222127" w:rsidP="00B55111">
            <w:pPr>
              <w:spacing w:after="0" w:line="240" w:lineRule="auto"/>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spacing w:after="0" w:line="240" w:lineRule="auto"/>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160,00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line="240" w:lineRule="auto"/>
              <w:rPr>
                <w:rFonts w:ascii="Times New Roman" w:eastAsia="Calibri" w:hAnsi="Times New Roman" w:cs="Times New Roman"/>
                <w:bCs/>
                <w:sz w:val="18"/>
                <w:szCs w:val="18"/>
                <w:lang w:eastAsia="en-US"/>
              </w:rPr>
            </w:pPr>
          </w:p>
          <w:p w:rsidR="00222127" w:rsidRDefault="00222127" w:rsidP="00B55111">
            <w:pPr>
              <w:spacing w:after="0" w:line="240" w:lineRule="auto"/>
              <w:rPr>
                <w:rFonts w:ascii="Times New Roman" w:eastAsia="Calibri" w:hAnsi="Times New Roman" w:cs="Times New Roman"/>
                <w:bCs/>
                <w:sz w:val="18"/>
                <w:szCs w:val="18"/>
                <w:lang w:eastAsia="en-US"/>
              </w:rPr>
            </w:pPr>
          </w:p>
          <w:p w:rsidR="00222127" w:rsidRDefault="00222127" w:rsidP="00B55111">
            <w:pPr>
              <w:spacing w:after="0" w:line="240" w:lineRule="auto"/>
              <w:rPr>
                <w:rFonts w:ascii="Times New Roman" w:eastAsia="Calibri" w:hAnsi="Times New Roman" w:cs="Times New Roman"/>
                <w:bCs/>
                <w:sz w:val="18"/>
                <w:szCs w:val="18"/>
                <w:lang w:eastAsia="en-US"/>
              </w:rPr>
            </w:pPr>
          </w:p>
          <w:p w:rsidR="00222127" w:rsidRDefault="00222127" w:rsidP="00B55111">
            <w:pPr>
              <w:spacing w:after="0" w:line="240" w:lineRule="auto"/>
              <w:rPr>
                <w:rFonts w:ascii="Times New Roman" w:eastAsia="Calibri" w:hAnsi="Times New Roman" w:cs="Times New Roman"/>
                <w:bCs/>
                <w:sz w:val="18"/>
                <w:szCs w:val="18"/>
                <w:lang w:eastAsia="en-US"/>
              </w:rPr>
            </w:pPr>
          </w:p>
          <w:p w:rsidR="00222127" w:rsidRDefault="00222127" w:rsidP="00B55111">
            <w:pPr>
              <w:spacing w:after="0" w:line="240" w:lineRule="auto"/>
              <w:rPr>
                <w:rFonts w:ascii="Times New Roman" w:eastAsia="Calibri" w:hAnsi="Times New Roman" w:cs="Times New Roman"/>
                <w:bCs/>
                <w:sz w:val="18"/>
                <w:szCs w:val="18"/>
                <w:lang w:eastAsia="en-US"/>
              </w:rPr>
            </w:pPr>
          </w:p>
          <w:p w:rsidR="00222127" w:rsidRDefault="00222127" w:rsidP="00B55111">
            <w:pPr>
              <w:spacing w:after="0" w:line="240" w:lineRule="auto"/>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160,00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line="240" w:lineRule="auto"/>
              <w:rPr>
                <w:rFonts w:ascii="Times New Roman" w:eastAsia="Calibri" w:hAnsi="Times New Roman" w:cs="Times New Roman"/>
                <w:bCs/>
                <w:sz w:val="18"/>
                <w:szCs w:val="18"/>
                <w:lang w:eastAsia="en-US"/>
              </w:rPr>
            </w:pPr>
          </w:p>
          <w:p w:rsidR="00222127" w:rsidRDefault="00222127" w:rsidP="00B55111">
            <w:pPr>
              <w:spacing w:after="0" w:line="240" w:lineRule="auto"/>
              <w:rPr>
                <w:rFonts w:ascii="Times New Roman" w:eastAsia="Calibri" w:hAnsi="Times New Roman" w:cs="Times New Roman"/>
                <w:bCs/>
                <w:sz w:val="18"/>
                <w:szCs w:val="18"/>
                <w:lang w:eastAsia="en-US"/>
              </w:rPr>
            </w:pPr>
          </w:p>
          <w:p w:rsidR="00222127" w:rsidRDefault="00222127" w:rsidP="00B55111">
            <w:pPr>
              <w:spacing w:after="0" w:line="240" w:lineRule="auto"/>
              <w:rPr>
                <w:rFonts w:ascii="Times New Roman" w:eastAsia="Calibri" w:hAnsi="Times New Roman" w:cs="Times New Roman"/>
                <w:bCs/>
                <w:sz w:val="18"/>
                <w:szCs w:val="18"/>
                <w:lang w:eastAsia="en-US"/>
              </w:rPr>
            </w:pPr>
          </w:p>
          <w:p w:rsidR="00222127" w:rsidRDefault="00222127" w:rsidP="00B55111">
            <w:pPr>
              <w:spacing w:after="0" w:line="240" w:lineRule="auto"/>
              <w:rPr>
                <w:rFonts w:ascii="Times New Roman" w:eastAsia="Calibri" w:hAnsi="Times New Roman" w:cs="Times New Roman"/>
                <w:bCs/>
                <w:sz w:val="18"/>
                <w:szCs w:val="18"/>
                <w:lang w:eastAsia="en-US"/>
              </w:rPr>
            </w:pPr>
          </w:p>
          <w:p w:rsidR="00222127" w:rsidRDefault="00222127" w:rsidP="00B55111">
            <w:pPr>
              <w:spacing w:after="0" w:line="240" w:lineRule="auto"/>
              <w:rPr>
                <w:rFonts w:ascii="Times New Roman" w:eastAsia="Calibri" w:hAnsi="Times New Roman" w:cs="Times New Roman"/>
                <w:bCs/>
                <w:sz w:val="18"/>
                <w:szCs w:val="18"/>
                <w:lang w:eastAsia="en-US"/>
              </w:rPr>
            </w:pPr>
          </w:p>
          <w:p w:rsidR="00222127" w:rsidRDefault="00222127" w:rsidP="00B55111">
            <w:pPr>
              <w:spacing w:after="0" w:line="240" w:lineRule="auto"/>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Муниципальная программа «Формирование муниципального жилищного фонда на территории Партизанского городского </w:t>
            </w:r>
            <w:r>
              <w:rPr>
                <w:rFonts w:ascii="Times New Roman" w:eastAsia="Calibri" w:hAnsi="Times New Roman" w:cs="Times New Roman"/>
                <w:sz w:val="20"/>
                <w:szCs w:val="20"/>
                <w:lang w:eastAsia="en-US"/>
              </w:rPr>
              <w:lastRenderedPageBreak/>
              <w:t>округа» на 2020-2025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lastRenderedPageBreak/>
              <w:t>25 040,00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25 040,00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25 040,00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25 040,00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p w:rsidR="00222127" w:rsidRDefault="00222127" w:rsidP="00B55111">
            <w:pPr>
              <w:rPr>
                <w:rFonts w:ascii="Times New Roman" w:eastAsia="Calibri" w:hAnsi="Times New Roman" w:cs="Times New Roman"/>
                <w:bCs/>
                <w:sz w:val="18"/>
                <w:szCs w:val="18"/>
                <w:lang w:eastAsia="en-US"/>
              </w:rPr>
            </w:pP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lastRenderedPageBreak/>
              <w:t>Муниципальная программа «Обеспечение жильем детей-сирот и детей, оставшихся без попечения родителей, лиц из числа детей-сирот и детей, оставшихся без попечения родителей, на территории Партизанского городского округа» на 2020-2024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54 994,99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54 994,99</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54 994,99</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54 994,99</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Муниципальная программа «Сохранение внешнего историко-архитектурного облика зданий, сооружений Партизанского городского округа» на 2021-2025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233,12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233,12</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p>
          <w:p w:rsidR="00222127" w:rsidRDefault="00222127" w:rsidP="00B55111">
            <w:pPr>
              <w:spacing w:after="0"/>
              <w:rPr>
                <w:rFonts w:ascii="Times New Roman" w:hAnsi="Times New Roman" w:cs="Times New Roman"/>
                <w:bCs/>
                <w:sz w:val="18"/>
                <w:szCs w:val="18"/>
              </w:rPr>
            </w:pPr>
            <w:r>
              <w:rPr>
                <w:rFonts w:ascii="Times New Roman" w:hAnsi="Times New Roman" w:cs="Times New Roman"/>
                <w:bCs/>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233,12</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233,12</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jc w:val="both"/>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Ведомственная целевая программа «Реализация молодежной политики в Партизанском городском округе» на 2019-2021 годы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rPr>
                <w:rFonts w:ascii="Times New Roman" w:eastAsia="Calibri" w:hAnsi="Times New Roman" w:cs="Times New Roman"/>
                <w:bCs/>
                <w:sz w:val="18"/>
                <w:szCs w:val="18"/>
                <w:lang w:eastAsia="en-US"/>
              </w:rPr>
            </w:pPr>
          </w:p>
          <w:p w:rsidR="00222127" w:rsidRDefault="00222127" w:rsidP="00B55111">
            <w:pP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НЕПРОГРАММНЫЕ НАПРАВЛЕНИЯ ДЕЯТЕЛЬНОСТИ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297 413,50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316 206,91</w:t>
            </w:r>
          </w:p>
        </w:tc>
        <w:tc>
          <w:tcPr>
            <w:tcW w:w="1134" w:type="dxa"/>
            <w:tcBorders>
              <w:top w:val="single" w:sz="4" w:space="0" w:color="000000"/>
              <w:left w:val="single" w:sz="4" w:space="0" w:color="000000"/>
              <w:bottom w:val="single" w:sz="4" w:space="0" w:color="000000"/>
              <w:right w:val="single" w:sz="4" w:space="0" w:color="000000"/>
            </w:tcBorders>
          </w:tcPr>
          <w:p w:rsidR="00222127" w:rsidRDefault="00222127" w:rsidP="00B55111">
            <w:pPr>
              <w:pStyle w:val="a3"/>
              <w:spacing w:after="0" w:line="240" w:lineRule="auto"/>
              <w:ind w:left="0" w:right="-250"/>
              <w:rPr>
                <w:rFonts w:ascii="Times New Roman" w:hAnsi="Times New Roman" w:cs="Times New Roman"/>
                <w:b/>
                <w:sz w:val="16"/>
                <w:szCs w:val="16"/>
              </w:rPr>
            </w:pPr>
          </w:p>
          <w:p w:rsidR="00222127" w:rsidRDefault="00222127" w:rsidP="00B55111">
            <w:pPr>
              <w:pStyle w:val="a3"/>
              <w:spacing w:after="0" w:line="240" w:lineRule="auto"/>
              <w:ind w:left="0" w:right="-250"/>
              <w:rPr>
                <w:rFonts w:ascii="Times New Roman" w:hAnsi="Times New Roman" w:cs="Times New Roman"/>
                <w:b/>
                <w:sz w:val="16"/>
                <w:szCs w:val="16"/>
              </w:rPr>
            </w:pPr>
            <w:r>
              <w:rPr>
                <w:rFonts w:ascii="Times New Roman" w:hAnsi="Times New Roman" w:cs="Times New Roman"/>
                <w:b/>
                <w:sz w:val="16"/>
                <w:szCs w:val="16"/>
              </w:rPr>
              <w:t>18 793,41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359 475,76</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360 037,50</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+561,74</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spacing w:after="0" w:line="240" w:lineRule="auto"/>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Условно-утвержденные расходы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
                <w:bCs/>
                <w:sz w:val="16"/>
                <w:szCs w:val="16"/>
                <w:lang w:eastAsia="en-US"/>
              </w:rPr>
            </w:pPr>
            <w:r>
              <w:rPr>
                <w:rFonts w:ascii="Times New Roman" w:hAnsi="Times New Roman" w:cs="Times New Roman"/>
                <w:b/>
                <w:sz w:val="16"/>
                <w:szCs w:val="16"/>
              </w:rPr>
              <w:t>19 444,47 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80 545,52</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pStyle w:val="a3"/>
              <w:spacing w:after="0" w:line="240" w:lineRule="auto"/>
              <w:ind w:left="0" w:right="-250"/>
              <w:rPr>
                <w:rFonts w:ascii="Times New Roman" w:hAnsi="Times New Roman" w:cs="Times New Roman"/>
                <w:b/>
                <w:sz w:val="16"/>
                <w:szCs w:val="16"/>
              </w:rPr>
            </w:pPr>
            <w:r>
              <w:rPr>
                <w:rFonts w:ascii="Times New Roman" w:hAnsi="Times New Roman" w:cs="Times New Roman"/>
                <w:b/>
                <w:sz w:val="16"/>
                <w:szCs w:val="16"/>
              </w:rPr>
              <w:t>+61 101,05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132 804,81</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132 876,55</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+71,74</w:t>
            </w:r>
          </w:p>
        </w:tc>
      </w:tr>
      <w:tr w:rsidR="00222127" w:rsidTr="00B55111">
        <w:tc>
          <w:tcPr>
            <w:tcW w:w="2835" w:type="dxa"/>
            <w:tcBorders>
              <w:top w:val="single" w:sz="4" w:space="0" w:color="000000"/>
              <w:left w:val="single" w:sz="4" w:space="0" w:color="000000"/>
              <w:bottom w:val="single" w:sz="4" w:space="0" w:color="000000"/>
              <w:right w:val="single" w:sz="4" w:space="0" w:color="000000"/>
            </w:tcBorders>
            <w:vAlign w:val="bottom"/>
            <w:hideMark/>
          </w:tcPr>
          <w:p w:rsidR="00222127" w:rsidRDefault="00222127" w:rsidP="00B55111">
            <w:pPr>
              <w:jc w:val="both"/>
              <w:rPr>
                <w:rFonts w:ascii="Times New Roman" w:eastAsia="Calibri" w:hAnsi="Times New Roman" w:cs="Times New Roman"/>
                <w:b/>
                <w:bCs/>
                <w:sz w:val="18"/>
                <w:szCs w:val="18"/>
                <w:lang w:eastAsia="en-US"/>
              </w:rPr>
            </w:pPr>
            <w:r>
              <w:rPr>
                <w:rFonts w:ascii="Times New Roman" w:eastAsia="Calibri" w:hAnsi="Times New Roman" w:cs="Times New Roman"/>
                <w:b/>
                <w:bCs/>
                <w:sz w:val="18"/>
                <w:szCs w:val="18"/>
                <w:lang w:eastAsia="en-US"/>
              </w:rPr>
              <w:t xml:space="preserve">РАСХОДЫ,  ВСЕГО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
                <w:sz w:val="16"/>
                <w:szCs w:val="16"/>
                <w:lang w:eastAsia="en-US"/>
              </w:rPr>
            </w:pPr>
            <w:r>
              <w:rPr>
                <w:rFonts w:ascii="Times New Roman" w:eastAsia="Calibri" w:hAnsi="Times New Roman" w:cs="Times New Roman"/>
                <w:b/>
                <w:sz w:val="16"/>
                <w:szCs w:val="16"/>
                <w:lang w:eastAsia="en-US"/>
              </w:rPr>
              <w:t>1 260 931,14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
                <w:sz w:val="16"/>
                <w:szCs w:val="16"/>
                <w:lang w:eastAsia="en-US"/>
              </w:rPr>
            </w:pPr>
            <w:r>
              <w:rPr>
                <w:rFonts w:ascii="Times New Roman" w:eastAsia="Calibri" w:hAnsi="Times New Roman" w:cs="Times New Roman"/>
                <w:b/>
                <w:sz w:val="16"/>
                <w:szCs w:val="16"/>
                <w:lang w:eastAsia="en-US"/>
              </w:rPr>
              <w:t>1 311 522,55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+50 591,41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2127" w:rsidRDefault="00222127" w:rsidP="00B55111">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1 362 270,96</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1 273 160,43</w:t>
            </w:r>
          </w:p>
        </w:tc>
        <w:tc>
          <w:tcPr>
            <w:tcW w:w="1134" w:type="dxa"/>
            <w:tcBorders>
              <w:top w:val="single" w:sz="4" w:space="0" w:color="000000"/>
              <w:left w:val="single" w:sz="4" w:space="0" w:color="000000"/>
              <w:bottom w:val="single" w:sz="4" w:space="0" w:color="000000"/>
              <w:right w:val="single" w:sz="4" w:space="0" w:color="000000"/>
            </w:tcBorders>
            <w:hideMark/>
          </w:tcPr>
          <w:p w:rsidR="00222127" w:rsidRDefault="00222127" w:rsidP="00B55111">
            <w:pPr>
              <w:rPr>
                <w:rFonts w:ascii="Times New Roman" w:eastAsia="Calibri" w:hAnsi="Times New Roman" w:cs="Times New Roman"/>
                <w:b/>
                <w:bCs/>
                <w:sz w:val="16"/>
                <w:szCs w:val="16"/>
                <w:lang w:eastAsia="en-US"/>
              </w:rPr>
            </w:pPr>
            <w:r>
              <w:rPr>
                <w:rFonts w:ascii="Times New Roman" w:eastAsia="Calibri" w:hAnsi="Times New Roman" w:cs="Times New Roman"/>
                <w:b/>
                <w:bCs/>
                <w:sz w:val="16"/>
                <w:szCs w:val="16"/>
                <w:lang w:eastAsia="en-US"/>
              </w:rPr>
              <w:t>-89 110,53</w:t>
            </w:r>
          </w:p>
        </w:tc>
      </w:tr>
    </w:tbl>
    <w:p w:rsidR="00222127" w:rsidRDefault="00222127" w:rsidP="005E1EB8">
      <w:pPr>
        <w:pStyle w:val="af6"/>
        <w:spacing w:after="0"/>
        <w:ind w:left="0" w:firstLine="709"/>
        <w:jc w:val="both"/>
        <w:rPr>
          <w:b/>
        </w:rPr>
      </w:pPr>
    </w:p>
    <w:p w:rsidR="00DF11C8" w:rsidRPr="00187031" w:rsidRDefault="00DF11C8" w:rsidP="005E1EB8">
      <w:pPr>
        <w:pStyle w:val="af6"/>
        <w:spacing w:after="0"/>
        <w:ind w:left="0" w:firstLine="709"/>
        <w:jc w:val="both"/>
      </w:pPr>
      <w:r w:rsidRPr="00187031">
        <w:rPr>
          <w:b/>
        </w:rPr>
        <w:t>В 2022 году</w:t>
      </w:r>
      <w:r w:rsidR="0047061F">
        <w:rPr>
          <w:b/>
        </w:rPr>
        <w:t xml:space="preserve"> </w:t>
      </w:r>
      <w:r w:rsidRPr="00187031">
        <w:t>общая сумма расходов бюджета городского округа</w:t>
      </w:r>
      <w:r w:rsidR="0047061F">
        <w:t xml:space="preserve"> </w:t>
      </w:r>
      <w:r w:rsidRPr="00187031">
        <w:t xml:space="preserve">увеличена на </w:t>
      </w:r>
      <w:r w:rsidR="00D64DA3" w:rsidRPr="00187031">
        <w:t>50 591,41 рублей</w:t>
      </w:r>
      <w:r w:rsidR="00B419C9">
        <w:t xml:space="preserve"> в целях </w:t>
      </w:r>
      <w:r w:rsidRPr="00187031">
        <w:t>приведени</w:t>
      </w:r>
      <w:r w:rsidR="00B419C9">
        <w:t>я</w:t>
      </w:r>
      <w:r w:rsidRPr="00187031">
        <w:t xml:space="preserve"> объем</w:t>
      </w:r>
      <w:r w:rsidR="00255E1D" w:rsidRPr="00187031">
        <w:t>ов</w:t>
      </w:r>
      <w:r w:rsidRPr="00187031">
        <w:t xml:space="preserve"> расходов в соответствие с </w:t>
      </w:r>
      <w:r w:rsidR="00255E1D" w:rsidRPr="00187031">
        <w:t>показателями межбюджетных</w:t>
      </w:r>
      <w:r w:rsidRPr="00187031">
        <w:t xml:space="preserve"> трансферт</w:t>
      </w:r>
      <w:r w:rsidR="00255E1D" w:rsidRPr="00187031">
        <w:t xml:space="preserve">ов из вышестоящих бюджетов бюджетной системы Российской Федерации, а также в целях </w:t>
      </w:r>
      <w:r w:rsidRPr="00187031">
        <w:t>обеспечени</w:t>
      </w:r>
      <w:r w:rsidR="00255E1D" w:rsidRPr="00187031">
        <w:t>я</w:t>
      </w:r>
      <w:r w:rsidR="00B419C9">
        <w:t xml:space="preserve"> </w:t>
      </w:r>
      <w:r w:rsidR="00255E1D" w:rsidRPr="00187031">
        <w:t xml:space="preserve">надлежащего уровня </w:t>
      </w:r>
      <w:r w:rsidRPr="00187031">
        <w:t xml:space="preserve">софинансирования за счет средств местного бюджета участия Партизанского городского округа в реализации государственных программ Приморского края. </w:t>
      </w:r>
    </w:p>
    <w:p w:rsidR="00721CA1" w:rsidRPr="00721CA1" w:rsidRDefault="00255E1D" w:rsidP="005E1EB8">
      <w:pPr>
        <w:pStyle w:val="af6"/>
        <w:spacing w:after="0"/>
        <w:ind w:left="0" w:firstLine="709"/>
        <w:jc w:val="both"/>
      </w:pPr>
      <w:r w:rsidRPr="00187031">
        <w:t xml:space="preserve">Проект решения предусматривает </w:t>
      </w:r>
      <w:r w:rsidR="00DF11C8" w:rsidRPr="00187031">
        <w:t>внесен</w:t>
      </w:r>
      <w:r w:rsidRPr="00187031">
        <w:t>ие</w:t>
      </w:r>
      <w:r w:rsidR="00B419C9">
        <w:t xml:space="preserve"> </w:t>
      </w:r>
      <w:r w:rsidRPr="00187031">
        <w:t xml:space="preserve">следующих изменений в </w:t>
      </w:r>
      <w:r w:rsidR="006263B1" w:rsidRPr="00187031">
        <w:t>показатели расходов бюджета на 2022 год</w:t>
      </w:r>
      <w:r w:rsidR="00483798">
        <w:t xml:space="preserve"> п</w:t>
      </w:r>
      <w:r w:rsidRPr="00721CA1">
        <w:t xml:space="preserve">о программным направлениям </w:t>
      </w:r>
      <w:r w:rsidR="00B419C9">
        <w:t>по следующим муниципальным</w:t>
      </w:r>
      <w:r w:rsidR="00721CA1" w:rsidRPr="00721CA1">
        <w:t xml:space="preserve"> программ</w:t>
      </w:r>
      <w:r w:rsidR="00B419C9">
        <w:t>ам</w:t>
      </w:r>
      <w:r w:rsidR="00721CA1" w:rsidRPr="00721CA1">
        <w:t xml:space="preserve">: </w:t>
      </w:r>
    </w:p>
    <w:p w:rsidR="00721CA1" w:rsidRPr="00721CA1" w:rsidRDefault="00B419C9" w:rsidP="005E1EB8">
      <w:pPr>
        <w:pStyle w:val="af6"/>
        <w:spacing w:after="0"/>
        <w:ind w:left="0" w:firstLine="709"/>
        <w:jc w:val="both"/>
      </w:pPr>
      <w:r>
        <w:t>По муниципальной</w:t>
      </w:r>
      <w:r w:rsidR="00721CA1" w:rsidRPr="00721CA1">
        <w:t xml:space="preserve"> программ</w:t>
      </w:r>
      <w:r>
        <w:t>е</w:t>
      </w:r>
      <w:r w:rsidR="00721CA1" w:rsidRPr="00721CA1">
        <w:t xml:space="preserve"> «Развитие физической культ</w:t>
      </w:r>
      <w:r>
        <w:t>уры и спорта» на 2018-2022 годы б</w:t>
      </w:r>
      <w:r w:rsidR="00721CA1" w:rsidRPr="00721CA1">
        <w:t>юджетные ассигнования на 2022 год увеличены на 505</w:t>
      </w:r>
      <w:r w:rsidR="00721CA1">
        <w:t>,51 тыс.</w:t>
      </w:r>
      <w:r w:rsidR="00721CA1" w:rsidRPr="00721CA1">
        <w:t xml:space="preserve"> рублей на создание малобюджетных плоскостных спортивных сооружений за счет средств местного бюджета на условиях софинансирования для подачи заявки на выделение субсидий из краевого бюджета на данные цели в рамках государственной программы Приморского края «Развитие физической культуры и спорта Приморского края» на 2020-2027 годы.</w:t>
      </w:r>
    </w:p>
    <w:p w:rsidR="00721CA1" w:rsidRPr="00721CA1" w:rsidRDefault="00B419C9" w:rsidP="005E1EB8">
      <w:pPr>
        <w:pStyle w:val="af6"/>
        <w:spacing w:after="0"/>
        <w:ind w:left="0" w:firstLine="709"/>
        <w:jc w:val="both"/>
      </w:pPr>
      <w:r>
        <w:t>По м</w:t>
      </w:r>
      <w:r w:rsidR="00721CA1" w:rsidRPr="00721CA1">
        <w:t>униципальн</w:t>
      </w:r>
      <w:r>
        <w:t>ой</w:t>
      </w:r>
      <w:r w:rsidR="00721CA1" w:rsidRPr="00721CA1">
        <w:t xml:space="preserve"> программ</w:t>
      </w:r>
      <w:r>
        <w:t>е</w:t>
      </w:r>
      <w:r w:rsidR="00721CA1" w:rsidRPr="00721CA1">
        <w:t xml:space="preserve"> «Переселение граждан из аварийного жилищного фонда, проживающих на те</w:t>
      </w:r>
      <w:r>
        <w:t>рритории ПГО» на 2019-2025 годы б</w:t>
      </w:r>
      <w:r w:rsidR="00721CA1" w:rsidRPr="00721CA1">
        <w:t>юджетные ассигнования на 2022 год увеличены на 50 63</w:t>
      </w:r>
      <w:r w:rsidR="00721CA1">
        <w:t>1,91 тыс.</w:t>
      </w:r>
      <w:r w:rsidR="00721CA1" w:rsidRPr="00721CA1">
        <w:t xml:space="preserve"> рублей,</w:t>
      </w:r>
      <w:r>
        <w:t xml:space="preserve"> </w:t>
      </w:r>
      <w:r w:rsidR="00721CA1" w:rsidRPr="00721CA1">
        <w:t>в том числе</w:t>
      </w:r>
      <w:r>
        <w:t xml:space="preserve"> предусмотрено</w:t>
      </w:r>
      <w:r w:rsidR="00721CA1" w:rsidRPr="00721CA1">
        <w:rPr>
          <w:b/>
        </w:rPr>
        <w:t>:</w:t>
      </w:r>
    </w:p>
    <w:p w:rsidR="00721CA1" w:rsidRPr="00721CA1" w:rsidRDefault="00B419C9" w:rsidP="005E1EB8">
      <w:pPr>
        <w:pStyle w:val="af6"/>
        <w:spacing w:after="0"/>
        <w:ind w:left="0" w:firstLine="709"/>
        <w:jc w:val="both"/>
      </w:pPr>
      <w:r>
        <w:t xml:space="preserve"> </w:t>
      </w:r>
      <w:r w:rsidR="00721CA1" w:rsidRPr="00721CA1">
        <w:t xml:space="preserve">– увеличение </w:t>
      </w:r>
      <w:r>
        <w:t xml:space="preserve">на </w:t>
      </w:r>
      <w:r w:rsidRPr="00721CA1">
        <w:t>50</w:t>
      </w:r>
      <w:r>
        <w:t> </w:t>
      </w:r>
      <w:r w:rsidRPr="00721CA1">
        <w:t>080</w:t>
      </w:r>
      <w:r>
        <w:t>,60 тыс.</w:t>
      </w:r>
      <w:r w:rsidRPr="00721CA1">
        <w:t xml:space="preserve">рублей </w:t>
      </w:r>
      <w:r w:rsidR="00721CA1" w:rsidRPr="00721CA1">
        <w:t>бюджетных ассигнований на обеспечение мероприятий по переселению граждан из аварийного жилищного фонда за счет средств госкорпорации Фонд содействия реформированию жилищно-коммунального хозяйства;</w:t>
      </w:r>
    </w:p>
    <w:p w:rsidR="00721CA1" w:rsidRPr="00721CA1" w:rsidRDefault="00721CA1" w:rsidP="005E1EB8">
      <w:pPr>
        <w:pStyle w:val="af6"/>
        <w:spacing w:after="0"/>
        <w:ind w:left="0" w:firstLine="709"/>
        <w:jc w:val="both"/>
      </w:pPr>
      <w:r w:rsidRPr="00721CA1">
        <w:t xml:space="preserve">- увеличение </w:t>
      </w:r>
      <w:r w:rsidR="00B419C9">
        <w:t xml:space="preserve">на </w:t>
      </w:r>
      <w:r w:rsidR="00B419C9" w:rsidRPr="00721CA1">
        <w:t>510</w:t>
      </w:r>
      <w:r w:rsidR="00B419C9">
        <w:t>,81 тыс.</w:t>
      </w:r>
      <w:r w:rsidR="00B419C9" w:rsidRPr="00721CA1">
        <w:t xml:space="preserve">рублей </w:t>
      </w:r>
      <w:r w:rsidRPr="00721CA1">
        <w:t xml:space="preserve">бюджетных ассигнований на обеспечение мероприятий по переселению граждан из аварийного жилищного фонда за счет средств краевого бюджета; </w:t>
      </w:r>
    </w:p>
    <w:p w:rsidR="00721CA1" w:rsidRPr="00721CA1" w:rsidRDefault="00721CA1" w:rsidP="005E1EB8">
      <w:pPr>
        <w:pStyle w:val="af6"/>
        <w:spacing w:after="0"/>
        <w:ind w:left="0" w:firstLine="709"/>
        <w:jc w:val="both"/>
      </w:pPr>
      <w:r w:rsidRPr="00721CA1">
        <w:t>–</w:t>
      </w:r>
      <w:r w:rsidR="00B419C9">
        <w:t xml:space="preserve"> в целях приведения</w:t>
      </w:r>
      <w:r w:rsidRPr="00721CA1">
        <w:t xml:space="preserve"> доли софинансирования за счет средств местного бюджета в соответствие с объемом дополнительно выделенных средств из краевого бюджета и Фонда содействия реформированию жилищно-коммунального хозяйства</w:t>
      </w:r>
      <w:r w:rsidR="00B419C9">
        <w:t xml:space="preserve">, ассигнования увеличены на </w:t>
      </w:r>
      <w:r w:rsidR="00B419C9" w:rsidRPr="00721CA1">
        <w:t>40</w:t>
      </w:r>
      <w:r w:rsidR="00B419C9">
        <w:t>,50 тыс.</w:t>
      </w:r>
      <w:r w:rsidR="00B419C9" w:rsidRPr="00721CA1">
        <w:t xml:space="preserve"> рублей</w:t>
      </w:r>
      <w:r w:rsidRPr="00721CA1">
        <w:t>.</w:t>
      </w:r>
    </w:p>
    <w:p w:rsidR="00721CA1" w:rsidRPr="00721CA1" w:rsidRDefault="00B419C9" w:rsidP="005E1EB8">
      <w:pPr>
        <w:pStyle w:val="af6"/>
        <w:spacing w:after="0"/>
        <w:ind w:left="0" w:firstLine="709"/>
        <w:jc w:val="both"/>
      </w:pPr>
      <w:r>
        <w:t>По м</w:t>
      </w:r>
      <w:r w:rsidR="00761248">
        <w:t>униципальной программе</w:t>
      </w:r>
      <w:r w:rsidR="00721CA1" w:rsidRPr="00721CA1">
        <w:t xml:space="preserve"> «Организация обеспечения населения твердым топливом по предельным ценам на территории Партизанского город</w:t>
      </w:r>
      <w:r w:rsidR="00761248">
        <w:t>ского округа» на 2020-2024 годы</w:t>
      </w:r>
      <w:r w:rsidR="00721CA1" w:rsidRPr="00721CA1">
        <w:t xml:space="preserve"> бюджетных ассигнований на 2022 год </w:t>
      </w:r>
      <w:r w:rsidR="00761248">
        <w:t xml:space="preserve">увеличены на </w:t>
      </w:r>
      <w:r w:rsidR="00721CA1" w:rsidRPr="00721CA1">
        <w:t>105</w:t>
      </w:r>
      <w:r w:rsidR="00721CA1">
        <w:t>,05 тыс.</w:t>
      </w:r>
      <w:r w:rsidR="00721CA1" w:rsidRPr="00721CA1">
        <w:t>рублей за счет увеличения  объема  софинансирования, предусмотренного в местном бюджете н</w:t>
      </w:r>
      <w:r w:rsidR="00483798">
        <w:t>а обеспечение населения дровами</w:t>
      </w:r>
      <w:r w:rsidR="00721CA1" w:rsidRPr="00721CA1">
        <w:t>.</w:t>
      </w:r>
    </w:p>
    <w:p w:rsidR="00C5182D" w:rsidRPr="00C5182D" w:rsidRDefault="00C5182D" w:rsidP="005E1EB8">
      <w:pPr>
        <w:pStyle w:val="af6"/>
        <w:spacing w:after="0"/>
        <w:ind w:left="0" w:firstLine="709"/>
        <w:jc w:val="both"/>
      </w:pPr>
      <w:r w:rsidRPr="00483798">
        <w:rPr>
          <w:b/>
        </w:rPr>
        <w:lastRenderedPageBreak/>
        <w:t>В 2023 году</w:t>
      </w:r>
      <w:r w:rsidR="00B419C9">
        <w:t xml:space="preserve"> </w:t>
      </w:r>
      <w:r w:rsidR="00483798">
        <w:t>общую сумму</w:t>
      </w:r>
      <w:r w:rsidRPr="00C5182D">
        <w:t xml:space="preserve"> расходов бюджета городского округа</w:t>
      </w:r>
      <w:r w:rsidR="00483798">
        <w:t xml:space="preserve"> предлагается сократить </w:t>
      </w:r>
      <w:r w:rsidRPr="00C5182D">
        <w:t>на 89</w:t>
      </w:r>
      <w:r>
        <w:t> </w:t>
      </w:r>
      <w:r w:rsidRPr="00C5182D">
        <w:t>600</w:t>
      </w:r>
      <w:r>
        <w:t>,53 тыс.</w:t>
      </w:r>
      <w:r w:rsidR="00483798">
        <w:t xml:space="preserve"> рублей при уменьшении объема бюджетных</w:t>
      </w:r>
      <w:r w:rsidRPr="00C5182D">
        <w:t xml:space="preserve"> ассигновани</w:t>
      </w:r>
      <w:r w:rsidR="00483798">
        <w:t>й</w:t>
      </w:r>
      <w:r w:rsidRPr="00C5182D">
        <w:t xml:space="preserve"> на  реализацию </w:t>
      </w:r>
      <w:r w:rsidR="00483798">
        <w:t>муниципальной</w:t>
      </w:r>
      <w:r w:rsidR="00483798" w:rsidRPr="00C5182D">
        <w:t xml:space="preserve"> программ</w:t>
      </w:r>
      <w:r w:rsidR="00483798">
        <w:t>ы</w:t>
      </w:r>
      <w:r w:rsidR="00483798" w:rsidRPr="00C5182D">
        <w:t xml:space="preserve"> «Переселение граждан из аварийного жилищного фонда, проживающих на территории ПГО» на 2019-2025 годы </w:t>
      </w:r>
      <w:r w:rsidRPr="00C5182D">
        <w:t>на 89</w:t>
      </w:r>
      <w:r>
        <w:t> </w:t>
      </w:r>
      <w:r w:rsidRPr="00C5182D">
        <w:t>672</w:t>
      </w:r>
      <w:r>
        <w:t>,27 тыс.</w:t>
      </w:r>
      <w:r w:rsidRPr="00C5182D">
        <w:t xml:space="preserve"> рублей, в том числе</w:t>
      </w:r>
      <w:r w:rsidR="00483798">
        <w:t xml:space="preserve"> при</w:t>
      </w:r>
      <w:r w:rsidRPr="00C5182D">
        <w:t>:</w:t>
      </w:r>
    </w:p>
    <w:p w:rsidR="00C5182D" w:rsidRPr="00C5182D" w:rsidRDefault="00483798" w:rsidP="005E1EB8">
      <w:pPr>
        <w:pStyle w:val="af6"/>
        <w:spacing w:after="0"/>
        <w:ind w:left="0" w:firstLine="709"/>
        <w:jc w:val="both"/>
      </w:pPr>
      <w:r>
        <w:t>– исключении</w:t>
      </w:r>
      <w:r w:rsidR="00C5182D" w:rsidRPr="00C5182D">
        <w:t xml:space="preserve"> </w:t>
      </w:r>
      <w:r w:rsidRPr="00C5182D">
        <w:t>88</w:t>
      </w:r>
      <w:r>
        <w:t> </w:t>
      </w:r>
      <w:r w:rsidRPr="00C5182D">
        <w:t>695</w:t>
      </w:r>
      <w:r>
        <w:t>,85 тыс.</w:t>
      </w:r>
      <w:r w:rsidRPr="00C5182D">
        <w:t xml:space="preserve"> рублей </w:t>
      </w:r>
      <w:r w:rsidR="00C5182D" w:rsidRPr="00C5182D">
        <w:t>расходов на обеспечение мероприятий по переселению граждан из аварийного жилищного фонда, источником финансового обеспечения которых являются средств госкорпорации Фонд содействия реформированию жилищно-коммунального хозяйства;</w:t>
      </w:r>
    </w:p>
    <w:p w:rsidR="00C5182D" w:rsidRPr="00C5182D" w:rsidRDefault="00483798" w:rsidP="005E1EB8">
      <w:pPr>
        <w:pStyle w:val="af6"/>
        <w:spacing w:after="0"/>
        <w:ind w:left="0" w:firstLine="709"/>
        <w:jc w:val="both"/>
      </w:pPr>
      <w:r>
        <w:t xml:space="preserve"> – исключении</w:t>
      </w:r>
      <w:r w:rsidR="00C5182D" w:rsidRPr="00C5182D">
        <w:t xml:space="preserve"> </w:t>
      </w:r>
      <w:r w:rsidRPr="00C5182D">
        <w:t>904</w:t>
      </w:r>
      <w:r>
        <w:t>,67 тыс.</w:t>
      </w:r>
      <w:r w:rsidRPr="00C5182D">
        <w:t xml:space="preserve"> рублей </w:t>
      </w:r>
      <w:r w:rsidR="00C5182D" w:rsidRPr="00C5182D">
        <w:t>расходов на обеспечение мероприятий по переселению граждан из аварийного жилищного фонда, источником финансового обеспечения которых являются средства субсидий из  краевого бюджета;</w:t>
      </w:r>
    </w:p>
    <w:p w:rsidR="00C5182D" w:rsidRDefault="00483798" w:rsidP="005E1EB8">
      <w:pPr>
        <w:pStyle w:val="af6"/>
        <w:spacing w:after="0"/>
        <w:ind w:left="0" w:firstLine="709"/>
        <w:jc w:val="both"/>
      </w:pPr>
      <w:r>
        <w:t xml:space="preserve"> – исключении</w:t>
      </w:r>
      <w:r w:rsidR="00C5182D" w:rsidRPr="00C5182D">
        <w:t xml:space="preserve">  </w:t>
      </w:r>
      <w:r w:rsidRPr="00C5182D">
        <w:t>71</w:t>
      </w:r>
      <w:r>
        <w:t>,74 тыс.</w:t>
      </w:r>
      <w:r w:rsidRPr="00C5182D">
        <w:t xml:space="preserve"> рублей </w:t>
      </w:r>
      <w:r>
        <w:t xml:space="preserve">средств </w:t>
      </w:r>
      <w:r w:rsidR="00C5182D" w:rsidRPr="00C5182D">
        <w:t>софинансирования за счет местного бюджета на обеспечение мероприятий по переселению граждан из аварийного жилищного фонда.</w:t>
      </w:r>
    </w:p>
    <w:p w:rsidR="00483798" w:rsidRPr="00C5182D" w:rsidRDefault="00483798" w:rsidP="005E1EB8">
      <w:pPr>
        <w:pStyle w:val="af6"/>
        <w:spacing w:after="0"/>
        <w:ind w:left="0" w:firstLine="709"/>
        <w:jc w:val="both"/>
      </w:pPr>
    </w:p>
    <w:p w:rsidR="006A6C24" w:rsidRPr="0034330C" w:rsidRDefault="006A6C24" w:rsidP="005E1EB8">
      <w:pPr>
        <w:pStyle w:val="a3"/>
        <w:spacing w:after="0" w:line="240" w:lineRule="auto"/>
        <w:ind w:left="0" w:firstLine="709"/>
        <w:jc w:val="both"/>
        <w:rPr>
          <w:rFonts w:ascii="Times New Roman" w:hAnsi="Times New Roman" w:cs="Times New Roman"/>
          <w:b/>
          <w:sz w:val="24"/>
          <w:szCs w:val="24"/>
        </w:rPr>
      </w:pPr>
      <w:r w:rsidRPr="0034330C">
        <w:rPr>
          <w:rFonts w:ascii="Times New Roman" w:hAnsi="Times New Roman" w:cs="Times New Roman"/>
          <w:b/>
          <w:sz w:val="24"/>
          <w:szCs w:val="24"/>
        </w:rPr>
        <w:t>Приведенный анализ объемных характеристик предлагаемых изменений расходной части бюджета городского округа на плановый период 2022, 2023 годов, предусмотренных Проектом решения, оснований их внесения, целей, на которые предполагается осуществить эти расходы, позволяет сделать выводы о:</w:t>
      </w:r>
    </w:p>
    <w:p w:rsidR="006A6C24" w:rsidRPr="0034330C" w:rsidRDefault="006A6C24" w:rsidP="005E1EB8">
      <w:pPr>
        <w:pStyle w:val="a3"/>
        <w:spacing w:after="0" w:line="240" w:lineRule="auto"/>
        <w:ind w:left="0" w:firstLine="709"/>
        <w:jc w:val="both"/>
        <w:rPr>
          <w:rFonts w:ascii="Times New Roman" w:hAnsi="Times New Roman" w:cs="Times New Roman"/>
          <w:b/>
          <w:sz w:val="24"/>
          <w:szCs w:val="24"/>
        </w:rPr>
      </w:pPr>
      <w:r w:rsidRPr="0034330C">
        <w:rPr>
          <w:rFonts w:ascii="Times New Roman" w:hAnsi="Times New Roman" w:cs="Times New Roman"/>
          <w:b/>
          <w:sz w:val="24"/>
          <w:szCs w:val="24"/>
        </w:rPr>
        <w:t>- соответствии видов расходов, финансирование которых предусмотрено Проектом решения, полномочиям органов местного самоуправления;</w:t>
      </w:r>
    </w:p>
    <w:p w:rsidR="006A6C24" w:rsidRPr="0034330C" w:rsidRDefault="006A6C24" w:rsidP="005E1EB8">
      <w:pPr>
        <w:pStyle w:val="a3"/>
        <w:spacing w:after="0" w:line="240" w:lineRule="auto"/>
        <w:ind w:left="0" w:firstLine="709"/>
        <w:jc w:val="both"/>
        <w:rPr>
          <w:rFonts w:ascii="Times New Roman" w:hAnsi="Times New Roman" w:cs="Times New Roman"/>
          <w:b/>
          <w:sz w:val="24"/>
          <w:szCs w:val="24"/>
        </w:rPr>
      </w:pPr>
      <w:r w:rsidRPr="0034330C">
        <w:rPr>
          <w:rFonts w:ascii="Times New Roman" w:hAnsi="Times New Roman" w:cs="Times New Roman"/>
          <w:b/>
          <w:sz w:val="24"/>
          <w:szCs w:val="24"/>
        </w:rPr>
        <w:t>- необходимости внесения, предусмотренных Проектом решения, изменений в действующее Решение о бюджете городского округа, для привед</w:t>
      </w:r>
      <w:r w:rsidR="00483798">
        <w:rPr>
          <w:rFonts w:ascii="Times New Roman" w:hAnsi="Times New Roman" w:cs="Times New Roman"/>
          <w:b/>
          <w:sz w:val="24"/>
          <w:szCs w:val="24"/>
        </w:rPr>
        <w:t>ения его в соответствие с Законом</w:t>
      </w:r>
      <w:r w:rsidRPr="0034330C">
        <w:rPr>
          <w:rFonts w:ascii="Times New Roman" w:hAnsi="Times New Roman" w:cs="Times New Roman"/>
          <w:b/>
          <w:sz w:val="24"/>
          <w:szCs w:val="24"/>
        </w:rPr>
        <w:t xml:space="preserve"> Приморского края от 21.12.2020 № 969-КЗ «О краевом бюджете на 2021 год и план</w:t>
      </w:r>
      <w:r w:rsidR="00483798">
        <w:rPr>
          <w:rFonts w:ascii="Times New Roman" w:hAnsi="Times New Roman" w:cs="Times New Roman"/>
          <w:b/>
          <w:sz w:val="24"/>
          <w:szCs w:val="24"/>
        </w:rPr>
        <w:t xml:space="preserve">овый период 2022 и 2023 годов» (в редакции Законов от </w:t>
      </w:r>
      <w:r w:rsidRPr="0034330C">
        <w:rPr>
          <w:rFonts w:ascii="Times New Roman" w:hAnsi="Times New Roman" w:cs="Times New Roman"/>
          <w:b/>
          <w:sz w:val="24"/>
          <w:szCs w:val="24"/>
        </w:rPr>
        <w:t xml:space="preserve"> </w:t>
      </w:r>
      <w:r w:rsidR="00483798">
        <w:rPr>
          <w:rFonts w:ascii="Times New Roman" w:hAnsi="Times New Roman" w:cs="Times New Roman"/>
          <w:b/>
          <w:sz w:val="24"/>
          <w:szCs w:val="24"/>
        </w:rPr>
        <w:t>21.04.</w:t>
      </w:r>
      <w:r w:rsidR="0034330C" w:rsidRPr="0034330C">
        <w:rPr>
          <w:rFonts w:ascii="Times New Roman" w:hAnsi="Times New Roman" w:cs="Times New Roman"/>
          <w:b/>
          <w:sz w:val="24"/>
          <w:szCs w:val="24"/>
        </w:rPr>
        <w:t xml:space="preserve">2021 </w:t>
      </w:r>
      <w:r w:rsidR="00483798">
        <w:rPr>
          <w:rFonts w:ascii="Times New Roman" w:hAnsi="Times New Roman" w:cs="Times New Roman"/>
          <w:b/>
          <w:sz w:val="24"/>
          <w:szCs w:val="24"/>
        </w:rPr>
        <w:t>№ 1027-КЗ, от 27.05.</w:t>
      </w:r>
      <w:r w:rsidR="0034330C" w:rsidRPr="0034330C">
        <w:rPr>
          <w:rFonts w:ascii="Times New Roman" w:hAnsi="Times New Roman" w:cs="Times New Roman"/>
          <w:b/>
          <w:sz w:val="24"/>
          <w:szCs w:val="24"/>
        </w:rPr>
        <w:t xml:space="preserve">2021 № 1044-КЗ </w:t>
      </w:r>
      <w:r w:rsidRPr="0034330C">
        <w:rPr>
          <w:rFonts w:ascii="Times New Roman" w:hAnsi="Times New Roman" w:cs="Times New Roman"/>
          <w:b/>
          <w:sz w:val="24"/>
          <w:szCs w:val="24"/>
        </w:rPr>
        <w:t>«О внесении изменений в Закон Приморского края  «О краевом бюджете на 2021 год и плановый период 2022 и 2023 годов»»</w:t>
      </w:r>
      <w:r w:rsidR="00483798">
        <w:rPr>
          <w:rFonts w:ascii="Times New Roman" w:hAnsi="Times New Roman" w:cs="Times New Roman"/>
          <w:b/>
          <w:sz w:val="24"/>
          <w:szCs w:val="24"/>
        </w:rPr>
        <w:t>)</w:t>
      </w:r>
      <w:r w:rsidRPr="0034330C">
        <w:rPr>
          <w:rFonts w:ascii="Times New Roman" w:hAnsi="Times New Roman" w:cs="Times New Roman"/>
          <w:b/>
          <w:sz w:val="24"/>
          <w:szCs w:val="24"/>
        </w:rPr>
        <w:t xml:space="preserve">. </w:t>
      </w:r>
    </w:p>
    <w:p w:rsidR="002A3CFD" w:rsidRPr="00FC0398" w:rsidRDefault="002A3CFD" w:rsidP="006A6C24">
      <w:pPr>
        <w:pStyle w:val="af6"/>
        <w:spacing w:after="0"/>
        <w:ind w:firstLine="709"/>
        <w:jc w:val="both"/>
        <w:rPr>
          <w:iCs/>
        </w:rPr>
      </w:pPr>
    </w:p>
    <w:p w:rsidR="003346BA" w:rsidRDefault="005930BC" w:rsidP="000E2231">
      <w:pPr>
        <w:pStyle w:val="a3"/>
        <w:spacing w:after="0" w:line="240" w:lineRule="auto"/>
        <w:ind w:left="0"/>
        <w:jc w:val="center"/>
        <w:rPr>
          <w:rFonts w:ascii="Times New Roman" w:hAnsi="Times New Roman" w:cs="Times New Roman"/>
          <w:b/>
          <w:sz w:val="24"/>
          <w:szCs w:val="24"/>
        </w:rPr>
      </w:pPr>
      <w:r w:rsidRPr="00FC0398">
        <w:rPr>
          <w:rFonts w:ascii="Times New Roman" w:hAnsi="Times New Roman" w:cs="Times New Roman"/>
          <w:b/>
          <w:sz w:val="24"/>
          <w:szCs w:val="24"/>
          <w:lang w:val="en-US"/>
        </w:rPr>
        <w:t>V</w:t>
      </w:r>
      <w:r w:rsidR="009F14F0" w:rsidRPr="00FC0398">
        <w:rPr>
          <w:rFonts w:ascii="Times New Roman" w:hAnsi="Times New Roman" w:cs="Times New Roman"/>
          <w:b/>
          <w:sz w:val="24"/>
          <w:szCs w:val="24"/>
          <w:lang w:val="en-US"/>
        </w:rPr>
        <w:t>I</w:t>
      </w:r>
      <w:r w:rsidR="008350EF" w:rsidRPr="00FC0398">
        <w:rPr>
          <w:rFonts w:ascii="Times New Roman" w:hAnsi="Times New Roman" w:cs="Times New Roman"/>
          <w:b/>
          <w:sz w:val="24"/>
          <w:szCs w:val="24"/>
          <w:lang w:val="en-US"/>
        </w:rPr>
        <w:t>I</w:t>
      </w:r>
      <w:r w:rsidR="000C0848" w:rsidRPr="00FC0398">
        <w:rPr>
          <w:rFonts w:ascii="Times New Roman" w:hAnsi="Times New Roman" w:cs="Times New Roman"/>
          <w:b/>
          <w:sz w:val="24"/>
          <w:szCs w:val="24"/>
          <w:lang w:val="en-US"/>
        </w:rPr>
        <w:t>I</w:t>
      </w:r>
      <w:r w:rsidR="009F14F0" w:rsidRPr="00FC0398">
        <w:rPr>
          <w:rFonts w:ascii="Times New Roman" w:hAnsi="Times New Roman" w:cs="Times New Roman"/>
          <w:b/>
          <w:sz w:val="24"/>
          <w:szCs w:val="24"/>
        </w:rPr>
        <w:t>. Выводы и предложения</w:t>
      </w:r>
    </w:p>
    <w:p w:rsidR="002C7A18" w:rsidRPr="00FC0398" w:rsidRDefault="002C7A18" w:rsidP="000E2231">
      <w:pPr>
        <w:pStyle w:val="a3"/>
        <w:spacing w:after="0" w:line="240" w:lineRule="auto"/>
        <w:ind w:left="0"/>
        <w:jc w:val="center"/>
        <w:rPr>
          <w:rFonts w:ascii="Times New Roman" w:hAnsi="Times New Roman" w:cs="Times New Roman"/>
          <w:b/>
          <w:sz w:val="24"/>
          <w:szCs w:val="24"/>
        </w:rPr>
      </w:pPr>
    </w:p>
    <w:p w:rsidR="00FD643D" w:rsidRPr="001369CC" w:rsidRDefault="00FD643D" w:rsidP="001369CC">
      <w:pPr>
        <w:spacing w:after="0" w:line="240" w:lineRule="auto"/>
        <w:ind w:firstLine="709"/>
        <w:jc w:val="both"/>
        <w:rPr>
          <w:rFonts w:ascii="Times New Roman" w:hAnsi="Times New Roman" w:cs="Times New Roman"/>
          <w:sz w:val="24"/>
          <w:szCs w:val="24"/>
        </w:rPr>
      </w:pPr>
      <w:r w:rsidRPr="001369CC">
        <w:rPr>
          <w:rFonts w:ascii="Times New Roman" w:hAnsi="Times New Roman" w:cs="Times New Roman"/>
          <w:sz w:val="24"/>
          <w:szCs w:val="24"/>
        </w:rPr>
        <w:t>По результатам экспертно – аналитического мероприятия на проект решения Думы Партизанского городского округа «О внесении изменений в Решение «О бюджете Партизанского городского округа на 202</w:t>
      </w:r>
      <w:r w:rsidR="008350EF" w:rsidRPr="001369CC">
        <w:rPr>
          <w:rFonts w:ascii="Times New Roman" w:hAnsi="Times New Roman" w:cs="Times New Roman"/>
          <w:sz w:val="24"/>
          <w:szCs w:val="24"/>
        </w:rPr>
        <w:t>1</w:t>
      </w:r>
      <w:r w:rsidRPr="001369CC">
        <w:rPr>
          <w:rFonts w:ascii="Times New Roman" w:hAnsi="Times New Roman" w:cs="Times New Roman"/>
          <w:sz w:val="24"/>
          <w:szCs w:val="24"/>
        </w:rPr>
        <w:t xml:space="preserve"> год и на плановый период 202</w:t>
      </w:r>
      <w:r w:rsidR="008350EF" w:rsidRPr="001369CC">
        <w:rPr>
          <w:rFonts w:ascii="Times New Roman" w:hAnsi="Times New Roman" w:cs="Times New Roman"/>
          <w:sz w:val="24"/>
          <w:szCs w:val="24"/>
        </w:rPr>
        <w:t>2</w:t>
      </w:r>
      <w:r w:rsidRPr="001369CC">
        <w:rPr>
          <w:rFonts w:ascii="Times New Roman" w:hAnsi="Times New Roman" w:cs="Times New Roman"/>
          <w:sz w:val="24"/>
          <w:szCs w:val="24"/>
        </w:rPr>
        <w:t xml:space="preserve"> и 202</w:t>
      </w:r>
      <w:r w:rsidR="008350EF" w:rsidRPr="001369CC">
        <w:rPr>
          <w:rFonts w:ascii="Times New Roman" w:hAnsi="Times New Roman" w:cs="Times New Roman"/>
          <w:sz w:val="24"/>
          <w:szCs w:val="24"/>
        </w:rPr>
        <w:t>3</w:t>
      </w:r>
      <w:r w:rsidRPr="001369CC">
        <w:rPr>
          <w:rFonts w:ascii="Times New Roman" w:hAnsi="Times New Roman" w:cs="Times New Roman"/>
          <w:sz w:val="24"/>
          <w:szCs w:val="24"/>
        </w:rPr>
        <w:t xml:space="preserve"> годов» Контрольно- счетная палата приходит к следующим выводам:</w:t>
      </w:r>
    </w:p>
    <w:p w:rsidR="009C0F38" w:rsidRPr="001369CC" w:rsidRDefault="009C0F38" w:rsidP="001369CC">
      <w:pPr>
        <w:pStyle w:val="a3"/>
        <w:numPr>
          <w:ilvl w:val="0"/>
          <w:numId w:val="40"/>
        </w:numPr>
        <w:autoSpaceDE w:val="0"/>
        <w:autoSpaceDN w:val="0"/>
        <w:adjustRightInd w:val="0"/>
        <w:spacing w:after="0" w:line="240" w:lineRule="auto"/>
        <w:ind w:left="0" w:firstLine="709"/>
        <w:jc w:val="both"/>
        <w:rPr>
          <w:rFonts w:ascii="Times New Roman" w:hAnsi="Times New Roman" w:cs="Times New Roman"/>
          <w:sz w:val="24"/>
          <w:szCs w:val="24"/>
        </w:rPr>
      </w:pPr>
      <w:r w:rsidRPr="001369CC">
        <w:rPr>
          <w:rFonts w:ascii="Times New Roman" w:hAnsi="Times New Roman" w:cs="Times New Roman"/>
          <w:sz w:val="24"/>
          <w:szCs w:val="24"/>
        </w:rPr>
        <w:t xml:space="preserve">Проект решения Думы Партизанского городского округа «О внесении изменений в Решение «О бюджете Партизанского городского округа  на 2021 год и на плановый период 2022 и 2023 годов»» подготовлен и представлен местной администрацией в Контрольно-счетную палату городского округа в рамках предоставленных бюджетных полномочий. </w:t>
      </w:r>
    </w:p>
    <w:p w:rsidR="009C0F38" w:rsidRPr="001369CC" w:rsidRDefault="009C0F38" w:rsidP="001369C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1369CC">
        <w:rPr>
          <w:rFonts w:ascii="Times New Roman" w:hAnsi="Times New Roman" w:cs="Times New Roman"/>
          <w:sz w:val="24"/>
          <w:szCs w:val="24"/>
        </w:rPr>
        <w:t>Перечень и содержание документов, представленных одновременно с проектом решения о «О внесении изменений в Решение «О бюджете Партизанского городского округа на 2021 год и на плановый период 2022 и 2023 годов», соответствуют требованиям  Бюджетного кодекса Российской Федерации, Положения о бюджетном процессе в Партизанском городском округе, принятого Решением Думы Партизанского город</w:t>
      </w:r>
      <w:r w:rsidR="00222127">
        <w:rPr>
          <w:rFonts w:ascii="Times New Roman" w:hAnsi="Times New Roman" w:cs="Times New Roman"/>
          <w:sz w:val="24"/>
          <w:szCs w:val="24"/>
        </w:rPr>
        <w:t>ского округа от 27.03.2015 №163.</w:t>
      </w:r>
    </w:p>
    <w:p w:rsidR="009C0F38" w:rsidRPr="001369CC" w:rsidRDefault="009C0F38" w:rsidP="001369CC">
      <w:pPr>
        <w:pStyle w:val="af6"/>
        <w:numPr>
          <w:ilvl w:val="0"/>
          <w:numId w:val="40"/>
        </w:numPr>
        <w:spacing w:after="0"/>
        <w:ind w:left="0" w:firstLine="709"/>
        <w:jc w:val="both"/>
      </w:pPr>
      <w:r w:rsidRPr="001369CC">
        <w:t>Проведенный анализ объемных характеристик предлагаемых изменений доходной части бюджета городского округа на 2021 год, предусмотренных Проектом решения, оснований их внесения, позволяет сделать вывод</w:t>
      </w:r>
      <w:r w:rsidR="00222127">
        <w:t>ы</w:t>
      </w:r>
      <w:r w:rsidRPr="001369CC">
        <w:t xml:space="preserve"> об их обоснованности и необходимости внесения в действующее Решение о бюджете городского округа, в целях:</w:t>
      </w:r>
    </w:p>
    <w:p w:rsidR="009C0F38" w:rsidRPr="001369CC" w:rsidRDefault="009C0F38" w:rsidP="001369CC">
      <w:pPr>
        <w:pStyle w:val="af6"/>
        <w:spacing w:after="0"/>
        <w:ind w:left="0" w:firstLine="709"/>
        <w:jc w:val="both"/>
      </w:pPr>
      <w:r w:rsidRPr="001369CC">
        <w:t xml:space="preserve">- приведения его в соответствие с Законом Приморского края от 21.12.2020 № 969-КЗ «О краевом бюджете на 2021 год и плановый период 2022 и 2023 годов» (в редакции Законов от 21.04.2021 № 1027-КЗ, от 27.05.2021 № 1044-КЗ  «О внесении изменений в Закон Приморского края  «О краевом бюджете на 2021 год и плановый период 2022 и 2023годов»»), постановлениями Правительства Приморского края, предусматривающими </w:t>
      </w:r>
      <w:r w:rsidRPr="001369CC">
        <w:lastRenderedPageBreak/>
        <w:t>распределение Партизанскому городскому округу безвозмездных поступлений из бюджета Приморского края;</w:t>
      </w:r>
    </w:p>
    <w:p w:rsidR="009C0F38" w:rsidRPr="001369CC" w:rsidRDefault="009C0F38" w:rsidP="001369CC">
      <w:pPr>
        <w:pStyle w:val="af6"/>
        <w:spacing w:after="0"/>
        <w:ind w:left="0" w:firstLine="709"/>
        <w:jc w:val="both"/>
      </w:pPr>
      <w:r w:rsidRPr="001369CC">
        <w:t>-  финансового обеспечения исполнения органами местного самоуправления полномочий по решению вопросов местного значения городского округа, а также переданных  городскому округу отдельных государственных полномочий.</w:t>
      </w:r>
    </w:p>
    <w:p w:rsidR="009C0F38" w:rsidRPr="001369CC" w:rsidRDefault="001369CC" w:rsidP="001369CC">
      <w:pPr>
        <w:pStyle w:val="a3"/>
        <w:spacing w:after="0" w:line="240" w:lineRule="auto"/>
        <w:ind w:left="0" w:firstLine="709"/>
        <w:jc w:val="both"/>
        <w:rPr>
          <w:rFonts w:ascii="Times New Roman" w:hAnsi="Times New Roman" w:cs="Times New Roman"/>
          <w:sz w:val="24"/>
          <w:szCs w:val="24"/>
        </w:rPr>
      </w:pPr>
      <w:r w:rsidRPr="001369CC">
        <w:rPr>
          <w:rFonts w:ascii="Times New Roman" w:hAnsi="Times New Roman" w:cs="Times New Roman"/>
          <w:sz w:val="24"/>
          <w:szCs w:val="24"/>
        </w:rPr>
        <w:t>3</w:t>
      </w:r>
      <w:r w:rsidR="009C0F38" w:rsidRPr="001369CC">
        <w:rPr>
          <w:rFonts w:ascii="Times New Roman" w:hAnsi="Times New Roman" w:cs="Times New Roman"/>
          <w:sz w:val="24"/>
          <w:szCs w:val="24"/>
        </w:rPr>
        <w:t>) Приведенный анализ объемных характеристик предлагаемых изменений расходной части бюджета городского округа на 2021 год, предусмотренных Проектом решения, оснований их внесения, целей, на которые предполагается осуществить расходы, позволяет сделать выводы о:</w:t>
      </w:r>
    </w:p>
    <w:p w:rsidR="009C0F38" w:rsidRPr="001369CC" w:rsidRDefault="009C0F38" w:rsidP="001369CC">
      <w:pPr>
        <w:pStyle w:val="a3"/>
        <w:spacing w:after="0" w:line="240" w:lineRule="auto"/>
        <w:ind w:left="0" w:firstLine="709"/>
        <w:jc w:val="both"/>
        <w:rPr>
          <w:rFonts w:ascii="Times New Roman" w:hAnsi="Times New Roman" w:cs="Times New Roman"/>
          <w:sz w:val="24"/>
          <w:szCs w:val="24"/>
        </w:rPr>
      </w:pPr>
      <w:r w:rsidRPr="001369CC">
        <w:rPr>
          <w:rFonts w:ascii="Times New Roman" w:hAnsi="Times New Roman" w:cs="Times New Roman"/>
          <w:sz w:val="24"/>
          <w:szCs w:val="24"/>
        </w:rPr>
        <w:t>- соответствии видов расходов, финансирование которых предусмотрено Проектом решения, полномочиям органов местного самоуправления;</w:t>
      </w:r>
    </w:p>
    <w:p w:rsidR="009C0F38" w:rsidRPr="001369CC" w:rsidRDefault="009C0F38" w:rsidP="001369CC">
      <w:pPr>
        <w:pStyle w:val="a3"/>
        <w:spacing w:after="0" w:line="240" w:lineRule="auto"/>
        <w:ind w:left="0" w:firstLine="709"/>
        <w:jc w:val="both"/>
        <w:rPr>
          <w:rFonts w:ascii="Times New Roman" w:hAnsi="Times New Roman" w:cs="Times New Roman"/>
          <w:sz w:val="24"/>
          <w:szCs w:val="24"/>
        </w:rPr>
      </w:pPr>
      <w:r w:rsidRPr="001369CC">
        <w:rPr>
          <w:rFonts w:ascii="Times New Roman" w:hAnsi="Times New Roman" w:cs="Times New Roman"/>
          <w:sz w:val="24"/>
          <w:szCs w:val="24"/>
        </w:rPr>
        <w:t>- необходимости внесения, предусмотренных Проектом решения, изменений в действующее Решение о бюджете городского округа, для приведения его в соответствие с Законом Приморского края от 21.12.2020 № 969-КЗ «О краевом бюджете на 2021 год и плановый период 2022 и 2023 годов» (в редакции Законов  от 21.04.2021 № 1027-КЗ, от 27.05.2021 № 1044-КЗ  «О внесении изменений в Закон Приморского края  «О краевом бюджете на 2021 год и плановый период 2022 и 2023годов»»), постановлениями Правительства Приморского края, предусматривающими распределение Партизанскому городскому округу безвозмездных поступлений из бюджета Приморского края;</w:t>
      </w:r>
    </w:p>
    <w:p w:rsidR="009C0F38" w:rsidRPr="001369CC" w:rsidRDefault="009C0F38" w:rsidP="001369CC">
      <w:pPr>
        <w:pStyle w:val="a3"/>
        <w:spacing w:after="0" w:line="240" w:lineRule="auto"/>
        <w:ind w:left="0" w:firstLine="709"/>
        <w:jc w:val="both"/>
        <w:rPr>
          <w:rFonts w:ascii="Times New Roman" w:hAnsi="Times New Roman" w:cs="Times New Roman"/>
          <w:sz w:val="24"/>
          <w:szCs w:val="24"/>
        </w:rPr>
      </w:pPr>
      <w:r w:rsidRPr="001369CC">
        <w:rPr>
          <w:rFonts w:ascii="Times New Roman" w:hAnsi="Times New Roman" w:cs="Times New Roman"/>
          <w:sz w:val="24"/>
          <w:szCs w:val="24"/>
        </w:rPr>
        <w:t xml:space="preserve">- необходимости внесения, предусмотренных Проектом решения, изменений в действующее Решение о бюджете городского округа, для обеспечения фактического исполнения органами местного самоуправления полномочий по решению вопросов местного значения городского округа и переданных городскому округу отдельных государственных полномочий за счет средств соответствующих бюджетов бюджетной системы. </w:t>
      </w:r>
    </w:p>
    <w:p w:rsidR="001369CC" w:rsidRPr="001369CC" w:rsidRDefault="001369CC" w:rsidP="001369CC">
      <w:pPr>
        <w:tabs>
          <w:tab w:val="left" w:pos="0"/>
        </w:tabs>
        <w:spacing w:after="0" w:line="240" w:lineRule="auto"/>
        <w:ind w:firstLine="709"/>
        <w:jc w:val="both"/>
        <w:rPr>
          <w:rFonts w:ascii="Times New Roman" w:hAnsi="Times New Roman" w:cs="Times New Roman"/>
          <w:sz w:val="24"/>
          <w:szCs w:val="24"/>
        </w:rPr>
      </w:pPr>
      <w:r w:rsidRPr="001369CC">
        <w:rPr>
          <w:rFonts w:ascii="Times New Roman" w:hAnsi="Times New Roman" w:cs="Times New Roman"/>
          <w:sz w:val="24"/>
          <w:szCs w:val="24"/>
        </w:rPr>
        <w:t>4</w:t>
      </w:r>
      <w:r w:rsidR="005B46FD" w:rsidRPr="001369CC">
        <w:rPr>
          <w:rFonts w:ascii="Times New Roman" w:hAnsi="Times New Roman" w:cs="Times New Roman"/>
          <w:sz w:val="24"/>
          <w:szCs w:val="24"/>
        </w:rPr>
        <w:t>)</w:t>
      </w:r>
      <w:r w:rsidRPr="001369CC">
        <w:rPr>
          <w:rFonts w:ascii="Times New Roman" w:hAnsi="Times New Roman" w:cs="Times New Roman"/>
          <w:sz w:val="24"/>
          <w:szCs w:val="24"/>
        </w:rPr>
        <w:t xml:space="preserve"> П</w:t>
      </w:r>
      <w:r w:rsidRPr="001369CC">
        <w:rPr>
          <w:rFonts w:ascii="Times New Roman" w:hAnsi="Times New Roman"/>
          <w:sz w:val="24"/>
          <w:szCs w:val="24"/>
        </w:rPr>
        <w:t xml:space="preserve">ринятие Проекта решения повлечет за собой необходимость  внесения соответствующих изменений в 10 муниципальных программ. Предусмотренные Проектом решения, изменения объемных показателей финансового обеспечения программных мероприятий на 2021 год соответствуют представленным </w:t>
      </w:r>
      <w:r w:rsidRPr="001369CC">
        <w:rPr>
          <w:rFonts w:ascii="Times New Roman" w:hAnsi="Times New Roman" w:cs="Times New Roman"/>
          <w:sz w:val="24"/>
          <w:szCs w:val="24"/>
        </w:rPr>
        <w:t>предложениям (заявкам) главных распорядителей бюджетных средств - исполнителей программ об изменении данных показателей, показателям Закона Приморского края от 21.12.2020 № 969-КЗ «О краевом бюджете на 2021 год и плановый период 2022 и 2023 годов» (в редакции Законов от 21.04.2021 № 1027-КЗ и от 27.05.2021 № 1044-КЗ «О внесении изменений в Закон Приморского края «О краевом бюджете на 2021 год и плановый период 2022 и 2023 годов»),  постановлений Правительства Приморского края, предусматривающих распределение Партизанскому городскому округу безвозмездных поступлений из бюджета Приморского края, в их общей совокупности.</w:t>
      </w:r>
    </w:p>
    <w:p w:rsidR="001369CC" w:rsidRPr="001369CC" w:rsidRDefault="001369CC" w:rsidP="001369CC">
      <w:pPr>
        <w:spacing w:after="0" w:line="240" w:lineRule="auto"/>
        <w:ind w:firstLine="709"/>
        <w:jc w:val="both"/>
        <w:rPr>
          <w:rFonts w:ascii="Times New Roman" w:hAnsi="Times New Roman" w:cs="Times New Roman"/>
          <w:sz w:val="24"/>
          <w:szCs w:val="24"/>
        </w:rPr>
      </w:pPr>
      <w:r w:rsidRPr="001369CC">
        <w:rPr>
          <w:rFonts w:ascii="Times New Roman" w:hAnsi="Times New Roman" w:cs="Times New Roman"/>
          <w:sz w:val="24"/>
          <w:szCs w:val="24"/>
        </w:rPr>
        <w:t>5</w:t>
      </w:r>
      <w:r w:rsidR="007D1695" w:rsidRPr="001369CC">
        <w:rPr>
          <w:rFonts w:ascii="Times New Roman" w:hAnsi="Times New Roman" w:cs="Times New Roman"/>
          <w:sz w:val="24"/>
          <w:szCs w:val="24"/>
        </w:rPr>
        <w:t>)</w:t>
      </w:r>
      <w:r w:rsidRPr="001369CC">
        <w:rPr>
          <w:rFonts w:ascii="Times New Roman" w:hAnsi="Times New Roman" w:cs="Times New Roman"/>
          <w:sz w:val="24"/>
          <w:szCs w:val="24"/>
        </w:rPr>
        <w:t xml:space="preserve"> Проектом решения предлагается изменить размер дефицита бюджета Партизанского городского круга на 2021 год, увеличив его значение с 72 542,34 тыс. рублей до 101 551,16 тыс. рублей. При этом дефицит местного бюджета составит 50,27 процентов от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и превысит 10 процентов от данного объема на 81 351,16 тыс. рублей, то есть в пределах суммы снижения остатков средств на счетах по учету средств местного бюджета. </w:t>
      </w:r>
    </w:p>
    <w:p w:rsidR="001369CC" w:rsidRPr="001369CC" w:rsidRDefault="001369CC" w:rsidP="001369CC">
      <w:pPr>
        <w:pStyle w:val="af6"/>
        <w:spacing w:after="0"/>
        <w:ind w:left="0" w:firstLine="709"/>
        <w:jc w:val="both"/>
        <w:rPr>
          <w:rFonts w:eastAsiaTheme="minorEastAsia"/>
          <w:shd w:val="clear" w:color="auto" w:fill="FFFFFF"/>
        </w:rPr>
      </w:pPr>
      <w:r w:rsidRPr="001369CC">
        <w:t>Таким образом, размер дефицита бюджета, предусмотренный Проектом решения на 2021 год, с учетом достаточности средств по источнику его погашения, соответствует требованиям Бюджетного кодекса Российской Федерации.</w:t>
      </w:r>
    </w:p>
    <w:p w:rsidR="00665106" w:rsidRPr="001369CC" w:rsidRDefault="00665106" w:rsidP="001369CC">
      <w:pPr>
        <w:pStyle w:val="a3"/>
        <w:numPr>
          <w:ilvl w:val="0"/>
          <w:numId w:val="42"/>
        </w:numPr>
        <w:spacing w:after="0" w:line="240" w:lineRule="auto"/>
        <w:ind w:left="0" w:firstLine="709"/>
        <w:jc w:val="both"/>
        <w:rPr>
          <w:rFonts w:ascii="Times New Roman" w:hAnsi="Times New Roman" w:cs="Times New Roman"/>
          <w:sz w:val="24"/>
          <w:szCs w:val="24"/>
        </w:rPr>
      </w:pPr>
      <w:r w:rsidRPr="001369CC">
        <w:rPr>
          <w:rFonts w:ascii="Times New Roman" w:hAnsi="Times New Roman" w:cs="Times New Roman"/>
          <w:sz w:val="24"/>
          <w:szCs w:val="24"/>
        </w:rPr>
        <w:t>Анализ объемных характеристик предлагаемых изменений расходной части бюджета городского округа на плановый период 2022, 2023 годов, предусмотренных Проектом решения, оснований их внесения, целей, на которые предполагается осуществить эти расходы, позволяет сделать выводы о:</w:t>
      </w:r>
    </w:p>
    <w:p w:rsidR="00665106" w:rsidRPr="001369CC" w:rsidRDefault="00665106" w:rsidP="001369CC">
      <w:pPr>
        <w:pStyle w:val="a3"/>
        <w:spacing w:after="0" w:line="240" w:lineRule="auto"/>
        <w:ind w:left="0" w:firstLine="709"/>
        <w:jc w:val="both"/>
        <w:rPr>
          <w:rFonts w:ascii="Times New Roman" w:hAnsi="Times New Roman" w:cs="Times New Roman"/>
          <w:sz w:val="24"/>
          <w:szCs w:val="24"/>
        </w:rPr>
      </w:pPr>
      <w:r w:rsidRPr="001369CC">
        <w:rPr>
          <w:rFonts w:ascii="Times New Roman" w:hAnsi="Times New Roman" w:cs="Times New Roman"/>
          <w:sz w:val="24"/>
          <w:szCs w:val="24"/>
        </w:rPr>
        <w:t>- соответствии видов расходов, финансирование которых предусмотрено Проектом решения, полномочиям органов местного самоуправления;</w:t>
      </w:r>
    </w:p>
    <w:p w:rsidR="007D1695" w:rsidRPr="001369CC" w:rsidRDefault="00665106" w:rsidP="001369CC">
      <w:pPr>
        <w:pStyle w:val="af6"/>
        <w:spacing w:after="0"/>
        <w:ind w:left="0" w:firstLine="709"/>
        <w:jc w:val="both"/>
      </w:pPr>
      <w:r w:rsidRPr="001369CC">
        <w:t xml:space="preserve">- необходимости внесения, предусмотренных Проектом решения, изменений в действующее Решение о бюджете городского округа, для приведения его в соответствие с </w:t>
      </w:r>
      <w:r w:rsidRPr="001369CC">
        <w:lastRenderedPageBreak/>
        <w:t xml:space="preserve">Законами Приморского края от 21.12.2020 № 969-КЗ «О краевом бюджете на 2021 год и плановый период 2022 и 2023 годов»,  </w:t>
      </w:r>
      <w:r w:rsidR="007D1695" w:rsidRPr="001369CC">
        <w:t>от 21 апреля 2021 года    № 1027-КЗ, от 27 мая 2021 года № 1044-КЗ «О внесении изменений в Закон Приморского края «О краевом бюджете на 2021 год и плановый период 2022 и 2023 годов».</w:t>
      </w:r>
    </w:p>
    <w:p w:rsidR="009F14F0" w:rsidRPr="001369CC" w:rsidRDefault="009F14F0" w:rsidP="001369CC">
      <w:pPr>
        <w:pStyle w:val="a3"/>
        <w:spacing w:after="0" w:line="240" w:lineRule="auto"/>
        <w:ind w:left="0" w:firstLine="709"/>
        <w:jc w:val="both"/>
        <w:rPr>
          <w:rFonts w:ascii="Times New Roman" w:hAnsi="Times New Roman" w:cs="Times New Roman"/>
          <w:sz w:val="24"/>
          <w:szCs w:val="24"/>
        </w:rPr>
      </w:pPr>
      <w:r w:rsidRPr="001369CC">
        <w:rPr>
          <w:rFonts w:ascii="Times New Roman" w:hAnsi="Times New Roman" w:cs="Times New Roman"/>
          <w:sz w:val="24"/>
          <w:szCs w:val="24"/>
        </w:rPr>
        <w:t xml:space="preserve">По итогам проведения экспертно – аналитического мероприятия Контрольно-счетная палата Партизанского городского округа предлагает </w:t>
      </w:r>
      <w:r w:rsidR="009156C5" w:rsidRPr="001369CC">
        <w:rPr>
          <w:rFonts w:ascii="Times New Roman" w:hAnsi="Times New Roman" w:cs="Times New Roman"/>
          <w:sz w:val="24"/>
          <w:szCs w:val="24"/>
        </w:rPr>
        <w:t>Думе Партизанского городского округа рассмотреть подготовленный и представленный администрацией Партизанского городского округа проект решения «О внесении изменений в Решение «О бюджете Партизанского городского округа на 202</w:t>
      </w:r>
      <w:r w:rsidR="00A84F8A" w:rsidRPr="001369CC">
        <w:rPr>
          <w:rFonts w:ascii="Times New Roman" w:hAnsi="Times New Roman" w:cs="Times New Roman"/>
          <w:sz w:val="24"/>
          <w:szCs w:val="24"/>
        </w:rPr>
        <w:t>1</w:t>
      </w:r>
      <w:r w:rsidR="009156C5" w:rsidRPr="001369CC">
        <w:rPr>
          <w:rFonts w:ascii="Times New Roman" w:hAnsi="Times New Roman" w:cs="Times New Roman"/>
          <w:sz w:val="24"/>
          <w:szCs w:val="24"/>
        </w:rPr>
        <w:t xml:space="preserve"> год и на плановый период 202</w:t>
      </w:r>
      <w:r w:rsidR="00A84F8A" w:rsidRPr="001369CC">
        <w:rPr>
          <w:rFonts w:ascii="Times New Roman" w:hAnsi="Times New Roman" w:cs="Times New Roman"/>
          <w:sz w:val="24"/>
          <w:szCs w:val="24"/>
        </w:rPr>
        <w:t>2</w:t>
      </w:r>
      <w:r w:rsidR="009156C5" w:rsidRPr="001369CC">
        <w:rPr>
          <w:rFonts w:ascii="Times New Roman" w:hAnsi="Times New Roman" w:cs="Times New Roman"/>
          <w:sz w:val="24"/>
          <w:szCs w:val="24"/>
        </w:rPr>
        <w:t xml:space="preserve"> и 202</w:t>
      </w:r>
      <w:r w:rsidR="00A84F8A" w:rsidRPr="001369CC">
        <w:rPr>
          <w:rFonts w:ascii="Times New Roman" w:hAnsi="Times New Roman" w:cs="Times New Roman"/>
          <w:sz w:val="24"/>
          <w:szCs w:val="24"/>
        </w:rPr>
        <w:t>3</w:t>
      </w:r>
      <w:r w:rsidR="009156C5" w:rsidRPr="001369CC">
        <w:rPr>
          <w:rFonts w:ascii="Times New Roman" w:hAnsi="Times New Roman" w:cs="Times New Roman"/>
          <w:sz w:val="24"/>
          <w:szCs w:val="24"/>
        </w:rPr>
        <w:t xml:space="preserve"> годов» с учетом настоящего  заключения</w:t>
      </w:r>
      <w:r w:rsidRPr="001369CC">
        <w:rPr>
          <w:rFonts w:ascii="Times New Roman" w:hAnsi="Times New Roman" w:cs="Times New Roman"/>
          <w:sz w:val="24"/>
          <w:szCs w:val="24"/>
        </w:rPr>
        <w:t>.</w:t>
      </w:r>
    </w:p>
    <w:p w:rsidR="004F3CD0" w:rsidRDefault="004F3CD0" w:rsidP="001369CC">
      <w:pPr>
        <w:spacing w:after="0" w:line="240" w:lineRule="auto"/>
        <w:ind w:firstLine="709"/>
        <w:jc w:val="both"/>
        <w:rPr>
          <w:rFonts w:ascii="Times New Roman" w:hAnsi="Times New Roman" w:cs="Times New Roman"/>
          <w:sz w:val="26"/>
          <w:szCs w:val="26"/>
        </w:rPr>
      </w:pPr>
    </w:p>
    <w:p w:rsidR="00FE7565" w:rsidRPr="001369CC" w:rsidRDefault="00FE7565" w:rsidP="001369CC">
      <w:pPr>
        <w:spacing w:after="0" w:line="240" w:lineRule="auto"/>
        <w:ind w:firstLine="709"/>
        <w:jc w:val="both"/>
        <w:rPr>
          <w:rFonts w:ascii="Times New Roman" w:hAnsi="Times New Roman" w:cs="Times New Roman"/>
          <w:sz w:val="26"/>
          <w:szCs w:val="26"/>
        </w:rPr>
      </w:pPr>
    </w:p>
    <w:p w:rsidR="00EC0BA0" w:rsidRPr="008005E8" w:rsidRDefault="00EC0BA0" w:rsidP="009F14F0">
      <w:pPr>
        <w:spacing w:after="0" w:line="240" w:lineRule="auto"/>
        <w:jc w:val="both"/>
        <w:rPr>
          <w:rFonts w:ascii="Times New Roman" w:hAnsi="Times New Roman" w:cs="Times New Roman"/>
          <w:color w:val="FF0000"/>
          <w:sz w:val="26"/>
          <w:szCs w:val="26"/>
        </w:rPr>
      </w:pPr>
    </w:p>
    <w:p w:rsidR="002F6699" w:rsidRDefault="009F14F0" w:rsidP="009F14F0">
      <w:pPr>
        <w:spacing w:after="0" w:line="240" w:lineRule="auto"/>
        <w:jc w:val="both"/>
        <w:rPr>
          <w:rFonts w:ascii="Times New Roman" w:hAnsi="Times New Roman" w:cs="Times New Roman"/>
          <w:sz w:val="24"/>
          <w:szCs w:val="24"/>
        </w:rPr>
      </w:pPr>
      <w:r w:rsidRPr="008005E8">
        <w:rPr>
          <w:rFonts w:ascii="Times New Roman" w:hAnsi="Times New Roman" w:cs="Times New Roman"/>
          <w:sz w:val="24"/>
          <w:szCs w:val="24"/>
        </w:rPr>
        <w:t xml:space="preserve">Председатель </w:t>
      </w:r>
    </w:p>
    <w:p w:rsidR="001369CC" w:rsidRPr="008005E8" w:rsidRDefault="001369CC" w:rsidP="009F14F0">
      <w:pPr>
        <w:spacing w:after="0" w:line="240" w:lineRule="auto"/>
        <w:jc w:val="both"/>
        <w:rPr>
          <w:rFonts w:ascii="Times New Roman" w:hAnsi="Times New Roman" w:cs="Times New Roman"/>
          <w:sz w:val="24"/>
          <w:szCs w:val="24"/>
        </w:rPr>
      </w:pPr>
    </w:p>
    <w:p w:rsidR="009F14F0" w:rsidRPr="008005E8" w:rsidRDefault="009F14F0" w:rsidP="009F14F0">
      <w:pPr>
        <w:spacing w:after="0" w:line="240" w:lineRule="auto"/>
        <w:jc w:val="both"/>
        <w:rPr>
          <w:rFonts w:ascii="Times New Roman" w:hAnsi="Times New Roman" w:cs="Times New Roman"/>
          <w:sz w:val="24"/>
          <w:szCs w:val="24"/>
        </w:rPr>
      </w:pPr>
      <w:r w:rsidRPr="008005E8">
        <w:rPr>
          <w:rFonts w:ascii="Times New Roman" w:hAnsi="Times New Roman" w:cs="Times New Roman"/>
          <w:sz w:val="24"/>
          <w:szCs w:val="24"/>
        </w:rPr>
        <w:t>Контрольно – счетной палаты</w:t>
      </w:r>
    </w:p>
    <w:p w:rsidR="009F14F0" w:rsidRDefault="009F14F0" w:rsidP="009F14F0">
      <w:pPr>
        <w:spacing w:after="0" w:line="240" w:lineRule="auto"/>
        <w:jc w:val="both"/>
        <w:rPr>
          <w:rFonts w:ascii="Times New Roman" w:hAnsi="Times New Roman" w:cs="Times New Roman"/>
          <w:sz w:val="24"/>
          <w:szCs w:val="24"/>
        </w:rPr>
      </w:pPr>
      <w:r w:rsidRPr="008005E8">
        <w:rPr>
          <w:rFonts w:ascii="Times New Roman" w:hAnsi="Times New Roman" w:cs="Times New Roman"/>
          <w:sz w:val="24"/>
          <w:szCs w:val="24"/>
        </w:rPr>
        <w:t xml:space="preserve">Партизанского городского округа                                 </w:t>
      </w:r>
      <w:r w:rsidRPr="008005E8">
        <w:rPr>
          <w:rFonts w:ascii="Times New Roman" w:hAnsi="Times New Roman" w:cs="Times New Roman"/>
          <w:sz w:val="24"/>
          <w:szCs w:val="24"/>
        </w:rPr>
        <w:tab/>
      </w:r>
      <w:r w:rsidRPr="008005E8">
        <w:rPr>
          <w:rFonts w:ascii="Times New Roman" w:hAnsi="Times New Roman" w:cs="Times New Roman"/>
          <w:sz w:val="24"/>
          <w:szCs w:val="24"/>
        </w:rPr>
        <w:tab/>
      </w:r>
      <w:r w:rsidRPr="008005E8">
        <w:rPr>
          <w:rFonts w:ascii="Times New Roman" w:hAnsi="Times New Roman" w:cs="Times New Roman"/>
          <w:sz w:val="24"/>
          <w:szCs w:val="24"/>
        </w:rPr>
        <w:tab/>
      </w:r>
      <w:r w:rsidRPr="008005E8">
        <w:rPr>
          <w:rFonts w:ascii="Times New Roman" w:hAnsi="Times New Roman" w:cs="Times New Roman"/>
          <w:sz w:val="24"/>
          <w:szCs w:val="24"/>
        </w:rPr>
        <w:tab/>
        <w:t xml:space="preserve"> Р. А. Зыбин</w:t>
      </w:r>
    </w:p>
    <w:p w:rsidR="001369CC" w:rsidRPr="008005E8" w:rsidRDefault="001369CC" w:rsidP="009F14F0">
      <w:pPr>
        <w:spacing w:after="0" w:line="240" w:lineRule="auto"/>
        <w:jc w:val="both"/>
        <w:rPr>
          <w:rFonts w:ascii="Times New Roman" w:hAnsi="Times New Roman" w:cs="Times New Roman"/>
          <w:sz w:val="24"/>
          <w:szCs w:val="24"/>
        </w:rPr>
      </w:pPr>
    </w:p>
    <w:p w:rsidR="004F3CD0" w:rsidRDefault="004F3CD0" w:rsidP="009F14F0">
      <w:pPr>
        <w:spacing w:after="0" w:line="240" w:lineRule="auto"/>
        <w:jc w:val="both"/>
        <w:rPr>
          <w:rFonts w:ascii="Times New Roman" w:hAnsi="Times New Roman" w:cs="Times New Roman"/>
          <w:sz w:val="24"/>
          <w:szCs w:val="24"/>
        </w:rPr>
      </w:pPr>
    </w:p>
    <w:p w:rsidR="00FE7565" w:rsidRPr="008005E8" w:rsidRDefault="00FE7565" w:rsidP="009F14F0">
      <w:pPr>
        <w:spacing w:after="0" w:line="240" w:lineRule="auto"/>
        <w:jc w:val="both"/>
        <w:rPr>
          <w:rFonts w:ascii="Times New Roman" w:hAnsi="Times New Roman" w:cs="Times New Roman"/>
          <w:sz w:val="24"/>
          <w:szCs w:val="24"/>
        </w:rPr>
      </w:pPr>
    </w:p>
    <w:p w:rsidR="002F6699" w:rsidRDefault="009F14F0" w:rsidP="009F14F0">
      <w:pPr>
        <w:spacing w:after="0" w:line="240" w:lineRule="auto"/>
        <w:jc w:val="both"/>
        <w:rPr>
          <w:rFonts w:ascii="Times New Roman" w:hAnsi="Times New Roman" w:cs="Times New Roman"/>
          <w:sz w:val="24"/>
          <w:szCs w:val="24"/>
        </w:rPr>
      </w:pPr>
      <w:r w:rsidRPr="008005E8">
        <w:rPr>
          <w:rFonts w:ascii="Times New Roman" w:hAnsi="Times New Roman" w:cs="Times New Roman"/>
          <w:sz w:val="24"/>
          <w:szCs w:val="24"/>
        </w:rPr>
        <w:t xml:space="preserve">Главный инспектор  </w:t>
      </w:r>
    </w:p>
    <w:p w:rsidR="001369CC" w:rsidRPr="008005E8" w:rsidRDefault="001369CC" w:rsidP="009F14F0">
      <w:pPr>
        <w:spacing w:after="0" w:line="240" w:lineRule="auto"/>
        <w:jc w:val="both"/>
        <w:rPr>
          <w:rFonts w:ascii="Times New Roman" w:hAnsi="Times New Roman" w:cs="Times New Roman"/>
          <w:sz w:val="24"/>
          <w:szCs w:val="24"/>
        </w:rPr>
      </w:pPr>
    </w:p>
    <w:p w:rsidR="009F14F0" w:rsidRPr="008005E8" w:rsidRDefault="009F14F0" w:rsidP="009F14F0">
      <w:pPr>
        <w:spacing w:after="0" w:line="240" w:lineRule="auto"/>
        <w:jc w:val="both"/>
        <w:rPr>
          <w:rFonts w:ascii="Times New Roman" w:hAnsi="Times New Roman" w:cs="Times New Roman"/>
          <w:sz w:val="24"/>
          <w:szCs w:val="24"/>
        </w:rPr>
      </w:pPr>
      <w:r w:rsidRPr="008005E8">
        <w:rPr>
          <w:rFonts w:ascii="Times New Roman" w:hAnsi="Times New Roman" w:cs="Times New Roman"/>
          <w:sz w:val="24"/>
          <w:szCs w:val="24"/>
        </w:rPr>
        <w:t>Контрольно – счетной палаты</w:t>
      </w:r>
    </w:p>
    <w:p w:rsidR="002008D7" w:rsidRPr="008005E8" w:rsidRDefault="009F14F0" w:rsidP="009F14F0">
      <w:pPr>
        <w:rPr>
          <w:color w:val="FF0000"/>
        </w:rPr>
      </w:pPr>
      <w:r w:rsidRPr="008005E8">
        <w:rPr>
          <w:rFonts w:ascii="Times New Roman" w:hAnsi="Times New Roman" w:cs="Times New Roman"/>
          <w:sz w:val="24"/>
          <w:szCs w:val="24"/>
        </w:rPr>
        <w:t xml:space="preserve">Партизанского городского округа         </w:t>
      </w:r>
      <w:r w:rsidR="005930BC" w:rsidRPr="008005E8">
        <w:rPr>
          <w:rFonts w:ascii="Times New Roman" w:hAnsi="Times New Roman" w:cs="Times New Roman"/>
          <w:sz w:val="24"/>
          <w:szCs w:val="24"/>
        </w:rPr>
        <w:tab/>
      </w:r>
      <w:r w:rsidR="005930BC" w:rsidRPr="008005E8">
        <w:rPr>
          <w:rFonts w:ascii="Times New Roman" w:hAnsi="Times New Roman" w:cs="Times New Roman"/>
          <w:sz w:val="24"/>
          <w:szCs w:val="24"/>
        </w:rPr>
        <w:tab/>
      </w:r>
      <w:r w:rsidR="005930BC" w:rsidRPr="008005E8">
        <w:rPr>
          <w:rFonts w:ascii="Times New Roman" w:hAnsi="Times New Roman" w:cs="Times New Roman"/>
          <w:sz w:val="24"/>
          <w:szCs w:val="24"/>
        </w:rPr>
        <w:tab/>
      </w:r>
      <w:r w:rsidR="005930BC" w:rsidRPr="008005E8">
        <w:rPr>
          <w:rFonts w:ascii="Times New Roman" w:hAnsi="Times New Roman" w:cs="Times New Roman"/>
          <w:sz w:val="24"/>
          <w:szCs w:val="24"/>
        </w:rPr>
        <w:tab/>
      </w:r>
      <w:r w:rsidR="003346BA" w:rsidRPr="008005E8">
        <w:rPr>
          <w:rFonts w:ascii="Times New Roman" w:hAnsi="Times New Roman" w:cs="Times New Roman"/>
          <w:sz w:val="24"/>
          <w:szCs w:val="24"/>
        </w:rPr>
        <w:tab/>
      </w:r>
      <w:r w:rsidR="003346BA" w:rsidRPr="008005E8">
        <w:rPr>
          <w:rFonts w:ascii="Times New Roman" w:hAnsi="Times New Roman" w:cs="Times New Roman"/>
          <w:sz w:val="24"/>
          <w:szCs w:val="24"/>
        </w:rPr>
        <w:tab/>
      </w:r>
      <w:r w:rsidR="005930BC" w:rsidRPr="008005E8">
        <w:rPr>
          <w:rFonts w:ascii="Times New Roman" w:hAnsi="Times New Roman" w:cs="Times New Roman"/>
          <w:sz w:val="24"/>
          <w:szCs w:val="24"/>
        </w:rPr>
        <w:t>М.В. Витязь</w:t>
      </w:r>
      <w:r w:rsidRPr="008005E8">
        <w:rPr>
          <w:rFonts w:ascii="Times New Roman" w:hAnsi="Times New Roman" w:cs="Times New Roman"/>
          <w:color w:val="FF0000"/>
          <w:sz w:val="24"/>
          <w:szCs w:val="24"/>
        </w:rPr>
        <w:tab/>
      </w:r>
      <w:r w:rsidRPr="008005E8">
        <w:rPr>
          <w:rFonts w:ascii="Times New Roman" w:hAnsi="Times New Roman" w:cs="Times New Roman"/>
          <w:color w:val="FF0000"/>
          <w:sz w:val="24"/>
          <w:szCs w:val="24"/>
        </w:rPr>
        <w:tab/>
      </w:r>
      <w:r w:rsidRPr="008005E8">
        <w:rPr>
          <w:rFonts w:ascii="Times New Roman" w:hAnsi="Times New Roman" w:cs="Times New Roman"/>
          <w:color w:val="FF0000"/>
          <w:sz w:val="24"/>
          <w:szCs w:val="24"/>
        </w:rPr>
        <w:tab/>
      </w:r>
    </w:p>
    <w:sectPr w:rsidR="002008D7" w:rsidRPr="008005E8" w:rsidSect="00031F49">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A5B" w:rsidRDefault="00A57A5B" w:rsidP="00C72355">
      <w:pPr>
        <w:spacing w:after="0" w:line="240" w:lineRule="auto"/>
      </w:pPr>
      <w:r>
        <w:separator/>
      </w:r>
    </w:p>
  </w:endnote>
  <w:endnote w:type="continuationSeparator" w:id="0">
    <w:p w:rsidR="00A57A5B" w:rsidRDefault="00A57A5B" w:rsidP="00C7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A5B" w:rsidRDefault="00A57A5B" w:rsidP="00C72355">
      <w:pPr>
        <w:spacing w:after="0" w:line="240" w:lineRule="auto"/>
      </w:pPr>
      <w:r>
        <w:separator/>
      </w:r>
    </w:p>
  </w:footnote>
  <w:footnote w:type="continuationSeparator" w:id="0">
    <w:p w:rsidR="00A57A5B" w:rsidRDefault="00A57A5B" w:rsidP="00C72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5FB"/>
    <w:multiLevelType w:val="hybridMultilevel"/>
    <w:tmpl w:val="C576D64C"/>
    <w:lvl w:ilvl="0" w:tplc="5FDCFD8E">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 w15:restartNumberingAfterBreak="0">
    <w:nsid w:val="08C5318B"/>
    <w:multiLevelType w:val="hybridMultilevel"/>
    <w:tmpl w:val="C22001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6C6A1F"/>
    <w:multiLevelType w:val="hybridMultilevel"/>
    <w:tmpl w:val="07082116"/>
    <w:lvl w:ilvl="0" w:tplc="B2C60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9317A5"/>
    <w:multiLevelType w:val="hybridMultilevel"/>
    <w:tmpl w:val="C608DA48"/>
    <w:lvl w:ilvl="0" w:tplc="0E1A4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1A46EC"/>
    <w:multiLevelType w:val="hybridMultilevel"/>
    <w:tmpl w:val="68309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51EB0"/>
    <w:multiLevelType w:val="hybridMultilevel"/>
    <w:tmpl w:val="173EFA48"/>
    <w:lvl w:ilvl="0" w:tplc="329CD9C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237250"/>
    <w:multiLevelType w:val="hybridMultilevel"/>
    <w:tmpl w:val="52225AB2"/>
    <w:lvl w:ilvl="0" w:tplc="57A6F4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7D5C1B"/>
    <w:multiLevelType w:val="hybridMultilevel"/>
    <w:tmpl w:val="6CD47832"/>
    <w:lvl w:ilvl="0" w:tplc="3386F0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C2D129F"/>
    <w:multiLevelType w:val="hybridMultilevel"/>
    <w:tmpl w:val="0BC29410"/>
    <w:lvl w:ilvl="0" w:tplc="F79E347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DC551A"/>
    <w:multiLevelType w:val="hybridMultilevel"/>
    <w:tmpl w:val="198C8C32"/>
    <w:lvl w:ilvl="0" w:tplc="81A04D6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866170B"/>
    <w:multiLevelType w:val="hybridMultilevel"/>
    <w:tmpl w:val="032CECDA"/>
    <w:lvl w:ilvl="0" w:tplc="01FEE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9D2066D"/>
    <w:multiLevelType w:val="hybridMultilevel"/>
    <w:tmpl w:val="28E65C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2766AF"/>
    <w:multiLevelType w:val="hybridMultilevel"/>
    <w:tmpl w:val="533691F0"/>
    <w:lvl w:ilvl="0" w:tplc="C114B196">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1C18AD"/>
    <w:multiLevelType w:val="hybridMultilevel"/>
    <w:tmpl w:val="0DDC33C2"/>
    <w:lvl w:ilvl="0" w:tplc="7744C92A">
      <w:start w:val="7"/>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1E3719"/>
    <w:multiLevelType w:val="hybridMultilevel"/>
    <w:tmpl w:val="FF527AC6"/>
    <w:lvl w:ilvl="0" w:tplc="B2C60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F855EE"/>
    <w:multiLevelType w:val="hybridMultilevel"/>
    <w:tmpl w:val="81344038"/>
    <w:lvl w:ilvl="0" w:tplc="ED4AC4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B33626"/>
    <w:multiLevelType w:val="hybridMultilevel"/>
    <w:tmpl w:val="EEF0F020"/>
    <w:lvl w:ilvl="0" w:tplc="DBA4CC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7A86E68"/>
    <w:multiLevelType w:val="hybridMultilevel"/>
    <w:tmpl w:val="BFA6EF20"/>
    <w:lvl w:ilvl="0" w:tplc="B2C60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9D4DFC"/>
    <w:multiLevelType w:val="hybridMultilevel"/>
    <w:tmpl w:val="EA02E9C4"/>
    <w:lvl w:ilvl="0" w:tplc="B2C60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3A59EB"/>
    <w:multiLevelType w:val="hybridMultilevel"/>
    <w:tmpl w:val="29922BB4"/>
    <w:lvl w:ilvl="0" w:tplc="B2C60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E66293"/>
    <w:multiLevelType w:val="hybridMultilevel"/>
    <w:tmpl w:val="594AC17A"/>
    <w:lvl w:ilvl="0" w:tplc="D4BE28FE">
      <w:start w:val="1"/>
      <w:numFmt w:val="decimal"/>
      <w:lvlText w:val="%1."/>
      <w:lvlJc w:val="left"/>
      <w:pPr>
        <w:ind w:left="360" w:hanging="360"/>
      </w:pPr>
      <w:rPr>
        <w:rFonts w:hint="default"/>
      </w:rPr>
    </w:lvl>
    <w:lvl w:ilvl="1" w:tplc="DCF43170">
      <w:start w:val="1"/>
      <w:numFmt w:val="decimal"/>
      <w:lvlText w:val="%2)"/>
      <w:lvlJc w:val="left"/>
      <w:pPr>
        <w:ind w:left="1035"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BD27A4"/>
    <w:multiLevelType w:val="hybridMultilevel"/>
    <w:tmpl w:val="500E870C"/>
    <w:lvl w:ilvl="0" w:tplc="12CA16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6C235A5"/>
    <w:multiLevelType w:val="hybridMultilevel"/>
    <w:tmpl w:val="BBCE43A4"/>
    <w:lvl w:ilvl="0" w:tplc="6F98AC20">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6FB4E67"/>
    <w:multiLevelType w:val="hybridMultilevel"/>
    <w:tmpl w:val="E9C83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C6D3D"/>
    <w:multiLevelType w:val="hybridMultilevel"/>
    <w:tmpl w:val="25EC2ED2"/>
    <w:lvl w:ilvl="0" w:tplc="72E66AB4">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B332204"/>
    <w:multiLevelType w:val="hybridMultilevel"/>
    <w:tmpl w:val="3E943C42"/>
    <w:lvl w:ilvl="0" w:tplc="26F4C8B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4B4F583F"/>
    <w:multiLevelType w:val="hybridMultilevel"/>
    <w:tmpl w:val="1756AA52"/>
    <w:lvl w:ilvl="0" w:tplc="317E2872">
      <w:start w:val="1"/>
      <w:numFmt w:val="decimal"/>
      <w:lvlText w:val="%1."/>
      <w:lvlJc w:val="left"/>
      <w:pPr>
        <w:ind w:left="1924" w:hanging="121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2F3F5F"/>
    <w:multiLevelType w:val="hybridMultilevel"/>
    <w:tmpl w:val="2A2C2CB2"/>
    <w:lvl w:ilvl="0" w:tplc="94B0AA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79C3861"/>
    <w:multiLevelType w:val="hybridMultilevel"/>
    <w:tmpl w:val="823EFCB4"/>
    <w:lvl w:ilvl="0" w:tplc="42CE6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0017AB"/>
    <w:multiLevelType w:val="hybridMultilevel"/>
    <w:tmpl w:val="7FDCBC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2349FD"/>
    <w:multiLevelType w:val="hybridMultilevel"/>
    <w:tmpl w:val="64D4A698"/>
    <w:lvl w:ilvl="0" w:tplc="9A38F4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5AB760D5"/>
    <w:multiLevelType w:val="hybridMultilevel"/>
    <w:tmpl w:val="09148570"/>
    <w:lvl w:ilvl="0" w:tplc="B2C609D0">
      <w:start w:val="1"/>
      <w:numFmt w:val="bullet"/>
      <w:lvlText w:val=""/>
      <w:lvlJc w:val="left"/>
      <w:pPr>
        <w:ind w:left="928"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32" w15:restartNumberingAfterBreak="0">
    <w:nsid w:val="5F602BC6"/>
    <w:multiLevelType w:val="hybridMultilevel"/>
    <w:tmpl w:val="496E7DB8"/>
    <w:lvl w:ilvl="0" w:tplc="B9F800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4AE3791"/>
    <w:multiLevelType w:val="hybridMultilevel"/>
    <w:tmpl w:val="F3EEBD2E"/>
    <w:lvl w:ilvl="0" w:tplc="B2C60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A977604"/>
    <w:multiLevelType w:val="hybridMultilevel"/>
    <w:tmpl w:val="424E1BC6"/>
    <w:lvl w:ilvl="0" w:tplc="BC5A4FC8">
      <w:start w:val="4"/>
      <w:numFmt w:val="upperRoman"/>
      <w:lvlText w:val="%1."/>
      <w:lvlJc w:val="left"/>
      <w:pPr>
        <w:ind w:left="2563"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35" w15:restartNumberingAfterBreak="0">
    <w:nsid w:val="6CA83A04"/>
    <w:multiLevelType w:val="hybridMultilevel"/>
    <w:tmpl w:val="E38CFCE2"/>
    <w:lvl w:ilvl="0" w:tplc="9780A73A">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CC46C46"/>
    <w:multiLevelType w:val="hybridMultilevel"/>
    <w:tmpl w:val="EEF0F020"/>
    <w:lvl w:ilvl="0" w:tplc="DBA4CC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EF27F47"/>
    <w:multiLevelType w:val="hybridMultilevel"/>
    <w:tmpl w:val="4D6A425A"/>
    <w:lvl w:ilvl="0" w:tplc="288872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F9B6E3F"/>
    <w:multiLevelType w:val="hybridMultilevel"/>
    <w:tmpl w:val="8B6E6B44"/>
    <w:lvl w:ilvl="0" w:tplc="9D22A6D4">
      <w:start w:val="1"/>
      <w:numFmt w:val="decimal"/>
      <w:lvlText w:val="%1."/>
      <w:lvlJc w:val="left"/>
      <w:pPr>
        <w:ind w:left="1069"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4B64647"/>
    <w:multiLevelType w:val="hybridMultilevel"/>
    <w:tmpl w:val="4F32BB0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A30C0F"/>
    <w:multiLevelType w:val="multilevel"/>
    <w:tmpl w:val="0B68DFC0"/>
    <w:lvl w:ilvl="0">
      <w:start w:val="1"/>
      <w:numFmt w:val="decimal"/>
      <w:lvlText w:val="%1."/>
      <w:lvlJc w:val="left"/>
      <w:pPr>
        <w:ind w:left="720" w:hanging="360"/>
      </w:pPr>
      <w:rPr>
        <w:rFonts w:ascii="Times New Roman" w:hAnsi="Times New Roman" w:cs="Times New Roman"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BFA71C6"/>
    <w:multiLevelType w:val="hybridMultilevel"/>
    <w:tmpl w:val="B2F045EC"/>
    <w:lvl w:ilvl="0" w:tplc="B2C60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FA45DD"/>
    <w:multiLevelType w:val="hybridMultilevel"/>
    <w:tmpl w:val="F1B0721A"/>
    <w:lvl w:ilvl="0" w:tplc="B2C60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DFC7026"/>
    <w:multiLevelType w:val="hybridMultilevel"/>
    <w:tmpl w:val="B3FECEB2"/>
    <w:lvl w:ilvl="0" w:tplc="07E67E52">
      <w:start w:val="1"/>
      <w:numFmt w:val="upperRoman"/>
      <w:lvlText w:val="%1."/>
      <w:lvlJc w:val="left"/>
      <w:pPr>
        <w:ind w:left="3839"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5"/>
  </w:num>
  <w:num w:numId="2">
    <w:abstractNumId w:val="30"/>
  </w:num>
  <w:num w:numId="3">
    <w:abstractNumId w:val="25"/>
  </w:num>
  <w:num w:numId="4">
    <w:abstractNumId w:val="17"/>
  </w:num>
  <w:num w:numId="5">
    <w:abstractNumId w:val="14"/>
  </w:num>
  <w:num w:numId="6">
    <w:abstractNumId w:val="12"/>
  </w:num>
  <w:num w:numId="7">
    <w:abstractNumId w:val="11"/>
  </w:num>
  <w:num w:numId="8">
    <w:abstractNumId w:val="18"/>
  </w:num>
  <w:num w:numId="9">
    <w:abstractNumId w:val="26"/>
  </w:num>
  <w:num w:numId="10">
    <w:abstractNumId w:val="19"/>
  </w:num>
  <w:num w:numId="11">
    <w:abstractNumId w:val="2"/>
  </w:num>
  <w:num w:numId="12">
    <w:abstractNumId w:val="31"/>
  </w:num>
  <w:num w:numId="13">
    <w:abstractNumId w:val="42"/>
  </w:num>
  <w:num w:numId="14">
    <w:abstractNumId w:val="33"/>
  </w:num>
  <w:num w:numId="15">
    <w:abstractNumId w:val="40"/>
  </w:num>
  <w:num w:numId="16">
    <w:abstractNumId w:val="41"/>
  </w:num>
  <w:num w:numId="17">
    <w:abstractNumId w:val="39"/>
  </w:num>
  <w:num w:numId="18">
    <w:abstractNumId w:val="1"/>
  </w:num>
  <w:num w:numId="19">
    <w:abstractNumId w:val="38"/>
  </w:num>
  <w:num w:numId="20">
    <w:abstractNumId w:val="22"/>
  </w:num>
  <w:num w:numId="21">
    <w:abstractNumId w:val="29"/>
  </w:num>
  <w:num w:numId="22">
    <w:abstractNumId w:val="23"/>
  </w:num>
  <w:num w:numId="23">
    <w:abstractNumId w:val="4"/>
  </w:num>
  <w:num w:numId="24">
    <w:abstractNumId w:val="24"/>
  </w:num>
  <w:num w:numId="25">
    <w:abstractNumId w:val="0"/>
  </w:num>
  <w:num w:numId="26">
    <w:abstractNumId w:val="10"/>
  </w:num>
  <w:num w:numId="27">
    <w:abstractNumId w:val="9"/>
  </w:num>
  <w:num w:numId="28">
    <w:abstractNumId w:val="20"/>
  </w:num>
  <w:num w:numId="29">
    <w:abstractNumId w:val="21"/>
  </w:num>
  <w:num w:numId="30">
    <w:abstractNumId w:val="43"/>
  </w:num>
  <w:num w:numId="31">
    <w:abstractNumId w:val="15"/>
  </w:num>
  <w:num w:numId="32">
    <w:abstractNumId w:val="7"/>
  </w:num>
  <w:num w:numId="33">
    <w:abstractNumId w:val="6"/>
  </w:num>
  <w:num w:numId="34">
    <w:abstractNumId w:val="32"/>
  </w:num>
  <w:num w:numId="35">
    <w:abstractNumId w:val="16"/>
  </w:num>
  <w:num w:numId="36">
    <w:abstractNumId w:val="36"/>
  </w:num>
  <w:num w:numId="37">
    <w:abstractNumId w:val="37"/>
  </w:num>
  <w:num w:numId="38">
    <w:abstractNumId w:val="28"/>
  </w:num>
  <w:num w:numId="39">
    <w:abstractNumId w:val="34"/>
  </w:num>
  <w:num w:numId="40">
    <w:abstractNumId w:val="27"/>
  </w:num>
  <w:num w:numId="41">
    <w:abstractNumId w:val="8"/>
  </w:num>
  <w:num w:numId="42">
    <w:abstractNumId w:val="5"/>
  </w:num>
  <w:num w:numId="43">
    <w:abstractNumId w:val="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F0"/>
    <w:rsid w:val="0000194C"/>
    <w:rsid w:val="0000316B"/>
    <w:rsid w:val="000059FB"/>
    <w:rsid w:val="00005F05"/>
    <w:rsid w:val="00005F38"/>
    <w:rsid w:val="000103E7"/>
    <w:rsid w:val="00013215"/>
    <w:rsid w:val="00013352"/>
    <w:rsid w:val="00015544"/>
    <w:rsid w:val="00017158"/>
    <w:rsid w:val="00017729"/>
    <w:rsid w:val="00022F4A"/>
    <w:rsid w:val="00030563"/>
    <w:rsid w:val="00031F49"/>
    <w:rsid w:val="0003229D"/>
    <w:rsid w:val="00037DDC"/>
    <w:rsid w:val="000438D6"/>
    <w:rsid w:val="00047BE0"/>
    <w:rsid w:val="0005032A"/>
    <w:rsid w:val="00052818"/>
    <w:rsid w:val="000559B2"/>
    <w:rsid w:val="0005634E"/>
    <w:rsid w:val="00060744"/>
    <w:rsid w:val="00060B28"/>
    <w:rsid w:val="00064F67"/>
    <w:rsid w:val="000678D8"/>
    <w:rsid w:val="00071D80"/>
    <w:rsid w:val="00075351"/>
    <w:rsid w:val="00076FCD"/>
    <w:rsid w:val="0008035D"/>
    <w:rsid w:val="0008072D"/>
    <w:rsid w:val="0008274D"/>
    <w:rsid w:val="00083943"/>
    <w:rsid w:val="00085813"/>
    <w:rsid w:val="0008737E"/>
    <w:rsid w:val="00087A47"/>
    <w:rsid w:val="0009014B"/>
    <w:rsid w:val="0009449E"/>
    <w:rsid w:val="0009484D"/>
    <w:rsid w:val="000A5380"/>
    <w:rsid w:val="000A7B0F"/>
    <w:rsid w:val="000A7ED9"/>
    <w:rsid w:val="000B0366"/>
    <w:rsid w:val="000B4FDC"/>
    <w:rsid w:val="000B641A"/>
    <w:rsid w:val="000C0848"/>
    <w:rsid w:val="000C3184"/>
    <w:rsid w:val="000C31B9"/>
    <w:rsid w:val="000D066E"/>
    <w:rsid w:val="000D10E3"/>
    <w:rsid w:val="000E0020"/>
    <w:rsid w:val="000E0E4B"/>
    <w:rsid w:val="000E2231"/>
    <w:rsid w:val="000F3104"/>
    <w:rsid w:val="000F42E4"/>
    <w:rsid w:val="000F7E9E"/>
    <w:rsid w:val="00110B6F"/>
    <w:rsid w:val="00113436"/>
    <w:rsid w:val="00116FEC"/>
    <w:rsid w:val="001322BB"/>
    <w:rsid w:val="001340BE"/>
    <w:rsid w:val="001350FD"/>
    <w:rsid w:val="001369CC"/>
    <w:rsid w:val="00137931"/>
    <w:rsid w:val="00146703"/>
    <w:rsid w:val="00146758"/>
    <w:rsid w:val="00146809"/>
    <w:rsid w:val="00147CA4"/>
    <w:rsid w:val="00152829"/>
    <w:rsid w:val="001536A0"/>
    <w:rsid w:val="00156F16"/>
    <w:rsid w:val="00157B5B"/>
    <w:rsid w:val="00160128"/>
    <w:rsid w:val="00160420"/>
    <w:rsid w:val="001648AC"/>
    <w:rsid w:val="0016492C"/>
    <w:rsid w:val="00164B22"/>
    <w:rsid w:val="00166EF3"/>
    <w:rsid w:val="0017166E"/>
    <w:rsid w:val="00180695"/>
    <w:rsid w:val="0018431A"/>
    <w:rsid w:val="0018598E"/>
    <w:rsid w:val="00187031"/>
    <w:rsid w:val="001873BD"/>
    <w:rsid w:val="001938A4"/>
    <w:rsid w:val="0019495C"/>
    <w:rsid w:val="001A6A61"/>
    <w:rsid w:val="001A6EBB"/>
    <w:rsid w:val="001B03F9"/>
    <w:rsid w:val="001B495F"/>
    <w:rsid w:val="001B51A2"/>
    <w:rsid w:val="001B6ED8"/>
    <w:rsid w:val="001C09D4"/>
    <w:rsid w:val="001C1225"/>
    <w:rsid w:val="001C29D5"/>
    <w:rsid w:val="001C7B5C"/>
    <w:rsid w:val="001D30E3"/>
    <w:rsid w:val="001D3B65"/>
    <w:rsid w:val="001D476D"/>
    <w:rsid w:val="001D7542"/>
    <w:rsid w:val="001D7607"/>
    <w:rsid w:val="001E2A1A"/>
    <w:rsid w:val="001E3375"/>
    <w:rsid w:val="001E61F5"/>
    <w:rsid w:val="001F3A8B"/>
    <w:rsid w:val="001F4180"/>
    <w:rsid w:val="001F4E4A"/>
    <w:rsid w:val="001F56BE"/>
    <w:rsid w:val="002008D7"/>
    <w:rsid w:val="00201670"/>
    <w:rsid w:val="00207F68"/>
    <w:rsid w:val="0021033C"/>
    <w:rsid w:val="00211E39"/>
    <w:rsid w:val="00212C31"/>
    <w:rsid w:val="002130D6"/>
    <w:rsid w:val="00216150"/>
    <w:rsid w:val="0022062D"/>
    <w:rsid w:val="00221DC9"/>
    <w:rsid w:val="00222127"/>
    <w:rsid w:val="002222E7"/>
    <w:rsid w:val="00223348"/>
    <w:rsid w:val="00224D4D"/>
    <w:rsid w:val="00224F0D"/>
    <w:rsid w:val="002304BA"/>
    <w:rsid w:val="00236C91"/>
    <w:rsid w:val="00236D42"/>
    <w:rsid w:val="0024046C"/>
    <w:rsid w:val="00244CB5"/>
    <w:rsid w:val="00245B9B"/>
    <w:rsid w:val="00255E1D"/>
    <w:rsid w:val="00257143"/>
    <w:rsid w:val="002577C3"/>
    <w:rsid w:val="002600EF"/>
    <w:rsid w:val="00260C4E"/>
    <w:rsid w:val="00264DAB"/>
    <w:rsid w:val="002651F6"/>
    <w:rsid w:val="0026747E"/>
    <w:rsid w:val="00267BE2"/>
    <w:rsid w:val="002700ED"/>
    <w:rsid w:val="00272469"/>
    <w:rsid w:val="00272CA2"/>
    <w:rsid w:val="00273FD6"/>
    <w:rsid w:val="002741DF"/>
    <w:rsid w:val="00274808"/>
    <w:rsid w:val="0027514B"/>
    <w:rsid w:val="00281FB7"/>
    <w:rsid w:val="00290FE9"/>
    <w:rsid w:val="0029155A"/>
    <w:rsid w:val="0029199B"/>
    <w:rsid w:val="002936AB"/>
    <w:rsid w:val="002977B1"/>
    <w:rsid w:val="002A0709"/>
    <w:rsid w:val="002A0BAE"/>
    <w:rsid w:val="002A0CB0"/>
    <w:rsid w:val="002A2C9B"/>
    <w:rsid w:val="002A309A"/>
    <w:rsid w:val="002A3CFD"/>
    <w:rsid w:val="002A69BA"/>
    <w:rsid w:val="002A7474"/>
    <w:rsid w:val="002A76C5"/>
    <w:rsid w:val="002B0E9B"/>
    <w:rsid w:val="002B719F"/>
    <w:rsid w:val="002C7A18"/>
    <w:rsid w:val="002C7C49"/>
    <w:rsid w:val="002D7BAF"/>
    <w:rsid w:val="002E45B6"/>
    <w:rsid w:val="002F0837"/>
    <w:rsid w:val="002F13F8"/>
    <w:rsid w:val="002F2D64"/>
    <w:rsid w:val="002F2F09"/>
    <w:rsid w:val="002F6699"/>
    <w:rsid w:val="002F7D6A"/>
    <w:rsid w:val="00303B96"/>
    <w:rsid w:val="003045AD"/>
    <w:rsid w:val="00307A39"/>
    <w:rsid w:val="00307DC4"/>
    <w:rsid w:val="0031146A"/>
    <w:rsid w:val="003122CD"/>
    <w:rsid w:val="003167FF"/>
    <w:rsid w:val="0032581B"/>
    <w:rsid w:val="00331767"/>
    <w:rsid w:val="003346BA"/>
    <w:rsid w:val="00335B5D"/>
    <w:rsid w:val="0033615D"/>
    <w:rsid w:val="0034330C"/>
    <w:rsid w:val="00345049"/>
    <w:rsid w:val="00345179"/>
    <w:rsid w:val="00346FE5"/>
    <w:rsid w:val="0035383F"/>
    <w:rsid w:val="0035658D"/>
    <w:rsid w:val="003571E5"/>
    <w:rsid w:val="00365AFB"/>
    <w:rsid w:val="00373B9F"/>
    <w:rsid w:val="00382A16"/>
    <w:rsid w:val="0038357E"/>
    <w:rsid w:val="0038669D"/>
    <w:rsid w:val="003872BF"/>
    <w:rsid w:val="003906B2"/>
    <w:rsid w:val="003910CC"/>
    <w:rsid w:val="003A0936"/>
    <w:rsid w:val="003A1C93"/>
    <w:rsid w:val="003A52E3"/>
    <w:rsid w:val="003B3C75"/>
    <w:rsid w:val="003B57D9"/>
    <w:rsid w:val="003C0D79"/>
    <w:rsid w:val="003C0DFD"/>
    <w:rsid w:val="003C7329"/>
    <w:rsid w:val="003D4B22"/>
    <w:rsid w:val="003D4B61"/>
    <w:rsid w:val="003D61E0"/>
    <w:rsid w:val="003D67BC"/>
    <w:rsid w:val="003D7BBC"/>
    <w:rsid w:val="003E28E0"/>
    <w:rsid w:val="003E5A35"/>
    <w:rsid w:val="003E7492"/>
    <w:rsid w:val="003F2BC0"/>
    <w:rsid w:val="00407BA1"/>
    <w:rsid w:val="00410BA7"/>
    <w:rsid w:val="00410C51"/>
    <w:rsid w:val="00411821"/>
    <w:rsid w:val="0041288B"/>
    <w:rsid w:val="004131CA"/>
    <w:rsid w:val="00413D04"/>
    <w:rsid w:val="0042010A"/>
    <w:rsid w:val="00421049"/>
    <w:rsid w:val="004230A3"/>
    <w:rsid w:val="00423CF9"/>
    <w:rsid w:val="00425B03"/>
    <w:rsid w:val="0042709D"/>
    <w:rsid w:val="00427CDD"/>
    <w:rsid w:val="00433D56"/>
    <w:rsid w:val="004346FF"/>
    <w:rsid w:val="00436106"/>
    <w:rsid w:val="00441686"/>
    <w:rsid w:val="00441A3E"/>
    <w:rsid w:val="00442276"/>
    <w:rsid w:val="00444FDC"/>
    <w:rsid w:val="00446E1D"/>
    <w:rsid w:val="004503B5"/>
    <w:rsid w:val="004506B2"/>
    <w:rsid w:val="004507A6"/>
    <w:rsid w:val="004521F6"/>
    <w:rsid w:val="00461624"/>
    <w:rsid w:val="0046748A"/>
    <w:rsid w:val="0047061F"/>
    <w:rsid w:val="00481A1A"/>
    <w:rsid w:val="00483798"/>
    <w:rsid w:val="00486405"/>
    <w:rsid w:val="0049180E"/>
    <w:rsid w:val="00497D7B"/>
    <w:rsid w:val="004A46F2"/>
    <w:rsid w:val="004A709E"/>
    <w:rsid w:val="004B34A4"/>
    <w:rsid w:val="004B3778"/>
    <w:rsid w:val="004B40DC"/>
    <w:rsid w:val="004B6052"/>
    <w:rsid w:val="004B7ACE"/>
    <w:rsid w:val="004C5E52"/>
    <w:rsid w:val="004D0269"/>
    <w:rsid w:val="004D1CE0"/>
    <w:rsid w:val="004E2391"/>
    <w:rsid w:val="004E67BA"/>
    <w:rsid w:val="004F3CD0"/>
    <w:rsid w:val="004F3CD4"/>
    <w:rsid w:val="004F3D93"/>
    <w:rsid w:val="004F5187"/>
    <w:rsid w:val="004F6661"/>
    <w:rsid w:val="00500479"/>
    <w:rsid w:val="00501443"/>
    <w:rsid w:val="00501585"/>
    <w:rsid w:val="00506E26"/>
    <w:rsid w:val="00507990"/>
    <w:rsid w:val="00515689"/>
    <w:rsid w:val="00515C8A"/>
    <w:rsid w:val="005207EE"/>
    <w:rsid w:val="005233CC"/>
    <w:rsid w:val="0052388B"/>
    <w:rsid w:val="00525B30"/>
    <w:rsid w:val="00527CB2"/>
    <w:rsid w:val="00531F2C"/>
    <w:rsid w:val="00531FCF"/>
    <w:rsid w:val="00532A87"/>
    <w:rsid w:val="00541C03"/>
    <w:rsid w:val="00544408"/>
    <w:rsid w:val="00553E82"/>
    <w:rsid w:val="00557FBF"/>
    <w:rsid w:val="00567E31"/>
    <w:rsid w:val="00571018"/>
    <w:rsid w:val="00574053"/>
    <w:rsid w:val="00575B8C"/>
    <w:rsid w:val="00577115"/>
    <w:rsid w:val="00580852"/>
    <w:rsid w:val="00580A7A"/>
    <w:rsid w:val="00582566"/>
    <w:rsid w:val="00586668"/>
    <w:rsid w:val="00587D2E"/>
    <w:rsid w:val="00587F07"/>
    <w:rsid w:val="005930BC"/>
    <w:rsid w:val="00597188"/>
    <w:rsid w:val="005A6A8E"/>
    <w:rsid w:val="005A7B79"/>
    <w:rsid w:val="005B09A4"/>
    <w:rsid w:val="005B40B3"/>
    <w:rsid w:val="005B46FD"/>
    <w:rsid w:val="005B50D0"/>
    <w:rsid w:val="005B58A4"/>
    <w:rsid w:val="005C0107"/>
    <w:rsid w:val="005C31CE"/>
    <w:rsid w:val="005C3CE8"/>
    <w:rsid w:val="005C6BC3"/>
    <w:rsid w:val="005C7196"/>
    <w:rsid w:val="005D0987"/>
    <w:rsid w:val="005E16F4"/>
    <w:rsid w:val="005E1971"/>
    <w:rsid w:val="005E1A4F"/>
    <w:rsid w:val="005E1EB8"/>
    <w:rsid w:val="005E34EA"/>
    <w:rsid w:val="005E4749"/>
    <w:rsid w:val="005F49A5"/>
    <w:rsid w:val="005F55DF"/>
    <w:rsid w:val="005F59D1"/>
    <w:rsid w:val="005F6DE6"/>
    <w:rsid w:val="00602570"/>
    <w:rsid w:val="00604AC1"/>
    <w:rsid w:val="00624005"/>
    <w:rsid w:val="006263B1"/>
    <w:rsid w:val="006305A0"/>
    <w:rsid w:val="006314FA"/>
    <w:rsid w:val="00635F06"/>
    <w:rsid w:val="00640270"/>
    <w:rsid w:val="00641529"/>
    <w:rsid w:val="0064459A"/>
    <w:rsid w:val="00644D66"/>
    <w:rsid w:val="00646299"/>
    <w:rsid w:val="00651EEA"/>
    <w:rsid w:val="00655469"/>
    <w:rsid w:val="0065559A"/>
    <w:rsid w:val="00665106"/>
    <w:rsid w:val="006660D5"/>
    <w:rsid w:val="00666DAF"/>
    <w:rsid w:val="006759AE"/>
    <w:rsid w:val="0067655D"/>
    <w:rsid w:val="00676F68"/>
    <w:rsid w:val="00680F41"/>
    <w:rsid w:val="00684C76"/>
    <w:rsid w:val="00690775"/>
    <w:rsid w:val="006916E3"/>
    <w:rsid w:val="00692247"/>
    <w:rsid w:val="00694831"/>
    <w:rsid w:val="006A6C24"/>
    <w:rsid w:val="006B0A5C"/>
    <w:rsid w:val="006B3069"/>
    <w:rsid w:val="006B6CD5"/>
    <w:rsid w:val="006C1F4D"/>
    <w:rsid w:val="006C4B1F"/>
    <w:rsid w:val="006D188A"/>
    <w:rsid w:val="006D576C"/>
    <w:rsid w:val="006E22CB"/>
    <w:rsid w:val="006E24C5"/>
    <w:rsid w:val="006E2864"/>
    <w:rsid w:val="006E4400"/>
    <w:rsid w:val="006E6318"/>
    <w:rsid w:val="006F1202"/>
    <w:rsid w:val="006F1DE2"/>
    <w:rsid w:val="006F3DD2"/>
    <w:rsid w:val="006F4592"/>
    <w:rsid w:val="00700729"/>
    <w:rsid w:val="00701878"/>
    <w:rsid w:val="00702583"/>
    <w:rsid w:val="00712CD5"/>
    <w:rsid w:val="00716043"/>
    <w:rsid w:val="00721CA1"/>
    <w:rsid w:val="00726885"/>
    <w:rsid w:val="00727CF0"/>
    <w:rsid w:val="0073020C"/>
    <w:rsid w:val="00732D4C"/>
    <w:rsid w:val="00743181"/>
    <w:rsid w:val="007433E9"/>
    <w:rsid w:val="00744F43"/>
    <w:rsid w:val="007454A2"/>
    <w:rsid w:val="00747C50"/>
    <w:rsid w:val="00747CCA"/>
    <w:rsid w:val="007541A9"/>
    <w:rsid w:val="00761248"/>
    <w:rsid w:val="00761472"/>
    <w:rsid w:val="00762DEE"/>
    <w:rsid w:val="007643C4"/>
    <w:rsid w:val="00771685"/>
    <w:rsid w:val="007728E9"/>
    <w:rsid w:val="0077420E"/>
    <w:rsid w:val="0078172F"/>
    <w:rsid w:val="0078467A"/>
    <w:rsid w:val="0078739A"/>
    <w:rsid w:val="00797589"/>
    <w:rsid w:val="007A2EA6"/>
    <w:rsid w:val="007A42BE"/>
    <w:rsid w:val="007A5D02"/>
    <w:rsid w:val="007A66BA"/>
    <w:rsid w:val="007A711E"/>
    <w:rsid w:val="007A7D6B"/>
    <w:rsid w:val="007C64AE"/>
    <w:rsid w:val="007D1695"/>
    <w:rsid w:val="007D3ADD"/>
    <w:rsid w:val="007D4191"/>
    <w:rsid w:val="007D5FD5"/>
    <w:rsid w:val="007D7BEA"/>
    <w:rsid w:val="007E388C"/>
    <w:rsid w:val="007E5DEA"/>
    <w:rsid w:val="007E750B"/>
    <w:rsid w:val="007F6F5F"/>
    <w:rsid w:val="008005E8"/>
    <w:rsid w:val="0080299C"/>
    <w:rsid w:val="008116A6"/>
    <w:rsid w:val="00811758"/>
    <w:rsid w:val="00811C99"/>
    <w:rsid w:val="00814645"/>
    <w:rsid w:val="00814676"/>
    <w:rsid w:val="00822676"/>
    <w:rsid w:val="008228CF"/>
    <w:rsid w:val="0082454C"/>
    <w:rsid w:val="008247A0"/>
    <w:rsid w:val="0082506A"/>
    <w:rsid w:val="00825103"/>
    <w:rsid w:val="008312B9"/>
    <w:rsid w:val="008331D3"/>
    <w:rsid w:val="008350EF"/>
    <w:rsid w:val="0083760E"/>
    <w:rsid w:val="0084077E"/>
    <w:rsid w:val="008408A0"/>
    <w:rsid w:val="00843C90"/>
    <w:rsid w:val="00845480"/>
    <w:rsid w:val="00852274"/>
    <w:rsid w:val="00853AA1"/>
    <w:rsid w:val="008568D0"/>
    <w:rsid w:val="008611E6"/>
    <w:rsid w:val="008612B7"/>
    <w:rsid w:val="0086640A"/>
    <w:rsid w:val="0087008C"/>
    <w:rsid w:val="0087454B"/>
    <w:rsid w:val="008756AB"/>
    <w:rsid w:val="00875707"/>
    <w:rsid w:val="00875BEB"/>
    <w:rsid w:val="008776B3"/>
    <w:rsid w:val="00877ED4"/>
    <w:rsid w:val="00884DDE"/>
    <w:rsid w:val="00886FFB"/>
    <w:rsid w:val="0089163B"/>
    <w:rsid w:val="00893B00"/>
    <w:rsid w:val="008A0030"/>
    <w:rsid w:val="008B58BA"/>
    <w:rsid w:val="008B6981"/>
    <w:rsid w:val="008C49A2"/>
    <w:rsid w:val="008C5159"/>
    <w:rsid w:val="008C5910"/>
    <w:rsid w:val="008D2A5E"/>
    <w:rsid w:val="008D4663"/>
    <w:rsid w:val="008D6107"/>
    <w:rsid w:val="008E3A6A"/>
    <w:rsid w:val="008F1767"/>
    <w:rsid w:val="008F4484"/>
    <w:rsid w:val="008F4789"/>
    <w:rsid w:val="008F56D1"/>
    <w:rsid w:val="00901141"/>
    <w:rsid w:val="0090500E"/>
    <w:rsid w:val="00905059"/>
    <w:rsid w:val="0091194B"/>
    <w:rsid w:val="009156C5"/>
    <w:rsid w:val="0091589C"/>
    <w:rsid w:val="009177F7"/>
    <w:rsid w:val="00921ECC"/>
    <w:rsid w:val="00935517"/>
    <w:rsid w:val="009356B9"/>
    <w:rsid w:val="00937498"/>
    <w:rsid w:val="00940989"/>
    <w:rsid w:val="00940F4F"/>
    <w:rsid w:val="00943B52"/>
    <w:rsid w:val="00963F5D"/>
    <w:rsid w:val="00965665"/>
    <w:rsid w:val="009739F2"/>
    <w:rsid w:val="00976BFE"/>
    <w:rsid w:val="00983808"/>
    <w:rsid w:val="00987DEB"/>
    <w:rsid w:val="009B037E"/>
    <w:rsid w:val="009B1454"/>
    <w:rsid w:val="009B3BD9"/>
    <w:rsid w:val="009B456C"/>
    <w:rsid w:val="009C0F38"/>
    <w:rsid w:val="009C12D7"/>
    <w:rsid w:val="009C299C"/>
    <w:rsid w:val="009C53D2"/>
    <w:rsid w:val="009D3A41"/>
    <w:rsid w:val="009D3AB5"/>
    <w:rsid w:val="009D3F6F"/>
    <w:rsid w:val="009D4E86"/>
    <w:rsid w:val="009E2C1A"/>
    <w:rsid w:val="009F14F0"/>
    <w:rsid w:val="00A01748"/>
    <w:rsid w:val="00A01EF3"/>
    <w:rsid w:val="00A02748"/>
    <w:rsid w:val="00A04C44"/>
    <w:rsid w:val="00A07AAC"/>
    <w:rsid w:val="00A11E2A"/>
    <w:rsid w:val="00A15BFB"/>
    <w:rsid w:val="00A20B7F"/>
    <w:rsid w:val="00A20E49"/>
    <w:rsid w:val="00A2144F"/>
    <w:rsid w:val="00A220A9"/>
    <w:rsid w:val="00A25972"/>
    <w:rsid w:val="00A26F3F"/>
    <w:rsid w:val="00A2750D"/>
    <w:rsid w:val="00A300C6"/>
    <w:rsid w:val="00A318C4"/>
    <w:rsid w:val="00A375F0"/>
    <w:rsid w:val="00A41E00"/>
    <w:rsid w:val="00A45D39"/>
    <w:rsid w:val="00A464A9"/>
    <w:rsid w:val="00A4672B"/>
    <w:rsid w:val="00A57028"/>
    <w:rsid w:val="00A577AC"/>
    <w:rsid w:val="00A57A5B"/>
    <w:rsid w:val="00A66182"/>
    <w:rsid w:val="00A66659"/>
    <w:rsid w:val="00A678B4"/>
    <w:rsid w:val="00A71B21"/>
    <w:rsid w:val="00A740AC"/>
    <w:rsid w:val="00A813A6"/>
    <w:rsid w:val="00A81D08"/>
    <w:rsid w:val="00A831B8"/>
    <w:rsid w:val="00A84295"/>
    <w:rsid w:val="00A84296"/>
    <w:rsid w:val="00A84611"/>
    <w:rsid w:val="00A84F8A"/>
    <w:rsid w:val="00A8648A"/>
    <w:rsid w:val="00A91559"/>
    <w:rsid w:val="00A91F44"/>
    <w:rsid w:val="00A94E2A"/>
    <w:rsid w:val="00AA1413"/>
    <w:rsid w:val="00AA28FA"/>
    <w:rsid w:val="00AA4B54"/>
    <w:rsid w:val="00AA7281"/>
    <w:rsid w:val="00AA7859"/>
    <w:rsid w:val="00AB13DF"/>
    <w:rsid w:val="00AB1BC5"/>
    <w:rsid w:val="00AB4482"/>
    <w:rsid w:val="00AB717F"/>
    <w:rsid w:val="00AC0E46"/>
    <w:rsid w:val="00AC2D7B"/>
    <w:rsid w:val="00AD1089"/>
    <w:rsid w:val="00AD10DC"/>
    <w:rsid w:val="00AD213D"/>
    <w:rsid w:val="00AD22DE"/>
    <w:rsid w:val="00AE2DB0"/>
    <w:rsid w:val="00AE65D0"/>
    <w:rsid w:val="00AE65F7"/>
    <w:rsid w:val="00AE6BF9"/>
    <w:rsid w:val="00AF14D0"/>
    <w:rsid w:val="00AF3135"/>
    <w:rsid w:val="00AF3CB7"/>
    <w:rsid w:val="00AF40D7"/>
    <w:rsid w:val="00AF7B5D"/>
    <w:rsid w:val="00B053E5"/>
    <w:rsid w:val="00B07642"/>
    <w:rsid w:val="00B12EC4"/>
    <w:rsid w:val="00B12F51"/>
    <w:rsid w:val="00B15626"/>
    <w:rsid w:val="00B23DDC"/>
    <w:rsid w:val="00B24748"/>
    <w:rsid w:val="00B24B71"/>
    <w:rsid w:val="00B25244"/>
    <w:rsid w:val="00B2667F"/>
    <w:rsid w:val="00B410D8"/>
    <w:rsid w:val="00B419C9"/>
    <w:rsid w:val="00B43A62"/>
    <w:rsid w:val="00B55111"/>
    <w:rsid w:val="00B56371"/>
    <w:rsid w:val="00B63E7E"/>
    <w:rsid w:val="00B64A16"/>
    <w:rsid w:val="00B70F98"/>
    <w:rsid w:val="00B738C3"/>
    <w:rsid w:val="00B74259"/>
    <w:rsid w:val="00B76201"/>
    <w:rsid w:val="00B82EDE"/>
    <w:rsid w:val="00B91490"/>
    <w:rsid w:val="00B9668B"/>
    <w:rsid w:val="00BA61F5"/>
    <w:rsid w:val="00BA74B6"/>
    <w:rsid w:val="00BA7B48"/>
    <w:rsid w:val="00BB17DC"/>
    <w:rsid w:val="00BB24E9"/>
    <w:rsid w:val="00BB3868"/>
    <w:rsid w:val="00BD07F4"/>
    <w:rsid w:val="00BD4959"/>
    <w:rsid w:val="00BD4993"/>
    <w:rsid w:val="00BD64F7"/>
    <w:rsid w:val="00BE3969"/>
    <w:rsid w:val="00BF2BA3"/>
    <w:rsid w:val="00BF4DD1"/>
    <w:rsid w:val="00BF4FBD"/>
    <w:rsid w:val="00BF5596"/>
    <w:rsid w:val="00BF5BF6"/>
    <w:rsid w:val="00C066C4"/>
    <w:rsid w:val="00C102CC"/>
    <w:rsid w:val="00C10A94"/>
    <w:rsid w:val="00C11FA5"/>
    <w:rsid w:val="00C14EDD"/>
    <w:rsid w:val="00C1583B"/>
    <w:rsid w:val="00C16B3C"/>
    <w:rsid w:val="00C16DD1"/>
    <w:rsid w:val="00C3048C"/>
    <w:rsid w:val="00C30A60"/>
    <w:rsid w:val="00C3562F"/>
    <w:rsid w:val="00C37C2A"/>
    <w:rsid w:val="00C37E96"/>
    <w:rsid w:val="00C5182D"/>
    <w:rsid w:val="00C57160"/>
    <w:rsid w:val="00C72355"/>
    <w:rsid w:val="00C73357"/>
    <w:rsid w:val="00C75BA9"/>
    <w:rsid w:val="00C82BB7"/>
    <w:rsid w:val="00C82C16"/>
    <w:rsid w:val="00C92882"/>
    <w:rsid w:val="00C93F26"/>
    <w:rsid w:val="00C9781C"/>
    <w:rsid w:val="00CA1FD8"/>
    <w:rsid w:val="00CA26E1"/>
    <w:rsid w:val="00CA2C66"/>
    <w:rsid w:val="00CA36CE"/>
    <w:rsid w:val="00CA58C5"/>
    <w:rsid w:val="00CB0397"/>
    <w:rsid w:val="00CB1D3B"/>
    <w:rsid w:val="00CB4F0C"/>
    <w:rsid w:val="00CB4F4E"/>
    <w:rsid w:val="00CB6E49"/>
    <w:rsid w:val="00CC3081"/>
    <w:rsid w:val="00CD1CDC"/>
    <w:rsid w:val="00CD5331"/>
    <w:rsid w:val="00CE2E46"/>
    <w:rsid w:val="00CE36BF"/>
    <w:rsid w:val="00CE5D8C"/>
    <w:rsid w:val="00CE686F"/>
    <w:rsid w:val="00CE6A2D"/>
    <w:rsid w:val="00CE6FF3"/>
    <w:rsid w:val="00CE759F"/>
    <w:rsid w:val="00CE798A"/>
    <w:rsid w:val="00CF25A6"/>
    <w:rsid w:val="00CF5AAC"/>
    <w:rsid w:val="00D01B33"/>
    <w:rsid w:val="00D060B8"/>
    <w:rsid w:val="00D0701D"/>
    <w:rsid w:val="00D10F94"/>
    <w:rsid w:val="00D116F7"/>
    <w:rsid w:val="00D11C8B"/>
    <w:rsid w:val="00D12439"/>
    <w:rsid w:val="00D1244C"/>
    <w:rsid w:val="00D127D7"/>
    <w:rsid w:val="00D15A3B"/>
    <w:rsid w:val="00D2589C"/>
    <w:rsid w:val="00D26268"/>
    <w:rsid w:val="00D3107F"/>
    <w:rsid w:val="00D41EC8"/>
    <w:rsid w:val="00D44DDD"/>
    <w:rsid w:val="00D46C90"/>
    <w:rsid w:val="00D529C8"/>
    <w:rsid w:val="00D52E77"/>
    <w:rsid w:val="00D64720"/>
    <w:rsid w:val="00D64DA3"/>
    <w:rsid w:val="00D727EE"/>
    <w:rsid w:val="00D75F79"/>
    <w:rsid w:val="00D8310E"/>
    <w:rsid w:val="00D83F5F"/>
    <w:rsid w:val="00D8572F"/>
    <w:rsid w:val="00D91ABF"/>
    <w:rsid w:val="00D96165"/>
    <w:rsid w:val="00DA21E5"/>
    <w:rsid w:val="00DA2C25"/>
    <w:rsid w:val="00DA2C3A"/>
    <w:rsid w:val="00DA65D7"/>
    <w:rsid w:val="00DA66C5"/>
    <w:rsid w:val="00DA67E8"/>
    <w:rsid w:val="00DA7989"/>
    <w:rsid w:val="00DB0FD1"/>
    <w:rsid w:val="00DB3039"/>
    <w:rsid w:val="00DB3059"/>
    <w:rsid w:val="00DB40EC"/>
    <w:rsid w:val="00DC179B"/>
    <w:rsid w:val="00DC2D19"/>
    <w:rsid w:val="00DC560D"/>
    <w:rsid w:val="00DC6234"/>
    <w:rsid w:val="00DC6DB9"/>
    <w:rsid w:val="00DD6742"/>
    <w:rsid w:val="00DE15BE"/>
    <w:rsid w:val="00DE32E9"/>
    <w:rsid w:val="00DE4D62"/>
    <w:rsid w:val="00DF11C8"/>
    <w:rsid w:val="00DF1D79"/>
    <w:rsid w:val="00DF21EE"/>
    <w:rsid w:val="00DF41BF"/>
    <w:rsid w:val="00DF4B58"/>
    <w:rsid w:val="00DF4C66"/>
    <w:rsid w:val="00DF6CAD"/>
    <w:rsid w:val="00E018DB"/>
    <w:rsid w:val="00E02211"/>
    <w:rsid w:val="00E04879"/>
    <w:rsid w:val="00E07057"/>
    <w:rsid w:val="00E12CDC"/>
    <w:rsid w:val="00E143DF"/>
    <w:rsid w:val="00E14451"/>
    <w:rsid w:val="00E167F5"/>
    <w:rsid w:val="00E1698E"/>
    <w:rsid w:val="00E266A5"/>
    <w:rsid w:val="00E31135"/>
    <w:rsid w:val="00E32743"/>
    <w:rsid w:val="00E35143"/>
    <w:rsid w:val="00E35EC4"/>
    <w:rsid w:val="00E4671C"/>
    <w:rsid w:val="00E562A2"/>
    <w:rsid w:val="00E61F29"/>
    <w:rsid w:val="00E63196"/>
    <w:rsid w:val="00E63E97"/>
    <w:rsid w:val="00E67188"/>
    <w:rsid w:val="00E716A8"/>
    <w:rsid w:val="00E71836"/>
    <w:rsid w:val="00E73DDA"/>
    <w:rsid w:val="00E742BD"/>
    <w:rsid w:val="00E76DD9"/>
    <w:rsid w:val="00E80699"/>
    <w:rsid w:val="00E83DE1"/>
    <w:rsid w:val="00E85075"/>
    <w:rsid w:val="00E9376C"/>
    <w:rsid w:val="00E97094"/>
    <w:rsid w:val="00EA0165"/>
    <w:rsid w:val="00EA03F4"/>
    <w:rsid w:val="00EA1432"/>
    <w:rsid w:val="00EA2A48"/>
    <w:rsid w:val="00EA326A"/>
    <w:rsid w:val="00EA3977"/>
    <w:rsid w:val="00EB32D0"/>
    <w:rsid w:val="00EB460A"/>
    <w:rsid w:val="00EC0BA0"/>
    <w:rsid w:val="00EC38F0"/>
    <w:rsid w:val="00EC530F"/>
    <w:rsid w:val="00ED0162"/>
    <w:rsid w:val="00ED1AF4"/>
    <w:rsid w:val="00ED390A"/>
    <w:rsid w:val="00ED505E"/>
    <w:rsid w:val="00EE321B"/>
    <w:rsid w:val="00EE75D9"/>
    <w:rsid w:val="00EF540D"/>
    <w:rsid w:val="00EF5952"/>
    <w:rsid w:val="00F10076"/>
    <w:rsid w:val="00F10986"/>
    <w:rsid w:val="00F12DB2"/>
    <w:rsid w:val="00F1685A"/>
    <w:rsid w:val="00F22CC6"/>
    <w:rsid w:val="00F23E7B"/>
    <w:rsid w:val="00F23EC9"/>
    <w:rsid w:val="00F412A5"/>
    <w:rsid w:val="00F41AAA"/>
    <w:rsid w:val="00F431EB"/>
    <w:rsid w:val="00F4419D"/>
    <w:rsid w:val="00F45BC7"/>
    <w:rsid w:val="00F479B6"/>
    <w:rsid w:val="00F56F7C"/>
    <w:rsid w:val="00F57C45"/>
    <w:rsid w:val="00F60E95"/>
    <w:rsid w:val="00F61664"/>
    <w:rsid w:val="00F65199"/>
    <w:rsid w:val="00F679F1"/>
    <w:rsid w:val="00F67EC7"/>
    <w:rsid w:val="00F75616"/>
    <w:rsid w:val="00F7661D"/>
    <w:rsid w:val="00F80CBD"/>
    <w:rsid w:val="00F81A4A"/>
    <w:rsid w:val="00F82CAF"/>
    <w:rsid w:val="00F8404E"/>
    <w:rsid w:val="00F9049D"/>
    <w:rsid w:val="00F90929"/>
    <w:rsid w:val="00F914E4"/>
    <w:rsid w:val="00F96358"/>
    <w:rsid w:val="00F97B7F"/>
    <w:rsid w:val="00FA0199"/>
    <w:rsid w:val="00FA09BD"/>
    <w:rsid w:val="00FA34E1"/>
    <w:rsid w:val="00FA6F9B"/>
    <w:rsid w:val="00FA7FD8"/>
    <w:rsid w:val="00FC0398"/>
    <w:rsid w:val="00FD4876"/>
    <w:rsid w:val="00FD500B"/>
    <w:rsid w:val="00FD643D"/>
    <w:rsid w:val="00FD7408"/>
    <w:rsid w:val="00FE34C0"/>
    <w:rsid w:val="00FE4238"/>
    <w:rsid w:val="00FE433F"/>
    <w:rsid w:val="00FE4972"/>
    <w:rsid w:val="00FE619E"/>
    <w:rsid w:val="00FE7565"/>
    <w:rsid w:val="00FF4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8A0AB-F29B-4803-B530-6602E840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F14F0"/>
    <w:pPr>
      <w:keepNext/>
      <w:spacing w:after="0" w:line="240" w:lineRule="auto"/>
      <w:jc w:val="center"/>
      <w:outlineLvl w:val="0"/>
    </w:pPr>
    <w:rPr>
      <w:rFonts w:ascii="Arial" w:eastAsia="Times New Roman" w:hAnsi="Arial" w:cs="Times New Roman"/>
      <w:b/>
      <w:sz w:val="36"/>
      <w:szCs w:val="24"/>
    </w:rPr>
  </w:style>
  <w:style w:type="paragraph" w:styleId="2">
    <w:name w:val="heading 2"/>
    <w:basedOn w:val="a"/>
    <w:next w:val="a"/>
    <w:link w:val="20"/>
    <w:qFormat/>
    <w:rsid w:val="009F14F0"/>
    <w:pPr>
      <w:keepNext/>
      <w:spacing w:after="0" w:line="240" w:lineRule="auto"/>
      <w:jc w:val="center"/>
      <w:outlineLvl w:val="1"/>
    </w:pPr>
    <w:rPr>
      <w:rFonts w:ascii="Times New Roman" w:eastAsia="Times New Roman" w:hAnsi="Times New Roman" w:cs="Times New Roman"/>
      <w:b/>
      <w:sz w:val="40"/>
      <w:szCs w:val="24"/>
    </w:rPr>
  </w:style>
  <w:style w:type="paragraph" w:styleId="3">
    <w:name w:val="heading 3"/>
    <w:basedOn w:val="a"/>
    <w:next w:val="a"/>
    <w:link w:val="30"/>
    <w:qFormat/>
    <w:rsid w:val="009F14F0"/>
    <w:pPr>
      <w:keepNext/>
      <w:spacing w:after="0" w:line="240" w:lineRule="auto"/>
      <w:jc w:val="center"/>
      <w:outlineLvl w:val="2"/>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14F0"/>
    <w:rPr>
      <w:rFonts w:ascii="Arial" w:eastAsia="Times New Roman" w:hAnsi="Arial" w:cs="Times New Roman"/>
      <w:b/>
      <w:sz w:val="36"/>
      <w:szCs w:val="24"/>
    </w:rPr>
  </w:style>
  <w:style w:type="character" w:customStyle="1" w:styleId="20">
    <w:name w:val="Заголовок 2 Знак"/>
    <w:basedOn w:val="a0"/>
    <w:link w:val="2"/>
    <w:rsid w:val="009F14F0"/>
    <w:rPr>
      <w:rFonts w:ascii="Times New Roman" w:eastAsia="Times New Roman" w:hAnsi="Times New Roman" w:cs="Times New Roman"/>
      <w:b/>
      <w:sz w:val="40"/>
      <w:szCs w:val="24"/>
    </w:rPr>
  </w:style>
  <w:style w:type="character" w:customStyle="1" w:styleId="30">
    <w:name w:val="Заголовок 3 Знак"/>
    <w:basedOn w:val="a0"/>
    <w:link w:val="3"/>
    <w:rsid w:val="009F14F0"/>
    <w:rPr>
      <w:rFonts w:ascii="Times New Roman" w:eastAsia="Times New Roman" w:hAnsi="Times New Roman" w:cs="Times New Roman"/>
      <w:b/>
      <w:sz w:val="24"/>
      <w:szCs w:val="24"/>
    </w:rPr>
  </w:style>
  <w:style w:type="paragraph" w:styleId="a3">
    <w:name w:val="List Paragraph"/>
    <w:basedOn w:val="a"/>
    <w:link w:val="a4"/>
    <w:qFormat/>
    <w:rsid w:val="009F14F0"/>
    <w:pPr>
      <w:ind w:left="720"/>
      <w:contextualSpacing/>
    </w:pPr>
  </w:style>
  <w:style w:type="table" w:styleId="a5">
    <w:name w:val="Table Grid"/>
    <w:basedOn w:val="a1"/>
    <w:uiPriority w:val="59"/>
    <w:rsid w:val="009F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9F14F0"/>
    <w:pPr>
      <w:spacing w:after="0" w:line="240" w:lineRule="auto"/>
    </w:pPr>
    <w:rPr>
      <w:rFonts w:ascii="Verdana" w:eastAsia="Times New Roman" w:hAnsi="Verdana" w:cs="Verdana"/>
      <w:sz w:val="20"/>
      <w:szCs w:val="20"/>
      <w:lang w:val="en-US"/>
    </w:rPr>
  </w:style>
  <w:style w:type="paragraph" w:styleId="a7">
    <w:name w:val="footnote text"/>
    <w:basedOn w:val="a"/>
    <w:link w:val="a8"/>
    <w:rsid w:val="009F14F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9F14F0"/>
    <w:rPr>
      <w:rFonts w:ascii="Times New Roman" w:eastAsia="Times New Roman" w:hAnsi="Times New Roman" w:cs="Times New Roman"/>
      <w:sz w:val="20"/>
      <w:szCs w:val="20"/>
    </w:rPr>
  </w:style>
  <w:style w:type="character" w:styleId="a9">
    <w:name w:val="footnote reference"/>
    <w:aliases w:val="текст сноски"/>
    <w:rsid w:val="009F14F0"/>
    <w:rPr>
      <w:vertAlign w:val="superscript"/>
    </w:rPr>
  </w:style>
  <w:style w:type="paragraph" w:styleId="aa">
    <w:name w:val="Normal (Web)"/>
    <w:basedOn w:val="a"/>
    <w:rsid w:val="009F14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F14F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alloon Text"/>
    <w:basedOn w:val="a"/>
    <w:link w:val="ac"/>
    <w:semiHidden/>
    <w:unhideWhenUsed/>
    <w:rsid w:val="009F14F0"/>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9F14F0"/>
    <w:rPr>
      <w:rFonts w:ascii="Tahoma" w:hAnsi="Tahoma" w:cs="Tahoma"/>
      <w:sz w:val="16"/>
      <w:szCs w:val="16"/>
    </w:rPr>
  </w:style>
  <w:style w:type="paragraph" w:styleId="ad">
    <w:name w:val="header"/>
    <w:basedOn w:val="a"/>
    <w:link w:val="ae"/>
    <w:uiPriority w:val="99"/>
    <w:unhideWhenUsed/>
    <w:rsid w:val="009F14F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F14F0"/>
  </w:style>
  <w:style w:type="paragraph" w:styleId="af">
    <w:name w:val="footer"/>
    <w:basedOn w:val="a"/>
    <w:link w:val="af0"/>
    <w:unhideWhenUsed/>
    <w:rsid w:val="009F14F0"/>
    <w:pPr>
      <w:tabs>
        <w:tab w:val="center" w:pos="4677"/>
        <w:tab w:val="right" w:pos="9355"/>
      </w:tabs>
      <w:spacing w:after="0" w:line="240" w:lineRule="auto"/>
    </w:pPr>
  </w:style>
  <w:style w:type="character" w:customStyle="1" w:styleId="af0">
    <w:name w:val="Нижний колонтитул Знак"/>
    <w:basedOn w:val="a0"/>
    <w:link w:val="af"/>
    <w:rsid w:val="009F14F0"/>
  </w:style>
  <w:style w:type="paragraph" w:styleId="af1">
    <w:name w:val="Title"/>
    <w:basedOn w:val="a"/>
    <w:link w:val="af2"/>
    <w:qFormat/>
    <w:rsid w:val="009F14F0"/>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rsid w:val="009F14F0"/>
    <w:rPr>
      <w:rFonts w:ascii="Times New Roman" w:eastAsia="Times New Roman" w:hAnsi="Times New Roman" w:cs="Times New Roman"/>
      <w:b/>
      <w:bCs/>
      <w:sz w:val="24"/>
      <w:szCs w:val="24"/>
    </w:rPr>
  </w:style>
  <w:style w:type="paragraph" w:styleId="af3">
    <w:name w:val="Body Text"/>
    <w:basedOn w:val="a"/>
    <w:link w:val="af4"/>
    <w:rsid w:val="009F14F0"/>
    <w:pPr>
      <w:spacing w:after="0" w:line="240" w:lineRule="auto"/>
      <w:jc w:val="both"/>
    </w:pPr>
    <w:rPr>
      <w:rFonts w:ascii="Times New Roman" w:eastAsia="Times New Roman" w:hAnsi="Times New Roman" w:cs="Times New Roman"/>
      <w:bCs/>
      <w:sz w:val="24"/>
      <w:szCs w:val="24"/>
    </w:rPr>
  </w:style>
  <w:style w:type="character" w:customStyle="1" w:styleId="af4">
    <w:name w:val="Основной текст Знак"/>
    <w:basedOn w:val="a0"/>
    <w:link w:val="af3"/>
    <w:rsid w:val="009F14F0"/>
    <w:rPr>
      <w:rFonts w:ascii="Times New Roman" w:eastAsia="Times New Roman" w:hAnsi="Times New Roman" w:cs="Times New Roman"/>
      <w:bCs/>
      <w:sz w:val="24"/>
      <w:szCs w:val="24"/>
    </w:rPr>
  </w:style>
  <w:style w:type="paragraph" w:customStyle="1" w:styleId="ConsTitle">
    <w:name w:val="ConsTitle"/>
    <w:rsid w:val="009F14F0"/>
    <w:pPr>
      <w:widowControl w:val="0"/>
      <w:spacing w:after="0" w:line="240" w:lineRule="auto"/>
    </w:pPr>
    <w:rPr>
      <w:rFonts w:ascii="Arial" w:eastAsia="Times New Roman" w:hAnsi="Arial" w:cs="Times New Roman"/>
      <w:b/>
      <w:snapToGrid w:val="0"/>
      <w:sz w:val="16"/>
      <w:szCs w:val="20"/>
    </w:rPr>
  </w:style>
  <w:style w:type="paragraph" w:customStyle="1" w:styleId="ConsNormal">
    <w:name w:val="ConsNormal"/>
    <w:rsid w:val="009F14F0"/>
    <w:pPr>
      <w:widowControl w:val="0"/>
      <w:spacing w:after="0" w:line="240" w:lineRule="auto"/>
      <w:ind w:firstLine="720"/>
    </w:pPr>
    <w:rPr>
      <w:rFonts w:ascii="Arial" w:eastAsia="Times New Roman" w:hAnsi="Arial" w:cs="Times New Roman"/>
      <w:snapToGrid w:val="0"/>
      <w:sz w:val="20"/>
      <w:szCs w:val="20"/>
    </w:rPr>
  </w:style>
  <w:style w:type="paragraph" w:styleId="21">
    <w:name w:val="Body Text 2"/>
    <w:basedOn w:val="a"/>
    <w:link w:val="22"/>
    <w:rsid w:val="009F14F0"/>
    <w:pPr>
      <w:spacing w:after="0" w:line="240" w:lineRule="auto"/>
      <w:jc w:val="both"/>
    </w:pPr>
    <w:rPr>
      <w:rFonts w:ascii="Times New Roman" w:eastAsia="Times New Roman" w:hAnsi="Times New Roman" w:cs="Times New Roman"/>
      <w:sz w:val="26"/>
      <w:szCs w:val="24"/>
    </w:rPr>
  </w:style>
  <w:style w:type="character" w:customStyle="1" w:styleId="22">
    <w:name w:val="Основной текст 2 Знак"/>
    <w:basedOn w:val="a0"/>
    <w:link w:val="21"/>
    <w:rsid w:val="009F14F0"/>
    <w:rPr>
      <w:rFonts w:ascii="Times New Roman" w:eastAsia="Times New Roman" w:hAnsi="Times New Roman" w:cs="Times New Roman"/>
      <w:sz w:val="26"/>
      <w:szCs w:val="24"/>
    </w:rPr>
  </w:style>
  <w:style w:type="paragraph" w:styleId="31">
    <w:name w:val="Body Text 3"/>
    <w:basedOn w:val="a"/>
    <w:link w:val="32"/>
    <w:rsid w:val="009F14F0"/>
    <w:pPr>
      <w:spacing w:after="0" w:line="240" w:lineRule="auto"/>
      <w:jc w:val="center"/>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9F14F0"/>
    <w:rPr>
      <w:rFonts w:ascii="Times New Roman" w:eastAsia="Times New Roman" w:hAnsi="Times New Roman" w:cs="Times New Roman"/>
      <w:sz w:val="24"/>
      <w:szCs w:val="24"/>
    </w:rPr>
  </w:style>
  <w:style w:type="character" w:styleId="af5">
    <w:name w:val="page number"/>
    <w:basedOn w:val="a0"/>
    <w:rsid w:val="009F14F0"/>
  </w:style>
  <w:style w:type="character" w:customStyle="1" w:styleId="text">
    <w:name w:val="text Знак"/>
    <w:basedOn w:val="a0"/>
    <w:link w:val="text0"/>
    <w:locked/>
    <w:rsid w:val="009F14F0"/>
    <w:rPr>
      <w:rFonts w:ascii="Arial" w:hAnsi="Arial" w:cs="Arial"/>
      <w:color w:val="000000"/>
      <w:sz w:val="18"/>
      <w:szCs w:val="18"/>
    </w:rPr>
  </w:style>
  <w:style w:type="paragraph" w:customStyle="1" w:styleId="text0">
    <w:name w:val="text"/>
    <w:basedOn w:val="a"/>
    <w:link w:val="text"/>
    <w:rsid w:val="009F14F0"/>
    <w:pPr>
      <w:spacing w:after="0" w:line="240" w:lineRule="auto"/>
      <w:jc w:val="both"/>
    </w:pPr>
    <w:rPr>
      <w:rFonts w:ascii="Arial" w:hAnsi="Arial" w:cs="Arial"/>
      <w:color w:val="000000"/>
      <w:sz w:val="18"/>
      <w:szCs w:val="18"/>
    </w:rPr>
  </w:style>
  <w:style w:type="paragraph" w:styleId="af6">
    <w:name w:val="Body Text Indent"/>
    <w:basedOn w:val="a"/>
    <w:link w:val="af7"/>
    <w:unhideWhenUsed/>
    <w:rsid w:val="009F14F0"/>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9F14F0"/>
    <w:rPr>
      <w:rFonts w:ascii="Times New Roman" w:eastAsia="Times New Roman" w:hAnsi="Times New Roman" w:cs="Times New Roman"/>
      <w:sz w:val="24"/>
      <w:szCs w:val="24"/>
    </w:rPr>
  </w:style>
  <w:style w:type="paragraph" w:styleId="23">
    <w:name w:val="Body Text Indent 2"/>
    <w:basedOn w:val="a"/>
    <w:link w:val="24"/>
    <w:rsid w:val="009F14F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F14F0"/>
    <w:rPr>
      <w:rFonts w:ascii="Times New Roman" w:eastAsia="Times New Roman" w:hAnsi="Times New Roman" w:cs="Times New Roman"/>
      <w:sz w:val="24"/>
      <w:szCs w:val="24"/>
    </w:rPr>
  </w:style>
  <w:style w:type="paragraph" w:customStyle="1" w:styleId="ConsPlusNormal">
    <w:name w:val="ConsPlusNormal"/>
    <w:rsid w:val="009F14F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8">
    <w:name w:val="Стиль в законе"/>
    <w:basedOn w:val="a"/>
    <w:rsid w:val="009F14F0"/>
    <w:pPr>
      <w:spacing w:before="120" w:after="0" w:line="360" w:lineRule="auto"/>
      <w:ind w:firstLine="851"/>
      <w:jc w:val="both"/>
    </w:pPr>
    <w:rPr>
      <w:rFonts w:ascii="Times New Roman" w:eastAsia="Times New Roman" w:hAnsi="Times New Roman" w:cs="Times New Roman"/>
      <w:snapToGrid w:val="0"/>
      <w:sz w:val="28"/>
      <w:szCs w:val="20"/>
    </w:rPr>
  </w:style>
  <w:style w:type="character" w:styleId="af9">
    <w:name w:val="Hyperlink"/>
    <w:basedOn w:val="a0"/>
    <w:uiPriority w:val="99"/>
    <w:unhideWhenUsed/>
    <w:rsid w:val="009F14F0"/>
    <w:rPr>
      <w:color w:val="0000FF" w:themeColor="hyperlink"/>
      <w:u w:val="single"/>
    </w:rPr>
  </w:style>
  <w:style w:type="character" w:customStyle="1" w:styleId="a4">
    <w:name w:val="Абзац списка Знак"/>
    <w:link w:val="a3"/>
    <w:locked/>
    <w:rsid w:val="009F14F0"/>
  </w:style>
  <w:style w:type="paragraph" w:styleId="afa">
    <w:name w:val="No Spacing"/>
    <w:link w:val="afb"/>
    <w:uiPriority w:val="1"/>
    <w:qFormat/>
    <w:rsid w:val="009F14F0"/>
    <w:pPr>
      <w:spacing w:after="0" w:line="240" w:lineRule="auto"/>
    </w:pPr>
    <w:rPr>
      <w:rFonts w:ascii="Calibri" w:eastAsia="Calibri" w:hAnsi="Calibri" w:cs="Times New Roman"/>
    </w:rPr>
  </w:style>
  <w:style w:type="character" w:customStyle="1" w:styleId="afb">
    <w:name w:val="Без интервала Знак"/>
    <w:basedOn w:val="a0"/>
    <w:link w:val="afa"/>
    <w:uiPriority w:val="1"/>
    <w:locked/>
    <w:rsid w:val="009F14F0"/>
    <w:rPr>
      <w:rFonts w:ascii="Calibri" w:eastAsia="Calibri" w:hAnsi="Calibri" w:cs="Times New Roman"/>
    </w:rPr>
  </w:style>
  <w:style w:type="paragraph" w:customStyle="1" w:styleId="ConsPlusTitle">
    <w:name w:val="ConsPlusTitle"/>
    <w:rsid w:val="009F14F0"/>
    <w:pPr>
      <w:widowControl w:val="0"/>
      <w:autoSpaceDE w:val="0"/>
      <w:autoSpaceDN w:val="0"/>
      <w:spacing w:after="0" w:line="240" w:lineRule="auto"/>
    </w:pPr>
    <w:rPr>
      <w:rFonts w:ascii="Calibri" w:eastAsia="Times New Roman" w:hAnsi="Calibri" w:cs="Calibri"/>
      <w:b/>
      <w:szCs w:val="20"/>
    </w:rPr>
  </w:style>
  <w:style w:type="paragraph" w:customStyle="1" w:styleId="xl73">
    <w:name w:val="xl73"/>
    <w:basedOn w:val="a"/>
    <w:rsid w:val="009F14F0"/>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3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53395-C7AC-4B82-9F82-67561645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14055</Words>
  <Characters>80119</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Zibin</dc:creator>
  <cp:lastModifiedBy>Витязь Марина Викторовна</cp:lastModifiedBy>
  <cp:revision>2</cp:revision>
  <cp:lastPrinted>2021-06-20T22:48:00Z</cp:lastPrinted>
  <dcterms:created xsi:type="dcterms:W3CDTF">2023-01-24T03:35:00Z</dcterms:created>
  <dcterms:modified xsi:type="dcterms:W3CDTF">2023-01-24T03:35:00Z</dcterms:modified>
</cp:coreProperties>
</file>