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C27728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7D9A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F479D1" w:rsidRDefault="006F2F05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</w:t>
      </w:r>
      <w:r w:rsidR="00F479D1">
        <w:rPr>
          <w:b/>
          <w:sz w:val="24"/>
          <w:szCs w:val="24"/>
        </w:rPr>
        <w:t>постановления администрации Па</w:t>
      </w:r>
      <w:r w:rsidRPr="00232F45">
        <w:rPr>
          <w:b/>
          <w:sz w:val="24"/>
          <w:szCs w:val="24"/>
        </w:rPr>
        <w:t xml:space="preserve">ртизанского </w:t>
      </w:r>
    </w:p>
    <w:p w:rsidR="00F479D1" w:rsidRDefault="006F2F05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F479D1">
        <w:rPr>
          <w:b/>
          <w:sz w:val="24"/>
          <w:szCs w:val="24"/>
        </w:rPr>
        <w:t>О внесении изменений в Порядок использования</w:t>
      </w:r>
    </w:p>
    <w:p w:rsidR="00F479D1" w:rsidRDefault="00F479D1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бюджетных ассигнований резервного фонда администрации Партизанского городского округа, утвержденный постановлением администрации </w:t>
      </w:r>
    </w:p>
    <w:p w:rsidR="00AE7D15" w:rsidRDefault="00F479D1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Партизанского городского округа от 30 июня 2016 года №503 па»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733FF3" w:rsidRPr="00F479D1" w:rsidRDefault="000A4EC5" w:rsidP="004C424B">
      <w:pPr>
        <w:jc w:val="both"/>
        <w:rPr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F479D1">
        <w:rPr>
          <w:sz w:val="24"/>
          <w:szCs w:val="24"/>
        </w:rPr>
        <w:t>26</w:t>
      </w:r>
      <w:r w:rsidR="00610842" w:rsidRPr="00733FF3">
        <w:rPr>
          <w:sz w:val="24"/>
          <w:szCs w:val="24"/>
        </w:rPr>
        <w:t>.</w:t>
      </w:r>
      <w:r w:rsidR="000001D5" w:rsidRPr="00733FF3">
        <w:rPr>
          <w:sz w:val="24"/>
          <w:szCs w:val="24"/>
        </w:rPr>
        <w:t>0</w:t>
      </w:r>
      <w:r w:rsidR="00F479D1">
        <w:rPr>
          <w:sz w:val="24"/>
          <w:szCs w:val="24"/>
        </w:rPr>
        <w:t>8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B47332">
        <w:rPr>
          <w:sz w:val="24"/>
          <w:szCs w:val="24"/>
        </w:rPr>
        <w:t>82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F479D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479D1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F479D1">
        <w:rPr>
          <w:sz w:val="24"/>
          <w:szCs w:val="24"/>
        </w:rPr>
        <w:t xml:space="preserve"> экспертно-аналитического мероприятия -</w:t>
      </w:r>
      <w:r w:rsidRPr="00F479D1">
        <w:rPr>
          <w:sz w:val="24"/>
          <w:szCs w:val="24"/>
        </w:rPr>
        <w:t xml:space="preserve"> финансово-экономической экспертизы </w:t>
      </w:r>
      <w:r w:rsidRPr="00F479D1">
        <w:rPr>
          <w:bCs/>
          <w:sz w:val="24"/>
          <w:szCs w:val="24"/>
          <w:shd w:val="clear" w:color="auto" w:fill="FFFFFF"/>
        </w:rPr>
        <w:t xml:space="preserve">проекта </w:t>
      </w:r>
      <w:r w:rsidR="00F479D1">
        <w:rPr>
          <w:bCs/>
          <w:sz w:val="24"/>
          <w:szCs w:val="24"/>
          <w:shd w:val="clear" w:color="auto" w:fill="FFFFFF"/>
        </w:rPr>
        <w:t xml:space="preserve">постановления администрации Партизанского городского округа </w:t>
      </w:r>
      <w:r w:rsidR="00F479D1" w:rsidRPr="00F479D1">
        <w:rPr>
          <w:sz w:val="24"/>
          <w:szCs w:val="24"/>
        </w:rPr>
        <w:t>«О внесении изменений в Порядок использования</w:t>
      </w:r>
      <w:r w:rsidR="00F479D1">
        <w:rPr>
          <w:sz w:val="24"/>
          <w:szCs w:val="24"/>
        </w:rPr>
        <w:t xml:space="preserve"> </w:t>
      </w:r>
      <w:r w:rsidR="00F479D1" w:rsidRPr="00F479D1">
        <w:rPr>
          <w:sz w:val="24"/>
          <w:szCs w:val="24"/>
        </w:rPr>
        <w:t>бюджетных ассигнований резервного фонда администрации Партизанского городского округа, утвержденный постановлением администрации Партизанского городского округа от 30 июня 2016 года №503 па»</w:t>
      </w:r>
      <w:r w:rsidR="00733FF3" w:rsidRPr="00F479D1">
        <w:rPr>
          <w:bCs/>
          <w:sz w:val="24"/>
          <w:szCs w:val="24"/>
          <w:shd w:val="clear" w:color="auto" w:fill="FFFFFF"/>
        </w:rPr>
        <w:t xml:space="preserve"> </w:t>
      </w:r>
      <w:r w:rsidRPr="00F479D1">
        <w:rPr>
          <w:sz w:val="24"/>
          <w:szCs w:val="24"/>
        </w:rPr>
        <w:t>(далее по тексту- Проект). Экспертиза Проекта проведена, заключение</w:t>
      </w:r>
      <w:r w:rsidRPr="00F479D1">
        <w:rPr>
          <w:bCs/>
          <w:sz w:val="24"/>
          <w:szCs w:val="24"/>
          <w:shd w:val="clear" w:color="auto" w:fill="FFFFFF"/>
        </w:rPr>
        <w:t xml:space="preserve"> </w:t>
      </w:r>
      <w:r w:rsidRPr="00F479D1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F479D1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F479D1">
        <w:rPr>
          <w:sz w:val="24"/>
          <w:szCs w:val="24"/>
        </w:rPr>
        <w:t>, плана работы Контрольно-счетной</w:t>
      </w:r>
      <w:r w:rsidRPr="00232F45">
        <w:rPr>
          <w:sz w:val="24"/>
          <w:szCs w:val="24"/>
        </w:rPr>
        <w:t xml:space="preserve"> палаты на </w:t>
      </w:r>
      <w:r w:rsidR="00F479D1">
        <w:rPr>
          <w:sz w:val="24"/>
          <w:szCs w:val="24"/>
        </w:rPr>
        <w:t>3</w:t>
      </w:r>
      <w:r w:rsidRPr="00232F45">
        <w:rPr>
          <w:sz w:val="24"/>
          <w:szCs w:val="24"/>
        </w:rPr>
        <w:t xml:space="preserve"> квартал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года. </w:t>
      </w:r>
    </w:p>
    <w:p w:rsidR="000A4EC5" w:rsidRPr="00AE7D15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F479D1">
        <w:rPr>
          <w:sz w:val="24"/>
          <w:szCs w:val="24"/>
        </w:rPr>
        <w:t>20</w:t>
      </w:r>
      <w:r w:rsidRPr="00AE7D15">
        <w:rPr>
          <w:sz w:val="24"/>
          <w:szCs w:val="24"/>
        </w:rPr>
        <w:t>.</w:t>
      </w:r>
      <w:r w:rsidR="00AE7D15">
        <w:rPr>
          <w:sz w:val="24"/>
          <w:szCs w:val="24"/>
        </w:rPr>
        <w:t>0</w:t>
      </w:r>
      <w:r w:rsidR="00F479D1">
        <w:rPr>
          <w:sz w:val="24"/>
          <w:szCs w:val="24"/>
        </w:rPr>
        <w:t>8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="00DE6DD0" w:rsidRPr="00AE7D15">
        <w:rPr>
          <w:sz w:val="24"/>
          <w:szCs w:val="24"/>
        </w:rPr>
        <w:t xml:space="preserve"> №</w:t>
      </w:r>
      <w:r w:rsidR="00712FDC" w:rsidRPr="00AE7D15">
        <w:rPr>
          <w:sz w:val="24"/>
          <w:szCs w:val="24"/>
        </w:rPr>
        <w:t>01-04/</w:t>
      </w:r>
      <w:r w:rsidR="00F479D1">
        <w:rPr>
          <w:sz w:val="24"/>
          <w:szCs w:val="24"/>
        </w:rPr>
        <w:t>9</w:t>
      </w:r>
      <w:r w:rsidR="00733FF3">
        <w:rPr>
          <w:sz w:val="24"/>
          <w:szCs w:val="24"/>
        </w:rPr>
        <w:t>6</w:t>
      </w:r>
      <w:r w:rsidRPr="00AE7D15">
        <w:rPr>
          <w:sz w:val="24"/>
          <w:szCs w:val="24"/>
        </w:rPr>
        <w:t>.</w:t>
      </w:r>
    </w:p>
    <w:p w:rsidR="000A4EC5" w:rsidRPr="004C424B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F479D1">
        <w:rPr>
          <w:sz w:val="24"/>
          <w:szCs w:val="24"/>
        </w:rPr>
        <w:t>20</w:t>
      </w:r>
      <w:r w:rsidR="000001D5">
        <w:rPr>
          <w:sz w:val="24"/>
          <w:szCs w:val="24"/>
        </w:rPr>
        <w:t>.0</w:t>
      </w:r>
      <w:r w:rsidR="00F479D1">
        <w:rPr>
          <w:sz w:val="24"/>
          <w:szCs w:val="24"/>
        </w:rPr>
        <w:t>8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F479D1">
        <w:rPr>
          <w:sz w:val="24"/>
          <w:szCs w:val="24"/>
        </w:rPr>
        <w:t>20</w:t>
      </w:r>
      <w:r w:rsidRPr="004C424B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F479D1">
        <w:rPr>
          <w:sz w:val="24"/>
          <w:szCs w:val="24"/>
        </w:rPr>
        <w:t>8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F479D1">
        <w:rPr>
          <w:sz w:val="24"/>
          <w:szCs w:val="24"/>
        </w:rPr>
        <w:t>1 №1.2-11-9/5142</w:t>
      </w:r>
      <w:r w:rsidRPr="004C424B">
        <w:rPr>
          <w:sz w:val="24"/>
          <w:szCs w:val="24"/>
        </w:rPr>
        <w:t>.</w:t>
      </w:r>
      <w:r w:rsidR="00C45BA4">
        <w:rPr>
          <w:sz w:val="24"/>
          <w:szCs w:val="24"/>
        </w:rPr>
        <w:t xml:space="preserve"> 23.08.2021 с сопроводительным письмом от 23.08.2021 №1.2-11.9/5154, взамен ранее направленного, администрацией представлен другой Проект данного постановления. </w:t>
      </w:r>
      <w:r w:rsidRPr="004C424B">
        <w:rPr>
          <w:sz w:val="24"/>
          <w:szCs w:val="24"/>
        </w:rPr>
        <w:t>Одновременно с Проектом представлены:</w:t>
      </w:r>
      <w:r w:rsidR="006C3387">
        <w:rPr>
          <w:bCs/>
          <w:w w:val="99"/>
          <w:sz w:val="24"/>
          <w:szCs w:val="24"/>
        </w:rPr>
        <w:t xml:space="preserve"> </w:t>
      </w:r>
      <w:r w:rsidRPr="004C424B">
        <w:rPr>
          <w:sz w:val="24"/>
          <w:szCs w:val="24"/>
        </w:rPr>
        <w:t>пояснительная записка,</w:t>
      </w:r>
      <w:r w:rsidR="00C45BA4">
        <w:rPr>
          <w:sz w:val="24"/>
          <w:szCs w:val="24"/>
        </w:rPr>
        <w:t xml:space="preserve"> копия листа согласования проекта</w:t>
      </w:r>
      <w:r w:rsidRPr="004C424B">
        <w:rPr>
          <w:sz w:val="24"/>
          <w:szCs w:val="24"/>
        </w:rPr>
        <w:t xml:space="preserve">. </w:t>
      </w:r>
    </w:p>
    <w:p w:rsidR="00CF7F1D" w:rsidRDefault="00F00BDA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B47332" w:rsidRDefault="00B47332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10B6">
        <w:rPr>
          <w:sz w:val="24"/>
          <w:szCs w:val="24"/>
        </w:rPr>
        <w:t>Порядок использования бюджетных ассигнований резервного фонда администрации Партизанского городского округа, утвержденный постановлением администрации Партизанского городского округа от 30.06.2016 №503 па</w:t>
      </w:r>
      <w:r>
        <w:rPr>
          <w:sz w:val="24"/>
          <w:szCs w:val="24"/>
        </w:rPr>
        <w:t>;</w:t>
      </w:r>
    </w:p>
    <w:p w:rsidR="00B47332" w:rsidRDefault="00B47332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Положение о </w:t>
      </w:r>
      <w:r w:rsidRPr="006E10B6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6E10B6">
        <w:rPr>
          <w:sz w:val="24"/>
          <w:szCs w:val="24"/>
        </w:rPr>
        <w:t xml:space="preserve">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>
        <w:rPr>
          <w:sz w:val="24"/>
          <w:szCs w:val="24"/>
        </w:rPr>
        <w:t>, утвержденного постановлением администрации Партизанского городского округа от 21.01.2019 №37-па.</w:t>
      </w:r>
    </w:p>
    <w:p w:rsid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  <w:r w:rsidRPr="00424583">
        <w:rPr>
          <w:sz w:val="24"/>
          <w:szCs w:val="24"/>
        </w:rPr>
        <w:lastRenderedPageBreak/>
        <w:t xml:space="preserve">Финансово-экономическая экспертиза </w:t>
      </w:r>
      <w:r w:rsidR="00733FF3">
        <w:rPr>
          <w:sz w:val="24"/>
          <w:szCs w:val="24"/>
        </w:rPr>
        <w:t>П</w:t>
      </w:r>
      <w:r w:rsidRPr="00424583">
        <w:rPr>
          <w:sz w:val="24"/>
          <w:szCs w:val="24"/>
        </w:rPr>
        <w:t xml:space="preserve">роекта проведена с целью проверки обоснованности разработки, принятия и его соответствия </w:t>
      </w:r>
      <w:r w:rsidR="00733FF3">
        <w:rPr>
          <w:sz w:val="24"/>
          <w:szCs w:val="24"/>
        </w:rPr>
        <w:t>требованиям действующего</w:t>
      </w:r>
      <w:r w:rsidRPr="00424583">
        <w:rPr>
          <w:sz w:val="24"/>
          <w:szCs w:val="24"/>
        </w:rPr>
        <w:t xml:space="preserve"> законодательств</w:t>
      </w:r>
      <w:r w:rsidR="00733FF3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733FF3">
        <w:rPr>
          <w:sz w:val="24"/>
          <w:szCs w:val="24"/>
        </w:rPr>
        <w:t>х правовых</w:t>
      </w:r>
      <w:r w:rsidRPr="00424583">
        <w:rPr>
          <w:sz w:val="24"/>
          <w:szCs w:val="24"/>
        </w:rPr>
        <w:t xml:space="preserve"> и правовы</w:t>
      </w:r>
      <w:r w:rsidR="00733FF3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733FF3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5F754D" w:rsidRDefault="00424583" w:rsidP="00980A62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5F754D">
        <w:rPr>
          <w:sz w:val="24"/>
          <w:szCs w:val="24"/>
        </w:rPr>
        <w:t>В ходе эксперт</w:t>
      </w:r>
      <w:r w:rsidR="005F754D">
        <w:rPr>
          <w:sz w:val="24"/>
          <w:szCs w:val="24"/>
        </w:rPr>
        <w:t xml:space="preserve">но –аналитического мероприятия -финансово-экономической </w:t>
      </w:r>
      <w:r w:rsidRPr="005F754D">
        <w:rPr>
          <w:sz w:val="24"/>
          <w:szCs w:val="24"/>
        </w:rPr>
        <w:t xml:space="preserve">экспертизы </w:t>
      </w:r>
      <w:r w:rsidR="005F754D">
        <w:rPr>
          <w:bCs/>
          <w:sz w:val="24"/>
          <w:szCs w:val="24"/>
          <w:shd w:val="clear" w:color="auto" w:fill="FFFFFF"/>
        </w:rPr>
        <w:t>П</w:t>
      </w:r>
      <w:r w:rsidR="005F754D" w:rsidRPr="005F754D">
        <w:rPr>
          <w:bCs/>
          <w:sz w:val="24"/>
          <w:szCs w:val="24"/>
          <w:shd w:val="clear" w:color="auto" w:fill="FFFFFF"/>
        </w:rPr>
        <w:t xml:space="preserve">роекта решения </w:t>
      </w:r>
      <w:r w:rsidRPr="005F754D">
        <w:rPr>
          <w:bCs/>
          <w:sz w:val="24"/>
          <w:szCs w:val="24"/>
          <w:shd w:val="clear" w:color="auto" w:fill="FFFFFF"/>
        </w:rPr>
        <w:t>установлено следующее:</w:t>
      </w:r>
    </w:p>
    <w:p w:rsidR="00A67619" w:rsidRPr="006E10B6" w:rsidRDefault="00254871" w:rsidP="006E10B6">
      <w:pPr>
        <w:pStyle w:val="af1"/>
        <w:widowControl w:val="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6E10B6">
        <w:rPr>
          <w:sz w:val="24"/>
          <w:szCs w:val="24"/>
        </w:rPr>
        <w:t xml:space="preserve">Представленный Проект </w:t>
      </w:r>
      <w:r w:rsidR="00F06223" w:rsidRPr="006E10B6">
        <w:rPr>
          <w:sz w:val="24"/>
          <w:szCs w:val="24"/>
        </w:rPr>
        <w:t>предусматривает в</w:t>
      </w:r>
      <w:r w:rsidRPr="006E10B6">
        <w:rPr>
          <w:sz w:val="24"/>
          <w:szCs w:val="24"/>
        </w:rPr>
        <w:t xml:space="preserve">несение в </w:t>
      </w:r>
      <w:r w:rsidR="00C45BA4" w:rsidRPr="006E10B6">
        <w:rPr>
          <w:sz w:val="24"/>
          <w:szCs w:val="24"/>
        </w:rPr>
        <w:t xml:space="preserve">Порядок использования бюджетных ассигнований резервного фонда администрации Партизанского городского округа, утвержденный постановлением администрации Партизанского городского округа от 30.06.2016 №503 па, </w:t>
      </w:r>
      <w:r w:rsidR="00021AC7" w:rsidRPr="006E10B6">
        <w:rPr>
          <w:sz w:val="24"/>
          <w:szCs w:val="24"/>
        </w:rPr>
        <w:t>изменений</w:t>
      </w:r>
      <w:r w:rsidR="00C45BA4" w:rsidRPr="006E10B6">
        <w:rPr>
          <w:sz w:val="24"/>
          <w:szCs w:val="24"/>
        </w:rPr>
        <w:t xml:space="preserve">, предусматривающих </w:t>
      </w:r>
      <w:r w:rsidR="00F906FF" w:rsidRPr="006E10B6">
        <w:rPr>
          <w:sz w:val="24"/>
          <w:szCs w:val="24"/>
        </w:rPr>
        <w:t>дополнение пункта 3 Порядка абзацем пятым следующего содержания</w:t>
      </w:r>
      <w:r w:rsidR="00A67619" w:rsidRPr="006E10B6">
        <w:rPr>
          <w:sz w:val="24"/>
          <w:szCs w:val="24"/>
        </w:rPr>
        <w:t>:</w:t>
      </w:r>
    </w:p>
    <w:p w:rsidR="00F906FF" w:rsidRDefault="00F906FF" w:rsidP="00F0622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 w:rsidR="001349B6">
        <w:rPr>
          <w:sz w:val="24"/>
          <w:szCs w:val="24"/>
        </w:rPr>
        <w:t xml:space="preserve"> выполнения работ (оказание услуг) по корректировке сметной документации объектов, подлежащих строительству, реконструкции в 2022-2023 годах, </w:t>
      </w:r>
      <w:r w:rsidR="00512BCA">
        <w:rPr>
          <w:sz w:val="24"/>
          <w:szCs w:val="24"/>
        </w:rPr>
        <w:t xml:space="preserve">связанной с существенным увеличением в 2021 году цен на строительные ресурсы без изменения физических объемов работ, конструктивных, организационно- технологических и других решений, предусмотренных проектной документацией, </w:t>
      </w:r>
      <w:r w:rsidR="001349B6">
        <w:rPr>
          <w:sz w:val="24"/>
          <w:szCs w:val="24"/>
        </w:rPr>
        <w:t>повторной государственной экспертизы проектной документации по данным объектам или экспертному сопровождению изменений в проектную документацию</w:t>
      </w:r>
      <w:r>
        <w:rPr>
          <w:sz w:val="24"/>
          <w:szCs w:val="24"/>
        </w:rPr>
        <w:t>.».</w:t>
      </w:r>
    </w:p>
    <w:p w:rsidR="00F906FF" w:rsidRDefault="00F906FF" w:rsidP="00F906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Действующая редакция данного абзаца буквально имеет следующее содержание: «</w:t>
      </w:r>
      <w:r w:rsidRPr="00F906FF">
        <w:rPr>
          <w:sz w:val="24"/>
          <w:szCs w:val="24"/>
        </w:rPr>
        <w:t>Средства резервного фонда расходуются на финансирование:</w:t>
      </w:r>
    </w:p>
    <w:p w:rsidR="00F906FF" w:rsidRPr="00F906FF" w:rsidRDefault="00F906FF" w:rsidP="00F906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06FF">
        <w:rPr>
          <w:sz w:val="24"/>
          <w:szCs w:val="24"/>
        </w:rPr>
        <w:t>ремонтных и восстановительных работ на объектах муниципальной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собственности по заявкам отраслевых отделов администрации Партизанского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городского округа, руководителей муниципальных предприятий и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учреждений;</w:t>
      </w:r>
    </w:p>
    <w:p w:rsidR="00F906FF" w:rsidRPr="00F906FF" w:rsidRDefault="00F906FF" w:rsidP="00F906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906FF">
        <w:rPr>
          <w:sz w:val="24"/>
          <w:szCs w:val="24"/>
        </w:rPr>
        <w:t xml:space="preserve"> аварийно-восстановительных работ и других неотложных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мероприятий, связанных с предупреждением и ликвидацией последствий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стихийных бедствий и других чрезвычайных ситуаций;</w:t>
      </w:r>
    </w:p>
    <w:p w:rsidR="00F906FF" w:rsidRPr="00F906FF" w:rsidRDefault="00F906FF" w:rsidP="00F906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906FF">
        <w:rPr>
          <w:sz w:val="24"/>
          <w:szCs w:val="24"/>
        </w:rPr>
        <w:t xml:space="preserve"> оказания материальной помощи пострадавшим от стихийных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бедствий и других чрезвычайных ситуаций (из расчета до 2 тыс.</w:t>
      </w:r>
      <w:r w:rsidR="006E10B6"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рублей на</w:t>
      </w:r>
      <w:r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человека, но не более 15 тыс.рублей на семью);</w:t>
      </w:r>
    </w:p>
    <w:p w:rsidR="00F906FF" w:rsidRDefault="00F906FF" w:rsidP="00F906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906FF">
        <w:rPr>
          <w:sz w:val="24"/>
          <w:szCs w:val="24"/>
        </w:rPr>
        <w:t xml:space="preserve"> мероприятий, связанных с созданием условий для сохранения жизни</w:t>
      </w:r>
      <w:r>
        <w:rPr>
          <w:sz w:val="24"/>
          <w:szCs w:val="24"/>
        </w:rPr>
        <w:t xml:space="preserve"> </w:t>
      </w:r>
      <w:r w:rsidR="00B47332">
        <w:rPr>
          <w:sz w:val="24"/>
          <w:szCs w:val="24"/>
        </w:rPr>
        <w:t>и здоровья людей</w:t>
      </w:r>
      <w:r>
        <w:rPr>
          <w:sz w:val="24"/>
          <w:szCs w:val="24"/>
        </w:rPr>
        <w:t xml:space="preserve">». </w:t>
      </w:r>
    </w:p>
    <w:p w:rsidR="00F906FF" w:rsidRDefault="00F906FF" w:rsidP="00F906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06FF" w:rsidRPr="003E2E9B" w:rsidRDefault="00F906FF" w:rsidP="00F906F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49B6">
        <w:rPr>
          <w:b/>
          <w:sz w:val="24"/>
          <w:szCs w:val="24"/>
        </w:rPr>
        <w:t xml:space="preserve">Таким образом, представленным Проектом предлагается предусмотреть возможность финансирования за счет средств резервного фонда </w:t>
      </w:r>
      <w:r w:rsidR="001349B6" w:rsidRPr="001349B6">
        <w:rPr>
          <w:b/>
          <w:sz w:val="24"/>
          <w:szCs w:val="24"/>
        </w:rPr>
        <w:t>администрации П</w:t>
      </w:r>
      <w:r w:rsidR="001349B6">
        <w:rPr>
          <w:b/>
          <w:sz w:val="24"/>
          <w:szCs w:val="24"/>
        </w:rPr>
        <w:t xml:space="preserve">артизанского городского округа </w:t>
      </w:r>
      <w:r w:rsidRPr="001349B6">
        <w:rPr>
          <w:b/>
          <w:sz w:val="24"/>
          <w:szCs w:val="24"/>
        </w:rPr>
        <w:t xml:space="preserve">работ (оказание услуг) по корректировке проектной- сметной документации </w:t>
      </w:r>
      <w:r w:rsidR="003E2E9B">
        <w:rPr>
          <w:b/>
          <w:sz w:val="24"/>
          <w:szCs w:val="24"/>
        </w:rPr>
        <w:t xml:space="preserve">любого и каждого </w:t>
      </w:r>
      <w:r w:rsidRPr="001349B6">
        <w:rPr>
          <w:b/>
          <w:sz w:val="24"/>
          <w:szCs w:val="24"/>
        </w:rPr>
        <w:t>объектов, подлежащих строительству, реконструкции в 2022-2023 годах, повторной государственной экспертизы проектной документации по данным объектам или экспертному сопровождению изменений в проектную документацию</w:t>
      </w:r>
      <w:r w:rsidR="003E2E9B">
        <w:rPr>
          <w:b/>
          <w:sz w:val="24"/>
          <w:szCs w:val="24"/>
        </w:rPr>
        <w:t>, в случаях</w:t>
      </w:r>
      <w:r w:rsidR="003E2E9B" w:rsidRPr="003E2E9B">
        <w:rPr>
          <w:sz w:val="24"/>
          <w:szCs w:val="24"/>
        </w:rPr>
        <w:t xml:space="preserve"> </w:t>
      </w:r>
      <w:r w:rsidR="003E2E9B" w:rsidRPr="003E2E9B">
        <w:rPr>
          <w:b/>
          <w:sz w:val="24"/>
          <w:szCs w:val="24"/>
        </w:rPr>
        <w:t>связанны</w:t>
      </w:r>
      <w:r w:rsidR="003E2E9B">
        <w:rPr>
          <w:b/>
          <w:sz w:val="24"/>
          <w:szCs w:val="24"/>
        </w:rPr>
        <w:t>х</w:t>
      </w:r>
      <w:r w:rsidR="003E2E9B" w:rsidRPr="003E2E9B">
        <w:rPr>
          <w:b/>
          <w:sz w:val="24"/>
          <w:szCs w:val="24"/>
        </w:rPr>
        <w:t xml:space="preserve"> с существенным увеличением в 2021 году цен на строительные ресурсы</w:t>
      </w:r>
      <w:r w:rsidR="001349B6" w:rsidRPr="003E2E9B">
        <w:rPr>
          <w:b/>
          <w:sz w:val="24"/>
          <w:szCs w:val="24"/>
        </w:rPr>
        <w:t xml:space="preserve">. </w:t>
      </w:r>
    </w:p>
    <w:p w:rsidR="001349B6" w:rsidRDefault="001349B6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110D" w:rsidRPr="0093110D" w:rsidRDefault="0093110D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соответствии со статьей 81 Бюджетного кодекса Российской Федерации </w:t>
      </w:r>
      <w:r w:rsidRPr="0093110D">
        <w:rPr>
          <w:sz w:val="24"/>
          <w:szCs w:val="24"/>
        </w:rPr>
        <w:t>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93110D" w:rsidRDefault="0093110D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110D">
        <w:rPr>
          <w:sz w:val="24"/>
          <w:szCs w:val="24"/>
        </w:rPr>
        <w:t>Средства резервных фондов исполнительных органов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</w:t>
      </w:r>
      <w:r>
        <w:rPr>
          <w:sz w:val="24"/>
          <w:szCs w:val="24"/>
        </w:rPr>
        <w:t xml:space="preserve"> использования бюджетных ассигнований резервного фонда местной администрации, установленном местной администрацией.</w:t>
      </w:r>
    </w:p>
    <w:p w:rsidR="0093110D" w:rsidRDefault="0093110D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110D" w:rsidRPr="00923B16" w:rsidRDefault="00923B16" w:rsidP="0093110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23B16">
        <w:rPr>
          <w:b/>
          <w:sz w:val="24"/>
          <w:szCs w:val="24"/>
        </w:rPr>
        <w:lastRenderedPageBreak/>
        <w:t xml:space="preserve">Таким образом, администрация Партизанского городского округа наделена полномочиями по установлению непредвиденных расходов, на финансовое обеспечение которых направляются средства резервного фонда администрации. </w:t>
      </w:r>
    </w:p>
    <w:p w:rsidR="00923B16" w:rsidRPr="0093110D" w:rsidRDefault="00923B16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E10B6" w:rsidRPr="00923B16" w:rsidRDefault="006E10B6" w:rsidP="00923B16">
      <w:pPr>
        <w:pStyle w:val="af1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3B16">
        <w:rPr>
          <w:sz w:val="24"/>
          <w:szCs w:val="24"/>
        </w:rPr>
        <w:t xml:space="preserve">В соответствии с пунктом 4 действующей редакции </w:t>
      </w:r>
      <w:r w:rsidR="0093110D" w:rsidRPr="00923B16">
        <w:rPr>
          <w:sz w:val="24"/>
          <w:szCs w:val="24"/>
        </w:rPr>
        <w:t>Поряд</w:t>
      </w:r>
      <w:r w:rsidRPr="00923B16">
        <w:rPr>
          <w:sz w:val="24"/>
          <w:szCs w:val="24"/>
        </w:rPr>
        <w:t>к</w:t>
      </w:r>
      <w:r w:rsidR="0093110D" w:rsidRPr="00923B16">
        <w:rPr>
          <w:sz w:val="24"/>
          <w:szCs w:val="24"/>
        </w:rPr>
        <w:t>а</w:t>
      </w:r>
      <w:r w:rsidRPr="00923B16">
        <w:rPr>
          <w:sz w:val="24"/>
          <w:szCs w:val="24"/>
        </w:rPr>
        <w:t xml:space="preserve"> использования бюджетных ассигнований резервного фонда администрации Партизанского городского округа</w:t>
      </w:r>
      <w:r w:rsidR="00013218">
        <w:rPr>
          <w:sz w:val="24"/>
          <w:szCs w:val="24"/>
        </w:rPr>
        <w:t>,</w:t>
      </w:r>
      <w:r w:rsidRPr="00923B16">
        <w:rPr>
          <w:sz w:val="24"/>
          <w:szCs w:val="24"/>
        </w:rPr>
        <w:t xml:space="preserve"> о</w:t>
      </w:r>
      <w:r w:rsidR="00F906FF" w:rsidRPr="00923B16">
        <w:rPr>
          <w:sz w:val="24"/>
          <w:szCs w:val="24"/>
        </w:rPr>
        <w:t>снованием для рассмотрения вопроса о выделении средств из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резервного фонда является письменное заявление и документы с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обоснованием размера испрашиваемых сумм, а также в случае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необходимости, заключения отраслевых отделов администрации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Партизанского городского округа, представленные в комиссию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администрации Партизанского городского округа по предупреждению и</w:t>
      </w:r>
      <w:r w:rsidRPr="00923B16">
        <w:rPr>
          <w:sz w:val="24"/>
          <w:szCs w:val="24"/>
        </w:rPr>
        <w:t xml:space="preserve"> </w:t>
      </w:r>
      <w:r w:rsidR="00F906FF" w:rsidRPr="00923B16">
        <w:rPr>
          <w:sz w:val="24"/>
          <w:szCs w:val="24"/>
        </w:rPr>
        <w:t>ликвидации чрезвычайных ситуаций и обеспечению пожарной безопасности.</w:t>
      </w:r>
      <w:r w:rsidRPr="00923B16">
        <w:rPr>
          <w:sz w:val="24"/>
          <w:szCs w:val="24"/>
        </w:rPr>
        <w:t xml:space="preserve"> </w:t>
      </w:r>
    </w:p>
    <w:p w:rsidR="00F906FF" w:rsidRPr="00F906FF" w:rsidRDefault="00F906FF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6FF">
        <w:rPr>
          <w:sz w:val="24"/>
          <w:szCs w:val="24"/>
        </w:rPr>
        <w:t>При положительном рассмотрении вопроса оформляется письменное</w:t>
      </w:r>
      <w:r w:rsidR="006E10B6"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решение комиссии администрации Партизанского городского округа по</w:t>
      </w:r>
      <w:r w:rsidR="006E10B6"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предупреждению и ликвидации чрезвычайных ситуаций и обеспечению</w:t>
      </w:r>
      <w:r w:rsidR="006E10B6">
        <w:rPr>
          <w:sz w:val="24"/>
          <w:szCs w:val="24"/>
        </w:rPr>
        <w:t xml:space="preserve"> </w:t>
      </w:r>
      <w:r w:rsidRPr="00F906FF">
        <w:rPr>
          <w:sz w:val="24"/>
          <w:szCs w:val="24"/>
        </w:rPr>
        <w:t>пожарной безопасности с рекомендацией выделения средств.</w:t>
      </w:r>
    </w:p>
    <w:p w:rsidR="006E10B6" w:rsidRDefault="006E10B6" w:rsidP="00931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5D56" w:rsidRDefault="00505D56" w:rsidP="00505D56">
      <w:pPr>
        <w:pStyle w:val="af1"/>
        <w:ind w:left="0" w:firstLine="709"/>
        <w:jc w:val="both"/>
        <w:rPr>
          <w:b/>
          <w:sz w:val="24"/>
          <w:szCs w:val="24"/>
        </w:rPr>
      </w:pPr>
      <w:r w:rsidRPr="00505D56">
        <w:rPr>
          <w:b/>
          <w:sz w:val="24"/>
          <w:szCs w:val="24"/>
        </w:rPr>
        <w:t>Таким образом,</w:t>
      </w:r>
      <w:r>
        <w:rPr>
          <w:sz w:val="24"/>
          <w:szCs w:val="24"/>
        </w:rPr>
        <w:t xml:space="preserve"> </w:t>
      </w:r>
      <w:r w:rsidRPr="00505D5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ринятие решения</w:t>
      </w:r>
      <w:r w:rsidRPr="00794039">
        <w:rPr>
          <w:b/>
          <w:sz w:val="24"/>
          <w:szCs w:val="24"/>
        </w:rPr>
        <w:t>,</w:t>
      </w:r>
      <w:r w:rsidR="006E10B6">
        <w:rPr>
          <w:b/>
          <w:sz w:val="24"/>
          <w:szCs w:val="24"/>
        </w:rPr>
        <w:t xml:space="preserve"> о расходовании средств резервного фонда осуществляется только лишь по рекомендации комиссии администрации Партизанского городского округа по предупреждению и ликвидации чрезвычайных ситуаций и обесп</w:t>
      </w:r>
      <w:r w:rsidR="00512BCA">
        <w:rPr>
          <w:b/>
          <w:sz w:val="24"/>
          <w:szCs w:val="24"/>
        </w:rPr>
        <w:t>е</w:t>
      </w:r>
      <w:r w:rsidR="006E10B6">
        <w:rPr>
          <w:b/>
          <w:sz w:val="24"/>
          <w:szCs w:val="24"/>
        </w:rPr>
        <w:t>чени</w:t>
      </w:r>
      <w:r w:rsidR="00512BCA">
        <w:rPr>
          <w:b/>
          <w:sz w:val="24"/>
          <w:szCs w:val="24"/>
        </w:rPr>
        <w:t xml:space="preserve">ю пожарной безопасности. </w:t>
      </w:r>
    </w:p>
    <w:p w:rsidR="00512BCA" w:rsidRDefault="00512BCA" w:rsidP="00505D56">
      <w:pPr>
        <w:pStyle w:val="af1"/>
        <w:ind w:left="0" w:firstLine="709"/>
        <w:jc w:val="both"/>
        <w:rPr>
          <w:b/>
          <w:sz w:val="24"/>
          <w:szCs w:val="24"/>
        </w:rPr>
      </w:pPr>
    </w:p>
    <w:p w:rsidR="006616C5" w:rsidRDefault="00512BCA" w:rsidP="006616C5">
      <w:pPr>
        <w:pStyle w:val="af1"/>
        <w:ind w:left="0" w:firstLine="709"/>
        <w:jc w:val="both"/>
        <w:rPr>
          <w:sz w:val="24"/>
          <w:szCs w:val="24"/>
        </w:rPr>
      </w:pPr>
      <w:r w:rsidRPr="00512BCA">
        <w:rPr>
          <w:sz w:val="24"/>
          <w:szCs w:val="24"/>
        </w:rPr>
        <w:t>Нар</w:t>
      </w:r>
      <w:r>
        <w:rPr>
          <w:sz w:val="24"/>
          <w:szCs w:val="24"/>
        </w:rPr>
        <w:t xml:space="preserve">яду с этим </w:t>
      </w:r>
      <w:r w:rsidR="001E7C0E">
        <w:rPr>
          <w:sz w:val="24"/>
          <w:szCs w:val="24"/>
        </w:rPr>
        <w:t xml:space="preserve">в </w:t>
      </w:r>
      <w:r w:rsidR="006616C5">
        <w:rPr>
          <w:sz w:val="24"/>
          <w:szCs w:val="24"/>
        </w:rPr>
        <w:t xml:space="preserve">соответствии с разделом 3 Положения </w:t>
      </w:r>
      <w:r w:rsidR="0093110D">
        <w:rPr>
          <w:sz w:val="24"/>
          <w:szCs w:val="24"/>
        </w:rPr>
        <w:t xml:space="preserve">о </w:t>
      </w:r>
      <w:r w:rsidR="006616C5" w:rsidRPr="006E10B6">
        <w:rPr>
          <w:sz w:val="24"/>
          <w:szCs w:val="24"/>
        </w:rPr>
        <w:t>комисси</w:t>
      </w:r>
      <w:r w:rsidR="0093110D">
        <w:rPr>
          <w:sz w:val="24"/>
          <w:szCs w:val="24"/>
        </w:rPr>
        <w:t>и</w:t>
      </w:r>
      <w:r w:rsidR="006616C5" w:rsidRPr="006E10B6">
        <w:rPr>
          <w:sz w:val="24"/>
          <w:szCs w:val="24"/>
        </w:rPr>
        <w:t xml:space="preserve">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 w:rsidR="006616C5">
        <w:rPr>
          <w:sz w:val="24"/>
          <w:szCs w:val="24"/>
        </w:rPr>
        <w:t>, утвержденного постановлением администрации Партизанского городского округа от 21.01.2019 №37-па данная комиссия осуществляет следующие функции:</w:t>
      </w:r>
    </w:p>
    <w:p w:rsidR="006616C5" w:rsidRDefault="006616C5" w:rsidP="006616C5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прогноза чрезвычайных ситуаций, пожарной обстановки на территории Партизанского городского округа, организация разработки и реализации мер, направленных на предупреждение и ликвидацию чрезвычайных ситуаций и обеспечение пожарной безопасности;</w:t>
      </w:r>
    </w:p>
    <w:p w:rsidR="006616C5" w:rsidRDefault="006616C5" w:rsidP="006616C5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2D3F">
        <w:rPr>
          <w:sz w:val="24"/>
          <w:szCs w:val="24"/>
        </w:rPr>
        <w:t>участие в разработке нормативных правовых актов в области защиты населения и территории Партизанского городского округа от чрезвычайных ситуаций и обеспечению пожарной безопасности;</w:t>
      </w:r>
    </w:p>
    <w:p w:rsidR="000F2D3F" w:rsidRDefault="000F2D3F" w:rsidP="006616C5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предложений по развитию и обеспечению функционирования городского звена краевой подсистемы единой государственной системы предупреждения и ликвидации чрезвычайных ситуаций и принимает меры по их реализации;</w:t>
      </w:r>
    </w:p>
    <w:p w:rsidR="000F2D3F" w:rsidRDefault="001E7C0E" w:rsidP="006616C5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</w:t>
      </w:r>
      <w:r w:rsidR="000F2D3F">
        <w:rPr>
          <w:sz w:val="24"/>
          <w:szCs w:val="24"/>
        </w:rPr>
        <w:t xml:space="preserve">предложения по организации работы по ликвидации чрезвычайных ситуаций и обеспечению пожарной безопасности,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и пожаров, а также по проведению операций гуманитарного реагирования. </w:t>
      </w:r>
    </w:p>
    <w:p w:rsidR="003E2E9B" w:rsidRPr="00DF1F99" w:rsidRDefault="001E7C0E" w:rsidP="001E7C0E">
      <w:pPr>
        <w:pStyle w:val="af1"/>
        <w:ind w:left="0" w:firstLine="709"/>
        <w:jc w:val="both"/>
        <w:rPr>
          <w:sz w:val="24"/>
          <w:szCs w:val="24"/>
        </w:rPr>
      </w:pPr>
      <w:r w:rsidRPr="00DF1F99">
        <w:rPr>
          <w:sz w:val="24"/>
          <w:szCs w:val="24"/>
        </w:rPr>
        <w:t>Таким образом, к функциям комиссии администрации Партизанского городского округа по предупреждению и ликвидации чрезвычайных ситуаций и обеспечению пожарной безопасности не отнесены какие –либо функции связанные с обеспечением выполнения работ (оказание услуг) по</w:t>
      </w:r>
      <w:r w:rsidR="003E2E9B" w:rsidRPr="00DF1F99">
        <w:rPr>
          <w:sz w:val="24"/>
          <w:szCs w:val="24"/>
        </w:rPr>
        <w:t>:</w:t>
      </w:r>
    </w:p>
    <w:p w:rsidR="003E2E9B" w:rsidRPr="00DF1F99" w:rsidRDefault="003E2E9B" w:rsidP="001E7C0E">
      <w:pPr>
        <w:pStyle w:val="af1"/>
        <w:ind w:left="0" w:firstLine="709"/>
        <w:jc w:val="both"/>
        <w:rPr>
          <w:sz w:val="24"/>
          <w:szCs w:val="24"/>
        </w:rPr>
      </w:pPr>
      <w:r w:rsidRPr="00DF1F99">
        <w:rPr>
          <w:sz w:val="24"/>
          <w:szCs w:val="24"/>
        </w:rPr>
        <w:t>-</w:t>
      </w:r>
      <w:r w:rsidR="001E7C0E" w:rsidRPr="00DF1F99">
        <w:rPr>
          <w:sz w:val="24"/>
          <w:szCs w:val="24"/>
        </w:rPr>
        <w:t xml:space="preserve"> корректировке сметной документации любых и каждого из объектов, подлежащих строительству, </w:t>
      </w:r>
      <w:r w:rsidRPr="00DF1F99">
        <w:rPr>
          <w:sz w:val="24"/>
          <w:szCs w:val="24"/>
        </w:rPr>
        <w:t>реконструкции в 2022-2023 годах;</w:t>
      </w:r>
    </w:p>
    <w:p w:rsidR="003E2E9B" w:rsidRPr="00DF1F99" w:rsidRDefault="003E2E9B" w:rsidP="001E7C0E">
      <w:pPr>
        <w:pStyle w:val="af1"/>
        <w:ind w:left="0" w:firstLine="709"/>
        <w:jc w:val="both"/>
        <w:rPr>
          <w:sz w:val="24"/>
          <w:szCs w:val="24"/>
        </w:rPr>
      </w:pPr>
      <w:r w:rsidRPr="00DF1F99">
        <w:rPr>
          <w:sz w:val="24"/>
          <w:szCs w:val="24"/>
        </w:rPr>
        <w:t>-</w:t>
      </w:r>
      <w:r w:rsidR="001E7C0E" w:rsidRPr="00DF1F99">
        <w:rPr>
          <w:sz w:val="24"/>
          <w:szCs w:val="24"/>
        </w:rPr>
        <w:t xml:space="preserve"> повторной государственной экспертизы проектной документации по </w:t>
      </w:r>
      <w:r w:rsidRPr="00DF1F99">
        <w:rPr>
          <w:sz w:val="24"/>
          <w:szCs w:val="24"/>
        </w:rPr>
        <w:t>любому и каждому из объектов, подлежащих строительству, реконструкции в 2022-2023 годах;</w:t>
      </w:r>
    </w:p>
    <w:p w:rsidR="003E2E9B" w:rsidRPr="00DF1F99" w:rsidRDefault="003E2E9B" w:rsidP="001E7C0E">
      <w:pPr>
        <w:pStyle w:val="af1"/>
        <w:ind w:left="0" w:firstLine="709"/>
        <w:jc w:val="both"/>
        <w:rPr>
          <w:sz w:val="24"/>
          <w:szCs w:val="24"/>
        </w:rPr>
      </w:pPr>
      <w:r w:rsidRPr="00DF1F99">
        <w:rPr>
          <w:sz w:val="24"/>
          <w:szCs w:val="24"/>
        </w:rPr>
        <w:t xml:space="preserve">- </w:t>
      </w:r>
      <w:r w:rsidR="001E7C0E" w:rsidRPr="00DF1F99">
        <w:rPr>
          <w:sz w:val="24"/>
          <w:szCs w:val="24"/>
        </w:rPr>
        <w:t xml:space="preserve">экспертному сопровождению изменений в проектную документацию </w:t>
      </w:r>
      <w:r w:rsidRPr="00DF1F99">
        <w:rPr>
          <w:sz w:val="24"/>
          <w:szCs w:val="24"/>
        </w:rPr>
        <w:t>по любому и каждому из объектов, подлежащих строительству, реконструкции в 2022-2023 годах.</w:t>
      </w:r>
    </w:p>
    <w:p w:rsidR="00505D56" w:rsidRDefault="00505D56" w:rsidP="00F062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F1F99" w:rsidRDefault="00DF1F99" w:rsidP="00DF1F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F1F99">
        <w:rPr>
          <w:b/>
          <w:sz w:val="24"/>
          <w:szCs w:val="24"/>
        </w:rPr>
        <w:t xml:space="preserve">В связи с изложенным, </w:t>
      </w:r>
      <w:r>
        <w:rPr>
          <w:b/>
          <w:sz w:val="24"/>
          <w:szCs w:val="24"/>
        </w:rPr>
        <w:t>предусматриваемая Проектом</w:t>
      </w:r>
      <w:r w:rsidRPr="001349B6">
        <w:rPr>
          <w:b/>
          <w:sz w:val="24"/>
          <w:szCs w:val="24"/>
        </w:rPr>
        <w:t xml:space="preserve"> возможность </w:t>
      </w:r>
      <w:r w:rsidRPr="00DF1F99">
        <w:rPr>
          <w:b/>
          <w:sz w:val="24"/>
          <w:szCs w:val="24"/>
        </w:rPr>
        <w:t>оформления письменного решени</w:t>
      </w:r>
      <w:r>
        <w:rPr>
          <w:b/>
          <w:sz w:val="24"/>
          <w:szCs w:val="24"/>
        </w:rPr>
        <w:t>я</w:t>
      </w:r>
      <w:r w:rsidRPr="00DF1F99">
        <w:rPr>
          <w:b/>
          <w:sz w:val="24"/>
          <w:szCs w:val="24"/>
        </w:rPr>
        <w:t xml:space="preserve"> комиссии администрации Партизанского городского округа по предупреждению и ликвидации чрезвычайных ситуаций и обеспечению пожарной </w:t>
      </w:r>
      <w:r w:rsidRPr="00DF1F99">
        <w:rPr>
          <w:b/>
          <w:sz w:val="24"/>
          <w:szCs w:val="24"/>
        </w:rPr>
        <w:lastRenderedPageBreak/>
        <w:t>безопасности с</w:t>
      </w:r>
      <w:r>
        <w:rPr>
          <w:b/>
          <w:sz w:val="24"/>
          <w:szCs w:val="24"/>
        </w:rPr>
        <w:t xml:space="preserve"> рекомендацией выделения средств </w:t>
      </w:r>
      <w:r w:rsidRPr="00DF1F99">
        <w:rPr>
          <w:b/>
          <w:sz w:val="24"/>
          <w:szCs w:val="24"/>
        </w:rPr>
        <w:t xml:space="preserve">в целях </w:t>
      </w:r>
      <w:r w:rsidRPr="001349B6">
        <w:rPr>
          <w:b/>
          <w:sz w:val="24"/>
          <w:szCs w:val="24"/>
        </w:rPr>
        <w:t>финансирования за счет средств резервного фонда администрации П</w:t>
      </w:r>
      <w:r>
        <w:rPr>
          <w:b/>
          <w:sz w:val="24"/>
          <w:szCs w:val="24"/>
        </w:rPr>
        <w:t xml:space="preserve">артизанского городского округа </w:t>
      </w:r>
      <w:r w:rsidRPr="001349B6">
        <w:rPr>
          <w:b/>
          <w:sz w:val="24"/>
          <w:szCs w:val="24"/>
        </w:rPr>
        <w:t xml:space="preserve">работ (оказание услуг) по корректировке проектной- сметной документации </w:t>
      </w:r>
      <w:r>
        <w:rPr>
          <w:b/>
          <w:sz w:val="24"/>
          <w:szCs w:val="24"/>
        </w:rPr>
        <w:t xml:space="preserve">любого и каждого </w:t>
      </w:r>
      <w:r w:rsidRPr="001349B6">
        <w:rPr>
          <w:b/>
          <w:sz w:val="24"/>
          <w:szCs w:val="24"/>
        </w:rPr>
        <w:t>объектов, подлежащих строительству, реконструкции в 2022-2023 годах, повторной государственной экспертизы проектной документации по данным объектам или экспертному сопровождению изменений в проектную документацию</w:t>
      </w:r>
      <w:r>
        <w:rPr>
          <w:b/>
          <w:sz w:val="24"/>
          <w:szCs w:val="24"/>
        </w:rPr>
        <w:t>, в случаях</w:t>
      </w:r>
      <w:r w:rsidRPr="003E2E9B">
        <w:rPr>
          <w:sz w:val="24"/>
          <w:szCs w:val="24"/>
        </w:rPr>
        <w:t xml:space="preserve"> </w:t>
      </w:r>
      <w:r w:rsidRPr="003E2E9B">
        <w:rPr>
          <w:b/>
          <w:sz w:val="24"/>
          <w:szCs w:val="24"/>
        </w:rPr>
        <w:t>связанны</w:t>
      </w:r>
      <w:r>
        <w:rPr>
          <w:b/>
          <w:sz w:val="24"/>
          <w:szCs w:val="24"/>
        </w:rPr>
        <w:t>х</w:t>
      </w:r>
      <w:r w:rsidRPr="003E2E9B">
        <w:rPr>
          <w:b/>
          <w:sz w:val="24"/>
          <w:szCs w:val="24"/>
        </w:rPr>
        <w:t xml:space="preserve"> с существенным увеличением в 2021 году цен на строительные ресурсы</w:t>
      </w:r>
      <w:r w:rsidR="009311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соответствует </w:t>
      </w:r>
      <w:r w:rsidR="0093110D">
        <w:rPr>
          <w:b/>
          <w:sz w:val="24"/>
          <w:szCs w:val="24"/>
        </w:rPr>
        <w:t xml:space="preserve">функциям </w:t>
      </w:r>
      <w:r w:rsidR="0093110D" w:rsidRPr="00DF1F99">
        <w:rPr>
          <w:b/>
          <w:sz w:val="24"/>
          <w:szCs w:val="24"/>
        </w:rPr>
        <w:t xml:space="preserve">комиссии администрации Партизанского городского округа по предупреждению и ликвидации чрезвычайных ситуаций и обеспечению </w:t>
      </w:r>
      <w:r w:rsidR="0093110D">
        <w:rPr>
          <w:b/>
          <w:sz w:val="24"/>
          <w:szCs w:val="24"/>
        </w:rPr>
        <w:t xml:space="preserve">пожарной безопасности, следовательно, </w:t>
      </w:r>
      <w:r w:rsidR="0093110D" w:rsidRPr="0093110D">
        <w:rPr>
          <w:b/>
          <w:sz w:val="24"/>
          <w:szCs w:val="24"/>
        </w:rPr>
        <w:t>противоречит Положени</w:t>
      </w:r>
      <w:r w:rsidR="0093110D">
        <w:rPr>
          <w:b/>
          <w:sz w:val="24"/>
          <w:szCs w:val="24"/>
        </w:rPr>
        <w:t>ю о</w:t>
      </w:r>
      <w:r w:rsidR="0093110D" w:rsidRPr="0093110D">
        <w:rPr>
          <w:b/>
          <w:sz w:val="24"/>
          <w:szCs w:val="24"/>
        </w:rPr>
        <w:t xml:space="preserve"> комисси</w:t>
      </w:r>
      <w:r w:rsidR="0093110D">
        <w:rPr>
          <w:b/>
          <w:sz w:val="24"/>
          <w:szCs w:val="24"/>
        </w:rPr>
        <w:t>и</w:t>
      </w:r>
      <w:r w:rsidR="0093110D" w:rsidRPr="0093110D">
        <w:rPr>
          <w:b/>
          <w:sz w:val="24"/>
          <w:szCs w:val="24"/>
        </w:rPr>
        <w:t xml:space="preserve">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 w:rsidR="0093110D">
        <w:rPr>
          <w:b/>
          <w:sz w:val="24"/>
          <w:szCs w:val="24"/>
        </w:rPr>
        <w:t>, утвержденному</w:t>
      </w:r>
      <w:r w:rsidR="0093110D" w:rsidRPr="0093110D">
        <w:rPr>
          <w:b/>
          <w:sz w:val="24"/>
          <w:szCs w:val="24"/>
        </w:rPr>
        <w:t xml:space="preserve"> постановлением администрации Партизанского городского округа от 21.01.2019 №37-па</w:t>
      </w:r>
      <w:r w:rsidRPr="0093110D">
        <w:rPr>
          <w:b/>
          <w:sz w:val="24"/>
          <w:szCs w:val="24"/>
        </w:rPr>
        <w:t>.</w:t>
      </w:r>
    </w:p>
    <w:p w:rsidR="00923B16" w:rsidRDefault="00923B16" w:rsidP="00DF1F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013218" w:rsidRPr="00C84C3E" w:rsidRDefault="00013218" w:rsidP="00013218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3E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4C3E">
        <w:rPr>
          <w:rFonts w:ascii="Times New Roman" w:hAnsi="Times New Roman" w:cs="Times New Roman"/>
          <w:sz w:val="24"/>
          <w:szCs w:val="24"/>
        </w:rPr>
        <w:t xml:space="preserve">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84C3E">
        <w:rPr>
          <w:rFonts w:ascii="Times New Roman" w:hAnsi="Times New Roman" w:cs="Times New Roman"/>
          <w:sz w:val="24"/>
          <w:szCs w:val="24"/>
        </w:rPr>
        <w:t>его опубликования (обнародования).</w:t>
      </w:r>
    </w:p>
    <w:p w:rsidR="00013218" w:rsidRPr="00C84C3E" w:rsidRDefault="00013218" w:rsidP="00013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3E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013218" w:rsidRPr="00C84C3E" w:rsidRDefault="00013218" w:rsidP="00013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218" w:rsidRPr="00B10CAF" w:rsidRDefault="00013218" w:rsidP="000132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Таким образом, предусмотренное Проектом постановления, вступление его в силу с момента </w:t>
      </w:r>
      <w:r w:rsidRPr="00B10CAF">
        <w:rPr>
          <w:rFonts w:ascii="Times New Roman" w:hAnsi="Times New Roman" w:cs="Times New Roman"/>
          <w:b/>
          <w:sz w:val="24"/>
          <w:szCs w:val="24"/>
        </w:rPr>
        <w:t xml:space="preserve">его опубликования (обнародования) соответствует установленным требованиям Федерального законодательства.    </w:t>
      </w:r>
    </w:p>
    <w:p w:rsidR="009B561C" w:rsidRDefault="009B561C" w:rsidP="00F35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71" w:rsidRPr="00505D56" w:rsidRDefault="00254871" w:rsidP="00254871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Pr="00505D56" w:rsidRDefault="00254871" w:rsidP="00EA7BE2">
      <w:pPr>
        <w:shd w:val="clear" w:color="auto" w:fill="FFFFFF"/>
        <w:ind w:firstLine="709"/>
        <w:jc w:val="both"/>
        <w:rPr>
          <w:sz w:val="24"/>
          <w:szCs w:val="24"/>
        </w:rPr>
      </w:pPr>
      <w:r w:rsidRPr="00505D56">
        <w:rPr>
          <w:sz w:val="24"/>
          <w:szCs w:val="24"/>
        </w:rPr>
        <w:t xml:space="preserve">По результатам финансово-экономической экспертизы </w:t>
      </w:r>
      <w:r w:rsidRPr="00505D56">
        <w:rPr>
          <w:bCs/>
          <w:sz w:val="24"/>
          <w:szCs w:val="24"/>
          <w:shd w:val="clear" w:color="auto" w:fill="FFFFFF"/>
        </w:rPr>
        <w:t>проекта</w:t>
      </w:r>
      <w:r w:rsidR="00013218">
        <w:rPr>
          <w:bCs/>
          <w:sz w:val="24"/>
          <w:szCs w:val="24"/>
          <w:shd w:val="clear" w:color="auto" w:fill="FFFFFF"/>
        </w:rPr>
        <w:t xml:space="preserve"> постановления администрации Партизанского городского округа </w:t>
      </w:r>
      <w:r w:rsidR="00013218" w:rsidRPr="00F479D1">
        <w:rPr>
          <w:sz w:val="24"/>
          <w:szCs w:val="24"/>
        </w:rPr>
        <w:t>«О внесении изменений в Порядок использования</w:t>
      </w:r>
      <w:r w:rsidR="00013218">
        <w:rPr>
          <w:sz w:val="24"/>
          <w:szCs w:val="24"/>
        </w:rPr>
        <w:t xml:space="preserve"> </w:t>
      </w:r>
      <w:r w:rsidR="00013218" w:rsidRPr="00F479D1">
        <w:rPr>
          <w:sz w:val="24"/>
          <w:szCs w:val="24"/>
        </w:rPr>
        <w:t>бюджетных ассигнований резервного фонда администрации Партизанского городского округа, утвержденный постановлением администрации Партизанского городского округа от 30 июня 2016 года №503 па»</w:t>
      </w:r>
      <w:r w:rsidR="0005416E" w:rsidRPr="00505D56">
        <w:rPr>
          <w:sz w:val="24"/>
          <w:szCs w:val="24"/>
        </w:rPr>
        <w:t xml:space="preserve">, </w:t>
      </w:r>
      <w:r w:rsidRPr="00505D56">
        <w:rPr>
          <w:sz w:val="24"/>
          <w:szCs w:val="24"/>
        </w:rPr>
        <w:t>Контрольно- счетная палата приходит к следующим выводам:</w:t>
      </w:r>
    </w:p>
    <w:p w:rsidR="00013218" w:rsidRPr="001A1345" w:rsidRDefault="00013218" w:rsidP="001A1345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1345">
        <w:rPr>
          <w:sz w:val="24"/>
          <w:szCs w:val="24"/>
        </w:rPr>
        <w:t xml:space="preserve">Представленным Проектом предлагается предусмотреть возможность финансирования за счет средств резервного фонда администрации Партизанского городского округа работ (оказание услуг) по корректировке проектной- сметной документации любого и каждого объектов, подлежащих строительству, реконструкции в 2022-2023 годах, повторной государственной экспертизы проектной документации по данным объектам или экспертному сопровождению изменений в проектную документацию, в случаях связанных с существенным увеличением в 2021 году цен на строительные ресурсы. </w:t>
      </w:r>
    </w:p>
    <w:p w:rsidR="00013218" w:rsidRPr="001A1345" w:rsidRDefault="00013218" w:rsidP="001A1345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1345">
        <w:rPr>
          <w:sz w:val="24"/>
          <w:szCs w:val="24"/>
        </w:rPr>
        <w:t xml:space="preserve">В силу действующего бюджетного законодательства администрация Партизанского городского округа наделена полномочиями по установлению непредвиденных расходов, на финансовое обеспечение которых направляются средства резервного фонда администрации. </w:t>
      </w:r>
    </w:p>
    <w:p w:rsidR="00013218" w:rsidRPr="001A1345" w:rsidRDefault="00013218" w:rsidP="001A1345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1345">
        <w:rPr>
          <w:sz w:val="24"/>
          <w:szCs w:val="24"/>
        </w:rPr>
        <w:t xml:space="preserve">В соответствии с действующей </w:t>
      </w:r>
      <w:r w:rsidR="001A1345" w:rsidRPr="001A1345">
        <w:rPr>
          <w:sz w:val="24"/>
          <w:szCs w:val="24"/>
        </w:rPr>
        <w:t>редакцией</w:t>
      </w:r>
      <w:r w:rsidRPr="001A1345">
        <w:rPr>
          <w:sz w:val="24"/>
          <w:szCs w:val="24"/>
        </w:rPr>
        <w:t xml:space="preserve"> Порядка использования бюджетных ассигнований резервного фонда администрации Партизанского городского округа,  принятие решения, о расходовании средств резервного фонда осуществляется только лишь по рекомендации комиссии администрации Партизанского городского округа по предупреждению и ликвидации чрезвычайных ситуаций и обеспечению пожарной безопасности. </w:t>
      </w:r>
    </w:p>
    <w:p w:rsidR="001A1345" w:rsidRPr="001A1345" w:rsidRDefault="001A1345" w:rsidP="001A13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1345">
        <w:rPr>
          <w:sz w:val="24"/>
          <w:szCs w:val="24"/>
        </w:rPr>
        <w:t xml:space="preserve">Предусматриваемая Проектом возможность оформления письменного решения комиссии администрации Партизанского городского округа по предупреждению и ликвидации чрезвычайных ситуаций и обеспечению пожарной безопасности с рекомендацией выделения средств в целях финансирования за счет средств резервного фонда </w:t>
      </w:r>
      <w:r w:rsidRPr="001A1345">
        <w:rPr>
          <w:sz w:val="24"/>
          <w:szCs w:val="24"/>
        </w:rPr>
        <w:lastRenderedPageBreak/>
        <w:t>администрации Партизанского городского округа работ (оказание услуг) по корректировке проектной- сметной документации любого и каждого объектов, подлежащих строительству, реконструкции в 2022-2023 годах, повторной государственной экспертизы проектной документации по данным объектам или экспертному сопровождению изменений в проектную документацию, в случаях связанных с существенным увеличением в 2021 году цен на строительные ресурсы не соответствует функциям комиссии администрации Партизанского городского округа по предупреждению и ликвидации чрезвычайных ситуаций и обеспечению пожарной безопасности, следовательно, противоречит Положению о комиссии администрации Партизанского городского округа по предупреждению и ликвидации чрезвычайных ситуаций и обеспечению пожарной безопасности, утвержденному постановлением администрации Партизанского городского округа от 21.01.2019 №37-па.</w:t>
      </w:r>
    </w:p>
    <w:p w:rsidR="001A1345" w:rsidRPr="001A1345" w:rsidRDefault="00B47332" w:rsidP="001A134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1345" w:rsidRPr="001A1345">
        <w:rPr>
          <w:rFonts w:ascii="Times New Roman" w:hAnsi="Times New Roman" w:cs="Times New Roman"/>
          <w:sz w:val="24"/>
          <w:szCs w:val="24"/>
        </w:rPr>
        <w:t xml:space="preserve">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6C3387" w:rsidRPr="006C3387" w:rsidRDefault="0005416E" w:rsidP="009C0050">
      <w:pPr>
        <w:ind w:firstLine="709"/>
        <w:jc w:val="both"/>
        <w:rPr>
          <w:sz w:val="24"/>
          <w:szCs w:val="24"/>
        </w:rPr>
      </w:pPr>
      <w:r w:rsidRPr="0005416E">
        <w:rPr>
          <w:bCs/>
          <w:sz w:val="24"/>
          <w:szCs w:val="24"/>
        </w:rPr>
        <w:t xml:space="preserve">   </w:t>
      </w:r>
    </w:p>
    <w:p w:rsidR="00254871" w:rsidRPr="00BF2982" w:rsidRDefault="00254871" w:rsidP="00BF2982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 w:rsidR="00BF2982"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 xml:space="preserve">редлагает </w:t>
      </w:r>
      <w:r w:rsidR="001A1345">
        <w:rPr>
          <w:sz w:val="24"/>
          <w:szCs w:val="24"/>
        </w:rPr>
        <w:t xml:space="preserve">администрации </w:t>
      </w:r>
      <w:r w:rsidRPr="00BF2982">
        <w:rPr>
          <w:sz w:val="24"/>
          <w:szCs w:val="24"/>
        </w:rPr>
        <w:t xml:space="preserve">Партизанского городского округа рассмотреть представленный </w:t>
      </w:r>
      <w:r w:rsidR="00505D56">
        <w:rPr>
          <w:bCs/>
          <w:sz w:val="24"/>
          <w:szCs w:val="24"/>
          <w:shd w:val="clear" w:color="auto" w:fill="FFFFFF"/>
        </w:rPr>
        <w:t>П</w:t>
      </w:r>
      <w:r w:rsidRPr="00BF2982">
        <w:rPr>
          <w:bCs/>
          <w:sz w:val="24"/>
          <w:szCs w:val="24"/>
          <w:shd w:val="clear" w:color="auto" w:fill="FFFFFF"/>
        </w:rPr>
        <w:t xml:space="preserve">роект </w:t>
      </w:r>
      <w:r w:rsidR="001A1345">
        <w:rPr>
          <w:bCs/>
          <w:sz w:val="24"/>
          <w:szCs w:val="24"/>
          <w:shd w:val="clear" w:color="auto" w:fill="FFFFFF"/>
        </w:rPr>
        <w:t xml:space="preserve"> постановления </w:t>
      </w:r>
      <w:r w:rsidRPr="00BF2982">
        <w:rPr>
          <w:sz w:val="24"/>
          <w:szCs w:val="24"/>
        </w:rPr>
        <w:t>с учетом настоящего  заключения.</w:t>
      </w: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E44AD6" w:rsidRDefault="00E44AD6" w:rsidP="00254871">
      <w:pPr>
        <w:spacing w:line="240" w:lineRule="exact"/>
        <w:jc w:val="both"/>
        <w:rPr>
          <w:sz w:val="24"/>
          <w:szCs w:val="24"/>
        </w:rPr>
      </w:pP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EA7BE2" w:rsidRDefault="00EA7BE2" w:rsidP="00254871">
      <w:pPr>
        <w:spacing w:line="240" w:lineRule="exact"/>
        <w:jc w:val="both"/>
        <w:rPr>
          <w:sz w:val="24"/>
          <w:szCs w:val="24"/>
        </w:rPr>
      </w:pPr>
    </w:p>
    <w:p w:rsidR="00254871" w:rsidRPr="00C47A95" w:rsidRDefault="00254871" w:rsidP="00254871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7B027B" w:rsidRPr="004C424B" w:rsidRDefault="00254871" w:rsidP="00EA7BE2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58" w:rsidRDefault="00BB6C58">
      <w:r>
        <w:separator/>
      </w:r>
    </w:p>
  </w:endnote>
  <w:endnote w:type="continuationSeparator" w:id="0">
    <w:p w:rsidR="00BB6C58" w:rsidRDefault="00B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58" w:rsidRDefault="00BB6C58">
      <w:r>
        <w:separator/>
      </w:r>
    </w:p>
  </w:footnote>
  <w:footnote w:type="continuationSeparator" w:id="0">
    <w:p w:rsidR="00BB6C58" w:rsidRDefault="00BB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387F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387F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728">
      <w:rPr>
        <w:rStyle w:val="a5"/>
        <w:noProof/>
      </w:rPr>
      <w:t>2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575C0"/>
    <w:multiLevelType w:val="hybridMultilevel"/>
    <w:tmpl w:val="0C22FA08"/>
    <w:lvl w:ilvl="0" w:tplc="5FACE8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F50BCB"/>
    <w:multiLevelType w:val="hybridMultilevel"/>
    <w:tmpl w:val="B464EE76"/>
    <w:lvl w:ilvl="0" w:tplc="7F8C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F32C2E"/>
    <w:multiLevelType w:val="hybridMultilevel"/>
    <w:tmpl w:val="CE62362E"/>
    <w:lvl w:ilvl="0" w:tplc="46943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3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4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D2C88"/>
    <w:multiLevelType w:val="hybridMultilevel"/>
    <w:tmpl w:val="7AA8F276"/>
    <w:lvl w:ilvl="0" w:tplc="D4AE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9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9"/>
  </w:num>
  <w:num w:numId="18">
    <w:abstractNumId w:val="0"/>
  </w:num>
  <w:num w:numId="19">
    <w:abstractNumId w:val="22"/>
  </w:num>
  <w:num w:numId="20">
    <w:abstractNumId w:val="14"/>
  </w:num>
  <w:num w:numId="21">
    <w:abstractNumId w:val="9"/>
  </w:num>
  <w:num w:numId="22">
    <w:abstractNumId w:val="15"/>
  </w:num>
  <w:num w:numId="23">
    <w:abstractNumId w:val="8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1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1AC7"/>
    <w:rsid w:val="0002331D"/>
    <w:rsid w:val="00024BFA"/>
    <w:rsid w:val="00024F88"/>
    <w:rsid w:val="00025045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A60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2D3F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9B6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6D2"/>
    <w:rsid w:val="001A0CC7"/>
    <w:rsid w:val="001A1345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E7C0E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26CE"/>
    <w:rsid w:val="00333B9B"/>
    <w:rsid w:val="00334A30"/>
    <w:rsid w:val="0033574B"/>
    <w:rsid w:val="003416C5"/>
    <w:rsid w:val="003420BE"/>
    <w:rsid w:val="00343A60"/>
    <w:rsid w:val="003445CE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87FE6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621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2E9B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E44"/>
    <w:rsid w:val="0043309C"/>
    <w:rsid w:val="00433284"/>
    <w:rsid w:val="00433C83"/>
    <w:rsid w:val="00433CFE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7865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5D56"/>
    <w:rsid w:val="005070C8"/>
    <w:rsid w:val="005100A6"/>
    <w:rsid w:val="00511DFF"/>
    <w:rsid w:val="00512071"/>
    <w:rsid w:val="00512BCA"/>
    <w:rsid w:val="005132FA"/>
    <w:rsid w:val="00514A19"/>
    <w:rsid w:val="0051521F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4D"/>
    <w:rsid w:val="005F75D2"/>
    <w:rsid w:val="006006FD"/>
    <w:rsid w:val="00600BB4"/>
    <w:rsid w:val="00600BC2"/>
    <w:rsid w:val="00600C3E"/>
    <w:rsid w:val="0060183A"/>
    <w:rsid w:val="00601FB8"/>
    <w:rsid w:val="0060287E"/>
    <w:rsid w:val="006031D6"/>
    <w:rsid w:val="00606139"/>
    <w:rsid w:val="00606476"/>
    <w:rsid w:val="00610506"/>
    <w:rsid w:val="00610529"/>
    <w:rsid w:val="00610842"/>
    <w:rsid w:val="006108EC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6C5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5F5F"/>
    <w:rsid w:val="006C606F"/>
    <w:rsid w:val="006D244D"/>
    <w:rsid w:val="006D4371"/>
    <w:rsid w:val="006D6021"/>
    <w:rsid w:val="006D6ACD"/>
    <w:rsid w:val="006D6F31"/>
    <w:rsid w:val="006E06BD"/>
    <w:rsid w:val="006E10B6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5EE6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3FF3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3B16"/>
    <w:rsid w:val="009245E1"/>
    <w:rsid w:val="00924661"/>
    <w:rsid w:val="0092518C"/>
    <w:rsid w:val="009253FF"/>
    <w:rsid w:val="009269E9"/>
    <w:rsid w:val="00926A06"/>
    <w:rsid w:val="009270A7"/>
    <w:rsid w:val="0093110D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8037E"/>
    <w:rsid w:val="00980A62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4657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518D"/>
    <w:rsid w:val="00B47332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B6C58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7728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5BA4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D06DC"/>
    <w:rsid w:val="00CD1D9F"/>
    <w:rsid w:val="00CD2A70"/>
    <w:rsid w:val="00CD3FE5"/>
    <w:rsid w:val="00CD4DBC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1F99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06223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61E"/>
    <w:rsid w:val="00F431C7"/>
    <w:rsid w:val="00F457E2"/>
    <w:rsid w:val="00F45D80"/>
    <w:rsid w:val="00F479D1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6FF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00C65-DC1B-4BFC-AFBC-A756B98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C156-03CF-432B-B965-4C0E1E17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15110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</cp:revision>
  <cp:lastPrinted>2021-08-26T03:18:00Z</cp:lastPrinted>
  <dcterms:created xsi:type="dcterms:W3CDTF">2023-01-24T03:45:00Z</dcterms:created>
  <dcterms:modified xsi:type="dcterms:W3CDTF">2023-01-24T03:45:00Z</dcterms:modified>
</cp:coreProperties>
</file>